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2F64115A" w14:textId="77777777" w:rsidTr="007E7CA1">
        <w:trPr>
          <w:trHeight w:val="265"/>
        </w:trPr>
        <w:tc>
          <w:tcPr>
            <w:tcW w:w="2127" w:type="dxa"/>
            <w:shd w:val="clear" w:color="auto" w:fill="D9D9D9" w:themeFill="background1" w:themeFillShade="D9"/>
          </w:tcPr>
          <w:p w14:paraId="37B32111"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14:paraId="6E0847F7" w14:textId="1CCADA84" w:rsidR="00F5319A" w:rsidRPr="00B75089" w:rsidRDefault="00607D7E" w:rsidP="00B75089">
            <w:pPr>
              <w:pStyle w:val="Header"/>
              <w:spacing w:after="0"/>
              <w:jc w:val="both"/>
              <w:rPr>
                <w:rFonts w:ascii="Arial" w:hAnsi="Arial" w:cs="Arial"/>
                <w:sz w:val="20"/>
                <w:szCs w:val="20"/>
              </w:rPr>
            </w:pPr>
            <w:r>
              <w:rPr>
                <w:rFonts w:ascii="Arial" w:hAnsi="Arial" w:cs="Arial"/>
                <w:sz w:val="20"/>
                <w:szCs w:val="20"/>
              </w:rPr>
              <w:t xml:space="preserve">Group </w:t>
            </w:r>
            <w:r w:rsidR="00A52C9D">
              <w:rPr>
                <w:rFonts w:ascii="Arial" w:hAnsi="Arial" w:cs="Arial"/>
                <w:sz w:val="20"/>
                <w:szCs w:val="20"/>
              </w:rPr>
              <w:t>Facilities</w:t>
            </w:r>
            <w:r>
              <w:rPr>
                <w:rFonts w:ascii="Arial" w:hAnsi="Arial" w:cs="Arial"/>
                <w:sz w:val="20"/>
                <w:szCs w:val="20"/>
              </w:rPr>
              <w:t xml:space="preserve"> Operations</w:t>
            </w:r>
            <w:r w:rsidR="00A52C9D">
              <w:rPr>
                <w:rFonts w:ascii="Arial" w:hAnsi="Arial" w:cs="Arial"/>
                <w:sz w:val="20"/>
                <w:szCs w:val="20"/>
              </w:rPr>
              <w:t xml:space="preserve"> Manager</w:t>
            </w:r>
          </w:p>
        </w:tc>
        <w:tc>
          <w:tcPr>
            <w:tcW w:w="1984" w:type="dxa"/>
            <w:shd w:val="clear" w:color="auto" w:fill="D9D9D9" w:themeFill="background1" w:themeFillShade="D9"/>
          </w:tcPr>
          <w:p w14:paraId="4EBDB0D0"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5E34EC8F" w14:textId="77777777" w:rsidR="00F5319A" w:rsidRPr="00B75089" w:rsidRDefault="00A52C9D" w:rsidP="00B75089">
            <w:pPr>
              <w:pStyle w:val="Header"/>
              <w:spacing w:after="0"/>
              <w:jc w:val="both"/>
              <w:rPr>
                <w:rFonts w:ascii="Arial" w:hAnsi="Arial" w:cs="Arial"/>
                <w:sz w:val="20"/>
                <w:szCs w:val="20"/>
              </w:rPr>
            </w:pPr>
            <w:r>
              <w:rPr>
                <w:rFonts w:ascii="Arial" w:hAnsi="Arial" w:cs="Arial"/>
                <w:sz w:val="20"/>
                <w:szCs w:val="20"/>
              </w:rPr>
              <w:t>Procurement &amp; Business Services Lead</w:t>
            </w:r>
          </w:p>
        </w:tc>
      </w:tr>
      <w:tr w:rsidR="00F5319A" w:rsidRPr="00B75089" w14:paraId="3D551D14" w14:textId="77777777" w:rsidTr="007E7CA1">
        <w:trPr>
          <w:trHeight w:val="278"/>
        </w:trPr>
        <w:tc>
          <w:tcPr>
            <w:tcW w:w="2127" w:type="dxa"/>
            <w:shd w:val="clear" w:color="auto" w:fill="D9D9D9" w:themeFill="background1" w:themeFillShade="D9"/>
          </w:tcPr>
          <w:p w14:paraId="2CFA76A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1FA686B0" w14:textId="77777777" w:rsidR="00F5319A" w:rsidRPr="00B75089" w:rsidRDefault="00A52C9D" w:rsidP="00B75089">
            <w:pPr>
              <w:pStyle w:val="Header"/>
              <w:spacing w:after="0"/>
              <w:jc w:val="both"/>
              <w:rPr>
                <w:rFonts w:ascii="Arial" w:hAnsi="Arial" w:cs="Arial"/>
                <w:sz w:val="20"/>
                <w:szCs w:val="20"/>
              </w:rPr>
            </w:pPr>
            <w:r>
              <w:rPr>
                <w:rFonts w:ascii="Arial" w:hAnsi="Arial" w:cs="Arial"/>
                <w:sz w:val="20"/>
                <w:szCs w:val="20"/>
              </w:rPr>
              <w:t>Finance</w:t>
            </w:r>
          </w:p>
        </w:tc>
        <w:tc>
          <w:tcPr>
            <w:tcW w:w="1984" w:type="dxa"/>
            <w:shd w:val="clear" w:color="auto" w:fill="D9D9D9" w:themeFill="background1" w:themeFillShade="D9"/>
          </w:tcPr>
          <w:p w14:paraId="5289D33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C79F267" w14:textId="02D125AC" w:rsidR="00F5319A" w:rsidRPr="00B75089" w:rsidRDefault="00710138" w:rsidP="00B75089">
            <w:pPr>
              <w:pStyle w:val="Header"/>
              <w:spacing w:after="0"/>
              <w:jc w:val="both"/>
              <w:rPr>
                <w:rFonts w:ascii="Arial" w:hAnsi="Arial" w:cs="Arial"/>
                <w:sz w:val="20"/>
                <w:szCs w:val="20"/>
              </w:rPr>
            </w:pPr>
            <w:r>
              <w:rPr>
                <w:rFonts w:ascii="Arial" w:hAnsi="Arial" w:cs="Arial"/>
                <w:sz w:val="20"/>
                <w:szCs w:val="20"/>
              </w:rPr>
              <w:t>Business Services</w:t>
            </w:r>
          </w:p>
        </w:tc>
      </w:tr>
      <w:tr w:rsidR="00F5319A" w:rsidRPr="00B75089" w14:paraId="0CC8AAA9" w14:textId="77777777" w:rsidTr="007E7CA1">
        <w:trPr>
          <w:trHeight w:val="265"/>
        </w:trPr>
        <w:tc>
          <w:tcPr>
            <w:tcW w:w="2127" w:type="dxa"/>
            <w:vMerge w:val="restart"/>
            <w:shd w:val="clear" w:color="auto" w:fill="D9D9D9" w:themeFill="background1" w:themeFillShade="D9"/>
          </w:tcPr>
          <w:p w14:paraId="054962EF"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59ECE96" w14:textId="26954691" w:rsidR="00F5319A" w:rsidRPr="00C5159D" w:rsidRDefault="00F5319A" w:rsidP="00B75089">
            <w:pPr>
              <w:pStyle w:val="Header"/>
              <w:spacing w:after="0"/>
              <w:jc w:val="both"/>
              <w:rPr>
                <w:rFonts w:ascii="Arial" w:hAnsi="Arial" w:cs="Arial"/>
                <w:iCs/>
                <w:sz w:val="20"/>
                <w:szCs w:val="20"/>
              </w:rPr>
            </w:pPr>
          </w:p>
          <w:p w14:paraId="0867FCC7"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8591F2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6C18FBFA" w14:textId="263CCB29" w:rsidR="00B75089" w:rsidRDefault="00607D7E" w:rsidP="006505B7">
            <w:pPr>
              <w:pStyle w:val="Header"/>
              <w:spacing w:after="0"/>
              <w:jc w:val="both"/>
              <w:rPr>
                <w:rFonts w:ascii="Arial" w:hAnsi="Arial" w:cs="Arial"/>
                <w:sz w:val="20"/>
                <w:szCs w:val="20"/>
              </w:rPr>
            </w:pPr>
            <w:r>
              <w:rPr>
                <w:rFonts w:ascii="Arial" w:hAnsi="Arial" w:cs="Arial"/>
                <w:sz w:val="20"/>
                <w:szCs w:val="20"/>
              </w:rPr>
              <w:t>B</w:t>
            </w:r>
            <w:r w:rsidR="006505B7">
              <w:rPr>
                <w:rFonts w:ascii="Arial" w:hAnsi="Arial" w:cs="Arial"/>
                <w:sz w:val="20"/>
                <w:szCs w:val="20"/>
              </w:rPr>
              <w:t xml:space="preserve">usiness </w:t>
            </w:r>
            <w:r>
              <w:rPr>
                <w:rFonts w:ascii="Arial" w:hAnsi="Arial" w:cs="Arial"/>
                <w:sz w:val="20"/>
                <w:szCs w:val="20"/>
              </w:rPr>
              <w:t xml:space="preserve">and Facilities </w:t>
            </w:r>
            <w:r w:rsidR="006505B7">
              <w:rPr>
                <w:rFonts w:ascii="Arial" w:hAnsi="Arial" w:cs="Arial"/>
                <w:sz w:val="20"/>
                <w:szCs w:val="20"/>
              </w:rPr>
              <w:t xml:space="preserve">Services </w:t>
            </w:r>
            <w:r>
              <w:rPr>
                <w:rFonts w:ascii="Arial" w:hAnsi="Arial" w:cs="Arial"/>
                <w:sz w:val="20"/>
                <w:szCs w:val="20"/>
              </w:rPr>
              <w:t xml:space="preserve">– Global </w:t>
            </w:r>
          </w:p>
          <w:p w14:paraId="158790BF" w14:textId="77777777" w:rsidR="006505B7" w:rsidRPr="00B75089" w:rsidRDefault="006505B7" w:rsidP="006505B7">
            <w:pPr>
              <w:pStyle w:val="Header"/>
              <w:spacing w:after="0"/>
              <w:jc w:val="both"/>
              <w:rPr>
                <w:rFonts w:ascii="Arial" w:hAnsi="Arial" w:cs="Arial"/>
                <w:sz w:val="20"/>
                <w:szCs w:val="20"/>
              </w:rPr>
            </w:pPr>
          </w:p>
        </w:tc>
      </w:tr>
      <w:tr w:rsidR="00F5319A" w:rsidRPr="00B75089" w14:paraId="228BBC48" w14:textId="77777777" w:rsidTr="007E7CA1">
        <w:trPr>
          <w:trHeight w:val="350"/>
        </w:trPr>
        <w:tc>
          <w:tcPr>
            <w:tcW w:w="2127" w:type="dxa"/>
            <w:vMerge/>
            <w:shd w:val="clear" w:color="auto" w:fill="D9D9D9" w:themeFill="background1" w:themeFillShade="D9"/>
          </w:tcPr>
          <w:p w14:paraId="0947BC83"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20179A06"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47CA701"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D1FAE7F" w14:textId="34D5E74E" w:rsidR="00F5319A" w:rsidRPr="00B75089" w:rsidRDefault="00C5159D" w:rsidP="00B75089">
            <w:pPr>
              <w:pStyle w:val="Header"/>
              <w:spacing w:after="0"/>
              <w:jc w:val="both"/>
              <w:rPr>
                <w:rFonts w:ascii="Arial" w:hAnsi="Arial" w:cs="Arial"/>
                <w:sz w:val="20"/>
                <w:szCs w:val="20"/>
              </w:rPr>
            </w:pPr>
            <w:r>
              <w:rPr>
                <w:rFonts w:ascii="Arial" w:hAnsi="Arial" w:cs="Arial"/>
                <w:sz w:val="20"/>
                <w:szCs w:val="20"/>
              </w:rPr>
              <w:t>X</w:t>
            </w:r>
            <w:r w:rsidR="00A52C9D">
              <w:rPr>
                <w:rFonts w:ascii="Arial" w:hAnsi="Arial" w:cs="Arial"/>
                <w:sz w:val="20"/>
                <w:szCs w:val="20"/>
              </w:rPr>
              <w:t xml:space="preserve"> </w:t>
            </w:r>
            <w:r w:rsidR="00F5319A" w:rsidRPr="00B75089">
              <w:rPr>
                <w:rFonts w:ascii="Arial" w:hAnsi="Arial" w:cs="Arial"/>
                <w:sz w:val="20"/>
                <w:szCs w:val="20"/>
              </w:rPr>
              <w:t>People</w:t>
            </w:r>
          </w:p>
          <w:p w14:paraId="4B742C9F" w14:textId="4B38ABAB" w:rsidR="00607D7E" w:rsidRDefault="00473271" w:rsidP="00B75089">
            <w:pPr>
              <w:pStyle w:val="Header"/>
              <w:spacing w:after="0"/>
              <w:jc w:val="both"/>
              <w:rPr>
                <w:rFonts w:ascii="Arial" w:hAnsi="Arial" w:cs="Arial"/>
                <w:sz w:val="20"/>
                <w:szCs w:val="20"/>
              </w:rPr>
            </w:pPr>
            <w:r>
              <w:rPr>
                <w:rFonts w:ascii="Arial" w:hAnsi="Arial" w:cs="Arial"/>
                <w:sz w:val="20"/>
                <w:szCs w:val="20"/>
              </w:rPr>
              <w:t>£</w:t>
            </w:r>
            <w:r w:rsidR="00573540">
              <w:rPr>
                <w:rFonts w:ascii="Arial" w:hAnsi="Arial" w:cs="Arial"/>
                <w:sz w:val="20"/>
                <w:szCs w:val="20"/>
              </w:rPr>
              <w:t xml:space="preserve"> </w:t>
            </w:r>
            <w:r w:rsidR="00F5319A" w:rsidRPr="00B75089">
              <w:rPr>
                <w:rFonts w:ascii="Arial" w:hAnsi="Arial" w:cs="Arial"/>
                <w:sz w:val="20"/>
                <w:szCs w:val="20"/>
              </w:rPr>
              <w:t>Budget</w:t>
            </w:r>
            <w:r w:rsidR="00573540">
              <w:rPr>
                <w:rFonts w:ascii="Arial" w:hAnsi="Arial" w:cs="Arial"/>
                <w:sz w:val="20"/>
                <w:szCs w:val="20"/>
              </w:rPr>
              <w:t xml:space="preserve"> </w:t>
            </w:r>
          </w:p>
          <w:p w14:paraId="437635DF" w14:textId="581E9D14" w:rsidR="00F5319A" w:rsidRPr="00B75089" w:rsidRDefault="00924CE9" w:rsidP="00B75089">
            <w:pPr>
              <w:pStyle w:val="Header"/>
              <w:spacing w:after="0"/>
              <w:jc w:val="both"/>
              <w:rPr>
                <w:rFonts w:ascii="Arial" w:hAnsi="Arial" w:cs="Arial"/>
                <w:sz w:val="20"/>
                <w:szCs w:val="20"/>
              </w:rPr>
            </w:pPr>
            <w:r>
              <w:rPr>
                <w:rFonts w:ascii="Arial" w:hAnsi="Arial" w:cs="Arial"/>
                <w:sz w:val="20"/>
                <w:szCs w:val="20"/>
              </w:rPr>
              <w:t xml:space="preserve">5 </w:t>
            </w:r>
            <w:r w:rsidR="00573540">
              <w:rPr>
                <w:rFonts w:ascii="Arial" w:hAnsi="Arial" w:cs="Arial"/>
                <w:sz w:val="20"/>
                <w:szCs w:val="20"/>
              </w:rPr>
              <w:t>sites</w:t>
            </w:r>
          </w:p>
          <w:p w14:paraId="28FD900B" w14:textId="77777777" w:rsidR="00F5319A" w:rsidRPr="00B75089" w:rsidRDefault="00F14CA6" w:rsidP="00B75089">
            <w:pPr>
              <w:pStyle w:val="Header"/>
              <w:spacing w:after="0"/>
              <w:jc w:val="both"/>
              <w:rPr>
                <w:rFonts w:ascii="Arial" w:hAnsi="Arial" w:cs="Arial"/>
                <w:sz w:val="20"/>
                <w:szCs w:val="20"/>
              </w:rPr>
            </w:pPr>
            <w:r>
              <w:rPr>
                <w:rFonts w:ascii="Arial" w:hAnsi="Arial" w:cs="Arial"/>
                <w:sz w:val="20"/>
                <w:szCs w:val="20"/>
              </w:rPr>
              <w:t>N/A</w:t>
            </w:r>
            <w:r w:rsidR="00F5319A" w:rsidRPr="00B75089">
              <w:rPr>
                <w:rFonts w:ascii="Arial" w:hAnsi="Arial" w:cs="Arial"/>
                <w:sz w:val="20"/>
                <w:szCs w:val="20"/>
              </w:rPr>
              <w:t xml:space="preserve"> income</w:t>
            </w:r>
          </w:p>
        </w:tc>
      </w:tr>
      <w:tr w:rsidR="00F5319A" w:rsidRPr="00B75089" w14:paraId="4EA12F69" w14:textId="77777777" w:rsidTr="007E7CA1">
        <w:trPr>
          <w:trHeight w:val="381"/>
        </w:trPr>
        <w:tc>
          <w:tcPr>
            <w:tcW w:w="2127" w:type="dxa"/>
            <w:vMerge/>
            <w:shd w:val="clear" w:color="auto" w:fill="D9D9D9" w:themeFill="background1" w:themeFillShade="D9"/>
          </w:tcPr>
          <w:p w14:paraId="65C2D82B"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EEBC46E"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5DBB5DC"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8DC832D"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230EC43E" w14:textId="77777777" w:rsidTr="007E7CA1">
        <w:trPr>
          <w:trHeight w:val="558"/>
        </w:trPr>
        <w:tc>
          <w:tcPr>
            <w:tcW w:w="2127" w:type="dxa"/>
            <w:shd w:val="clear" w:color="auto" w:fill="D9D9D9" w:themeFill="background1" w:themeFillShade="D9"/>
          </w:tcPr>
          <w:p w14:paraId="18A4B5B9"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01DC473D" w14:textId="55F68F4C" w:rsidR="007E7CA1" w:rsidRPr="00B75089" w:rsidRDefault="00F14CA6" w:rsidP="00B75089">
            <w:pPr>
              <w:pStyle w:val="Header"/>
              <w:spacing w:after="0"/>
              <w:jc w:val="both"/>
              <w:rPr>
                <w:rFonts w:ascii="Arial" w:hAnsi="Arial" w:cs="Arial"/>
                <w:sz w:val="20"/>
                <w:szCs w:val="20"/>
              </w:rPr>
            </w:pPr>
            <w:r>
              <w:rPr>
                <w:rFonts w:ascii="Arial" w:hAnsi="Arial" w:cs="Arial"/>
                <w:sz w:val="20"/>
                <w:szCs w:val="20"/>
              </w:rPr>
              <w:t>Implement</w:t>
            </w:r>
            <w:r w:rsidR="00607D7E">
              <w:rPr>
                <w:rFonts w:ascii="Arial" w:hAnsi="Arial" w:cs="Arial"/>
                <w:sz w:val="20"/>
                <w:szCs w:val="20"/>
              </w:rPr>
              <w:t xml:space="preserve"> 1</w:t>
            </w:r>
          </w:p>
        </w:tc>
        <w:tc>
          <w:tcPr>
            <w:tcW w:w="1984" w:type="dxa"/>
            <w:shd w:val="clear" w:color="auto" w:fill="D9D9D9" w:themeFill="background1" w:themeFillShade="D9"/>
          </w:tcPr>
          <w:p w14:paraId="7AA5982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3DCAAAFF" w14:textId="3C7FE13A" w:rsidR="007E7CA1" w:rsidRPr="00B75089" w:rsidRDefault="00607D7E"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088B3C91"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46FD6231" w14:textId="77777777" w:rsidTr="009E22D0">
        <w:trPr>
          <w:trHeight w:val="456"/>
        </w:trPr>
        <w:tc>
          <w:tcPr>
            <w:tcW w:w="10509" w:type="dxa"/>
            <w:shd w:val="clear" w:color="auto" w:fill="D9D9D9" w:themeFill="background1" w:themeFillShade="D9"/>
          </w:tcPr>
          <w:p w14:paraId="609F496F" w14:textId="77777777" w:rsidR="009E22D0" w:rsidRPr="004152C1" w:rsidRDefault="009E22D0" w:rsidP="00B75089">
            <w:pPr>
              <w:widowControl w:val="0"/>
              <w:autoSpaceDE w:val="0"/>
              <w:autoSpaceDN w:val="0"/>
              <w:adjustRightInd w:val="0"/>
              <w:spacing w:before="3" w:after="0" w:line="240" w:lineRule="auto"/>
              <w:rPr>
                <w:rFonts w:ascii="Arial" w:hAnsi="Arial" w:cs="Arial"/>
                <w:b/>
                <w:sz w:val="20"/>
                <w:szCs w:val="20"/>
              </w:rPr>
            </w:pPr>
          </w:p>
          <w:p w14:paraId="59D12175" w14:textId="77777777" w:rsidR="009E22D0" w:rsidRPr="004152C1" w:rsidRDefault="009E22D0" w:rsidP="00B75089">
            <w:pPr>
              <w:widowControl w:val="0"/>
              <w:autoSpaceDE w:val="0"/>
              <w:autoSpaceDN w:val="0"/>
              <w:adjustRightInd w:val="0"/>
              <w:spacing w:before="3" w:after="0" w:line="240" w:lineRule="auto"/>
              <w:rPr>
                <w:rFonts w:ascii="Arial" w:hAnsi="Arial" w:cs="Arial"/>
                <w:b/>
                <w:sz w:val="20"/>
                <w:szCs w:val="20"/>
              </w:rPr>
            </w:pPr>
            <w:r w:rsidRPr="004152C1">
              <w:rPr>
                <w:rFonts w:ascii="Arial" w:hAnsi="Arial" w:cs="Arial"/>
                <w:b/>
                <w:sz w:val="20"/>
                <w:szCs w:val="20"/>
              </w:rPr>
              <w:t>Overall Role Purpose</w:t>
            </w:r>
          </w:p>
        </w:tc>
      </w:tr>
      <w:tr w:rsidR="009E22D0" w:rsidRPr="00B75089" w14:paraId="5B4418D0" w14:textId="77777777" w:rsidTr="009E22D0">
        <w:trPr>
          <w:trHeight w:val="693"/>
        </w:trPr>
        <w:tc>
          <w:tcPr>
            <w:tcW w:w="10509" w:type="dxa"/>
          </w:tcPr>
          <w:p w14:paraId="01ACBFBB" w14:textId="1762B74F" w:rsidR="004152C1" w:rsidRPr="004152C1" w:rsidRDefault="009445F2" w:rsidP="004152C1">
            <w:pPr>
              <w:spacing w:line="240" w:lineRule="auto"/>
              <w:rPr>
                <w:rFonts w:ascii="Arial" w:hAnsi="Arial" w:cs="Arial"/>
                <w:sz w:val="20"/>
                <w:szCs w:val="20"/>
              </w:rPr>
            </w:pPr>
            <w:r w:rsidRPr="004152C1">
              <w:rPr>
                <w:rFonts w:ascii="Arial" w:hAnsi="Arial" w:cs="Arial"/>
                <w:sz w:val="20"/>
                <w:szCs w:val="20"/>
              </w:rPr>
              <w:t xml:space="preserve">As a member of the Finance Leadership </w:t>
            </w:r>
            <w:r w:rsidR="004152C1" w:rsidRPr="004152C1">
              <w:rPr>
                <w:rFonts w:ascii="Arial" w:hAnsi="Arial" w:cs="Arial"/>
                <w:sz w:val="20"/>
                <w:szCs w:val="20"/>
              </w:rPr>
              <w:t>t</w:t>
            </w:r>
            <w:r w:rsidRPr="004152C1">
              <w:rPr>
                <w:rFonts w:ascii="Arial" w:hAnsi="Arial" w:cs="Arial"/>
                <w:sz w:val="20"/>
                <w:szCs w:val="20"/>
              </w:rPr>
              <w:t xml:space="preserve">eam, the purpose of the role is to </w:t>
            </w:r>
            <w:r w:rsidR="00660C0C" w:rsidRPr="004152C1">
              <w:rPr>
                <w:rFonts w:ascii="Arial" w:hAnsi="Arial" w:cs="Arial"/>
                <w:sz w:val="20"/>
                <w:szCs w:val="20"/>
              </w:rPr>
              <w:t>d</w:t>
            </w:r>
            <w:r w:rsidR="004152C1" w:rsidRPr="004152C1">
              <w:rPr>
                <w:rFonts w:ascii="Arial" w:hAnsi="Arial" w:cs="Arial"/>
                <w:sz w:val="20"/>
                <w:szCs w:val="20"/>
              </w:rPr>
              <w:t>rive</w:t>
            </w:r>
            <w:r w:rsidR="00660C0C" w:rsidRPr="004152C1">
              <w:rPr>
                <w:rFonts w:ascii="Arial" w:hAnsi="Arial" w:cs="Arial"/>
                <w:sz w:val="20"/>
                <w:szCs w:val="20"/>
              </w:rPr>
              <w:t xml:space="preserve"> </w:t>
            </w:r>
            <w:r w:rsidR="004152C1" w:rsidRPr="004152C1">
              <w:rPr>
                <w:rFonts w:ascii="Arial" w:hAnsi="Arial" w:cs="Arial"/>
                <w:sz w:val="20"/>
                <w:szCs w:val="20"/>
              </w:rPr>
              <w:t>exceptional</w:t>
            </w:r>
            <w:r w:rsidR="00660C0C" w:rsidRPr="004152C1">
              <w:rPr>
                <w:rFonts w:ascii="Arial" w:hAnsi="Arial" w:cs="Arial"/>
                <w:sz w:val="20"/>
                <w:szCs w:val="20"/>
              </w:rPr>
              <w:t xml:space="preserve"> facilities and business services </w:t>
            </w:r>
            <w:r w:rsidR="004152C1" w:rsidRPr="004152C1">
              <w:rPr>
                <w:rFonts w:ascii="Arial" w:hAnsi="Arial" w:cs="Arial"/>
                <w:sz w:val="20"/>
                <w:szCs w:val="20"/>
              </w:rPr>
              <w:t xml:space="preserve">support to the MPS’s </w:t>
            </w:r>
            <w:r w:rsidR="0063168C">
              <w:rPr>
                <w:rFonts w:ascii="Arial" w:hAnsi="Arial" w:cs="Arial"/>
                <w:sz w:val="20"/>
                <w:szCs w:val="20"/>
              </w:rPr>
              <w:t>G</w:t>
            </w:r>
            <w:r w:rsidR="004152C1" w:rsidRPr="004152C1">
              <w:rPr>
                <w:rFonts w:ascii="Arial" w:hAnsi="Arial" w:cs="Arial"/>
                <w:sz w:val="20"/>
                <w:szCs w:val="20"/>
              </w:rPr>
              <w:t xml:space="preserve">lobal portfolio of offices and provide </w:t>
            </w:r>
            <w:r w:rsidR="00660C0C" w:rsidRPr="004152C1">
              <w:rPr>
                <w:rFonts w:ascii="Arial" w:hAnsi="Arial" w:cs="Arial"/>
                <w:sz w:val="20"/>
                <w:szCs w:val="20"/>
              </w:rPr>
              <w:t>safe working environments for visitors and MPS colleagues</w:t>
            </w:r>
            <w:r w:rsidR="004152C1" w:rsidRPr="004152C1">
              <w:rPr>
                <w:rFonts w:ascii="Arial" w:hAnsi="Arial" w:cs="Arial"/>
                <w:sz w:val="20"/>
                <w:szCs w:val="20"/>
              </w:rPr>
              <w:t xml:space="preserve">. In addition, the role will lead on Business Continuity </w:t>
            </w:r>
            <w:r w:rsidR="00924CE9">
              <w:rPr>
                <w:rFonts w:ascii="Arial" w:hAnsi="Arial" w:cs="Arial"/>
                <w:sz w:val="20"/>
                <w:szCs w:val="20"/>
              </w:rPr>
              <w:t xml:space="preserve">and Health &amp; Safety </w:t>
            </w:r>
            <w:r w:rsidR="004152C1" w:rsidRPr="004152C1">
              <w:rPr>
                <w:rFonts w:ascii="Arial" w:hAnsi="Arial" w:cs="Arial"/>
                <w:sz w:val="20"/>
                <w:szCs w:val="20"/>
              </w:rPr>
              <w:t xml:space="preserve">activity across the MPS Group in a way which enhances services to our members and optimises operational efficiency.  </w:t>
            </w:r>
          </w:p>
        </w:tc>
      </w:tr>
    </w:tbl>
    <w:p w14:paraId="5E78C006"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6BD19394" w14:textId="77777777" w:rsidTr="00573540">
        <w:trPr>
          <w:trHeight w:val="714"/>
        </w:trPr>
        <w:tc>
          <w:tcPr>
            <w:tcW w:w="6346" w:type="dxa"/>
            <w:shd w:val="clear" w:color="auto" w:fill="D9D9D9" w:themeFill="background1" w:themeFillShade="D9"/>
          </w:tcPr>
          <w:p w14:paraId="596B9C9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062403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24465A25" w14:textId="77777777" w:rsidR="009E22D0" w:rsidRPr="00B75089" w:rsidRDefault="009E22D0" w:rsidP="00032C42">
            <w:pPr>
              <w:widowControl w:val="0"/>
              <w:autoSpaceDE w:val="0"/>
              <w:autoSpaceDN w:val="0"/>
              <w:adjustRightInd w:val="0"/>
              <w:spacing w:before="3" w:after="0" w:line="240" w:lineRule="auto"/>
              <w:ind w:hanging="357"/>
              <w:rPr>
                <w:rFonts w:ascii="Arial" w:hAnsi="Arial" w:cs="Arial"/>
                <w:b/>
                <w:sz w:val="20"/>
                <w:szCs w:val="20"/>
              </w:rPr>
            </w:pPr>
          </w:p>
          <w:p w14:paraId="39FD00F4" w14:textId="77777777" w:rsidR="009E22D0" w:rsidRPr="00B75089" w:rsidRDefault="009E22D0" w:rsidP="001F2FCA">
            <w:pPr>
              <w:widowControl w:val="0"/>
              <w:autoSpaceDE w:val="0"/>
              <w:autoSpaceDN w:val="0"/>
              <w:adjustRightInd w:val="0"/>
              <w:spacing w:before="3" w:after="0" w:line="240" w:lineRule="auto"/>
              <w:ind w:hanging="357"/>
              <w:jc w:val="center"/>
              <w:rPr>
                <w:rFonts w:ascii="Arial" w:hAnsi="Arial" w:cs="Arial"/>
                <w:b/>
                <w:sz w:val="20"/>
                <w:szCs w:val="20"/>
              </w:rPr>
            </w:pPr>
            <w:r w:rsidRPr="00B75089">
              <w:rPr>
                <w:rFonts w:ascii="Arial" w:hAnsi="Arial" w:cs="Arial"/>
                <w:b/>
                <w:sz w:val="20"/>
                <w:szCs w:val="20"/>
              </w:rPr>
              <w:t>Measures of Success/KPI’s</w:t>
            </w:r>
          </w:p>
          <w:p w14:paraId="3A1A5D5E" w14:textId="77777777" w:rsidR="00717094" w:rsidRPr="00B75089" w:rsidRDefault="00717094" w:rsidP="00032C42">
            <w:pPr>
              <w:widowControl w:val="0"/>
              <w:autoSpaceDE w:val="0"/>
              <w:autoSpaceDN w:val="0"/>
              <w:adjustRightInd w:val="0"/>
              <w:spacing w:before="3" w:after="0" w:line="240" w:lineRule="auto"/>
              <w:ind w:hanging="357"/>
              <w:rPr>
                <w:rFonts w:ascii="Arial" w:hAnsi="Arial" w:cs="Arial"/>
                <w:b/>
                <w:sz w:val="20"/>
                <w:szCs w:val="20"/>
              </w:rPr>
            </w:pPr>
          </w:p>
          <w:p w14:paraId="207CB8FD" w14:textId="77777777" w:rsidR="009E22D0" w:rsidRPr="00B75089" w:rsidRDefault="009E22D0" w:rsidP="00032C42">
            <w:pPr>
              <w:widowControl w:val="0"/>
              <w:autoSpaceDE w:val="0"/>
              <w:autoSpaceDN w:val="0"/>
              <w:adjustRightInd w:val="0"/>
              <w:spacing w:before="3" w:after="0" w:line="240" w:lineRule="auto"/>
              <w:ind w:hanging="357"/>
              <w:rPr>
                <w:rFonts w:ascii="Arial" w:hAnsi="Arial" w:cs="Arial"/>
                <w:b/>
                <w:sz w:val="20"/>
                <w:szCs w:val="20"/>
              </w:rPr>
            </w:pPr>
          </w:p>
        </w:tc>
      </w:tr>
      <w:tr w:rsidR="009E22D0" w:rsidRPr="00B75089" w14:paraId="16439EF0" w14:textId="77777777" w:rsidTr="009E22D0">
        <w:trPr>
          <w:trHeight w:val="578"/>
        </w:trPr>
        <w:tc>
          <w:tcPr>
            <w:tcW w:w="6346" w:type="dxa"/>
          </w:tcPr>
          <w:p w14:paraId="62179484" w14:textId="77777777" w:rsidR="0056188D" w:rsidRPr="00AB7C93" w:rsidRDefault="00AB7C93" w:rsidP="004A1FC8">
            <w:pPr>
              <w:spacing w:after="0" w:line="240" w:lineRule="auto"/>
              <w:rPr>
                <w:rFonts w:ascii="Arial" w:eastAsia="Calibri" w:hAnsi="Arial" w:cs="Arial"/>
                <w:b/>
                <w:bCs/>
                <w:sz w:val="20"/>
                <w:szCs w:val="20"/>
                <w:lang w:eastAsia="en-US"/>
              </w:rPr>
            </w:pPr>
            <w:r w:rsidRPr="00AB7C93">
              <w:rPr>
                <w:rFonts w:ascii="Arial" w:eastAsia="Calibri" w:hAnsi="Arial" w:cs="Arial"/>
                <w:b/>
                <w:bCs/>
                <w:sz w:val="20"/>
                <w:szCs w:val="20"/>
                <w:lang w:eastAsia="en-US"/>
              </w:rPr>
              <w:t>Operational</w:t>
            </w:r>
          </w:p>
          <w:p w14:paraId="2D77CAE4" w14:textId="2BAF8A40" w:rsidR="00607D7E" w:rsidRPr="00607D7E" w:rsidRDefault="00607D7E" w:rsidP="004A1FC8">
            <w:pPr>
              <w:pStyle w:val="ListParagraph"/>
              <w:numPr>
                <w:ilvl w:val="0"/>
                <w:numId w:val="14"/>
              </w:numPr>
              <w:spacing w:before="0" w:beforeAutospacing="0" w:after="0" w:afterAutospacing="0"/>
              <w:rPr>
                <w:rFonts w:ascii="Arial" w:hAnsi="Arial" w:cs="Arial"/>
                <w:sz w:val="20"/>
                <w:szCs w:val="20"/>
              </w:rPr>
            </w:pPr>
            <w:r w:rsidRPr="00607D7E">
              <w:rPr>
                <w:rFonts w:ascii="Arial" w:hAnsi="Arial" w:cs="Arial"/>
                <w:sz w:val="20"/>
                <w:szCs w:val="20"/>
              </w:rPr>
              <w:t xml:space="preserve">Provide leadership across the </w:t>
            </w:r>
            <w:r>
              <w:rPr>
                <w:rFonts w:ascii="Arial" w:hAnsi="Arial" w:cs="Arial"/>
                <w:sz w:val="20"/>
                <w:szCs w:val="20"/>
              </w:rPr>
              <w:t>Business Services</w:t>
            </w:r>
            <w:r w:rsidRPr="00607D7E">
              <w:rPr>
                <w:rFonts w:ascii="Arial" w:hAnsi="Arial" w:cs="Arial"/>
                <w:sz w:val="20"/>
                <w:szCs w:val="20"/>
              </w:rPr>
              <w:t xml:space="preserve"> </w:t>
            </w:r>
            <w:r w:rsidR="008E7175">
              <w:rPr>
                <w:rFonts w:ascii="Arial" w:hAnsi="Arial" w:cs="Arial"/>
                <w:sz w:val="20"/>
                <w:szCs w:val="20"/>
              </w:rPr>
              <w:t>t</w:t>
            </w:r>
            <w:r w:rsidR="008E7175" w:rsidRPr="00607D7E">
              <w:rPr>
                <w:rFonts w:ascii="Arial" w:hAnsi="Arial" w:cs="Arial"/>
                <w:sz w:val="20"/>
                <w:szCs w:val="20"/>
              </w:rPr>
              <w:t xml:space="preserve">eam, </w:t>
            </w:r>
            <w:r w:rsidR="008E7175">
              <w:rPr>
                <w:rFonts w:ascii="Arial" w:hAnsi="Arial" w:cs="Arial"/>
                <w:sz w:val="20"/>
                <w:szCs w:val="20"/>
              </w:rPr>
              <w:t xml:space="preserve">and the wider Finance division </w:t>
            </w:r>
            <w:r w:rsidR="008E7175" w:rsidRPr="001232B7">
              <w:rPr>
                <w:rFonts w:ascii="Arial" w:eastAsia="Calibri" w:hAnsi="Arial" w:cs="Arial"/>
                <w:sz w:val="20"/>
                <w:szCs w:val="20"/>
              </w:rPr>
              <w:t>ensuring</w:t>
            </w:r>
            <w:r w:rsidR="00E016DE" w:rsidRPr="001232B7">
              <w:rPr>
                <w:rFonts w:ascii="Arial" w:eastAsia="Calibri" w:hAnsi="Arial" w:cs="Arial"/>
                <w:sz w:val="20"/>
                <w:szCs w:val="20"/>
              </w:rPr>
              <w:t xml:space="preserve"> alignment and support to deliver on the overall MPS corporate strategy and operational business performance</w:t>
            </w:r>
            <w:r w:rsidRPr="00607D7E">
              <w:rPr>
                <w:rFonts w:ascii="Arial" w:hAnsi="Arial" w:cs="Arial"/>
                <w:sz w:val="20"/>
                <w:szCs w:val="20"/>
              </w:rPr>
              <w:t>.</w:t>
            </w:r>
          </w:p>
          <w:p w14:paraId="29D1F150" w14:textId="0E9768A6" w:rsidR="00E016DE" w:rsidRDefault="00E016DE" w:rsidP="004A1FC8">
            <w:pPr>
              <w:pStyle w:val="ListParagraph"/>
              <w:numPr>
                <w:ilvl w:val="0"/>
                <w:numId w:val="14"/>
              </w:numPr>
              <w:spacing w:before="0" w:beforeAutospacing="0" w:after="0" w:afterAutospacing="0"/>
              <w:rPr>
                <w:rFonts w:ascii="Arial" w:hAnsi="Arial" w:cs="Arial"/>
                <w:sz w:val="20"/>
                <w:szCs w:val="20"/>
              </w:rPr>
            </w:pPr>
            <w:r>
              <w:rPr>
                <w:rFonts w:ascii="Arial" w:eastAsia="Calibri" w:hAnsi="Arial" w:cs="Arial"/>
                <w:sz w:val="20"/>
                <w:szCs w:val="20"/>
              </w:rPr>
              <w:t>Define and deliver the</w:t>
            </w:r>
            <w:r w:rsidR="00473271">
              <w:rPr>
                <w:rFonts w:ascii="Arial" w:eastAsia="Calibri" w:hAnsi="Arial" w:cs="Arial"/>
                <w:sz w:val="20"/>
                <w:szCs w:val="20"/>
              </w:rPr>
              <w:t xml:space="preserve"> end to end</w:t>
            </w:r>
            <w:r>
              <w:rPr>
                <w:rFonts w:ascii="Arial" w:eastAsia="Calibri" w:hAnsi="Arial" w:cs="Arial"/>
                <w:sz w:val="20"/>
                <w:szCs w:val="20"/>
              </w:rPr>
              <w:t xml:space="preserve"> Facilities strategy</w:t>
            </w:r>
            <w:r w:rsidR="00660C0C">
              <w:rPr>
                <w:rFonts w:ascii="Arial" w:eastAsia="Calibri" w:hAnsi="Arial" w:cs="Arial"/>
                <w:sz w:val="20"/>
                <w:szCs w:val="20"/>
              </w:rPr>
              <w:t xml:space="preserve"> </w:t>
            </w:r>
            <w:r>
              <w:rPr>
                <w:rFonts w:ascii="Arial" w:eastAsia="Calibri" w:hAnsi="Arial" w:cs="Arial"/>
                <w:sz w:val="20"/>
                <w:szCs w:val="20"/>
              </w:rPr>
              <w:t xml:space="preserve">ensuring that activities comply with the necessary regulatory and legal standards and are in accordance with </w:t>
            </w:r>
            <w:r w:rsidR="00473271">
              <w:rPr>
                <w:rFonts w:ascii="Arial" w:eastAsia="Calibri" w:hAnsi="Arial" w:cs="Arial"/>
                <w:sz w:val="20"/>
                <w:szCs w:val="20"/>
              </w:rPr>
              <w:t xml:space="preserve">any </w:t>
            </w:r>
            <w:r>
              <w:rPr>
                <w:rFonts w:ascii="Arial" w:eastAsia="Calibri" w:hAnsi="Arial" w:cs="Arial"/>
                <w:sz w:val="20"/>
                <w:szCs w:val="20"/>
              </w:rPr>
              <w:t>policy standards and risk frameworks set by Council</w:t>
            </w:r>
          </w:p>
          <w:p w14:paraId="6D45AC1C" w14:textId="21E759AD" w:rsidR="00473271" w:rsidRDefault="00473271" w:rsidP="004A1FC8">
            <w:pPr>
              <w:pStyle w:val="ListParagraph"/>
              <w:numPr>
                <w:ilvl w:val="0"/>
                <w:numId w:val="14"/>
              </w:numPr>
              <w:spacing w:before="0" w:beforeAutospacing="0" w:after="0" w:afterAutospacing="0"/>
              <w:rPr>
                <w:rFonts w:ascii="Arial" w:hAnsi="Arial" w:cs="Arial"/>
                <w:sz w:val="20"/>
                <w:szCs w:val="20"/>
              </w:rPr>
            </w:pPr>
            <w:r>
              <w:rPr>
                <w:rFonts w:ascii="Arial" w:hAnsi="Arial" w:cs="Arial"/>
                <w:sz w:val="20"/>
                <w:szCs w:val="20"/>
              </w:rPr>
              <w:t>Design</w:t>
            </w:r>
            <w:r w:rsidR="00A47BE4">
              <w:rPr>
                <w:rFonts w:ascii="Arial" w:hAnsi="Arial" w:cs="Arial"/>
                <w:sz w:val="20"/>
                <w:szCs w:val="20"/>
              </w:rPr>
              <w:t xml:space="preserve">, </w:t>
            </w:r>
            <w:r>
              <w:rPr>
                <w:rFonts w:ascii="Arial" w:hAnsi="Arial" w:cs="Arial"/>
                <w:sz w:val="20"/>
                <w:szCs w:val="20"/>
              </w:rPr>
              <w:t>deliver</w:t>
            </w:r>
            <w:r w:rsidR="00A47BE4">
              <w:rPr>
                <w:rFonts w:ascii="Arial" w:hAnsi="Arial" w:cs="Arial"/>
                <w:sz w:val="20"/>
                <w:szCs w:val="20"/>
              </w:rPr>
              <w:t xml:space="preserve"> and manage </w:t>
            </w:r>
            <w:r>
              <w:rPr>
                <w:rFonts w:ascii="Arial" w:hAnsi="Arial" w:cs="Arial"/>
                <w:sz w:val="20"/>
                <w:szCs w:val="20"/>
              </w:rPr>
              <w:t xml:space="preserve">the MPS Group Business Continuity Plan including the Facilities </w:t>
            </w:r>
            <w:r w:rsidR="00924CE9">
              <w:rPr>
                <w:rFonts w:ascii="Arial" w:hAnsi="Arial" w:cs="Arial"/>
                <w:sz w:val="20"/>
                <w:szCs w:val="20"/>
              </w:rPr>
              <w:t>D</w:t>
            </w:r>
            <w:r>
              <w:rPr>
                <w:rFonts w:ascii="Arial" w:hAnsi="Arial" w:cs="Arial"/>
                <w:sz w:val="20"/>
                <w:szCs w:val="20"/>
              </w:rPr>
              <w:t xml:space="preserve">isaster </w:t>
            </w:r>
            <w:r w:rsidR="00924CE9">
              <w:rPr>
                <w:rFonts w:ascii="Arial" w:hAnsi="Arial" w:cs="Arial"/>
                <w:sz w:val="20"/>
                <w:szCs w:val="20"/>
              </w:rPr>
              <w:t>R</w:t>
            </w:r>
            <w:r>
              <w:rPr>
                <w:rFonts w:ascii="Arial" w:hAnsi="Arial" w:cs="Arial"/>
                <w:sz w:val="20"/>
                <w:szCs w:val="20"/>
              </w:rPr>
              <w:t xml:space="preserve">ecovery </w:t>
            </w:r>
            <w:r w:rsidR="00924CE9">
              <w:rPr>
                <w:rFonts w:ascii="Arial" w:hAnsi="Arial" w:cs="Arial"/>
                <w:sz w:val="20"/>
                <w:szCs w:val="20"/>
              </w:rPr>
              <w:t xml:space="preserve">(DR) </w:t>
            </w:r>
            <w:r>
              <w:rPr>
                <w:rFonts w:ascii="Arial" w:hAnsi="Arial" w:cs="Arial"/>
                <w:sz w:val="20"/>
                <w:szCs w:val="20"/>
              </w:rPr>
              <w:t xml:space="preserve">to ensure operational efficiency/recovery and </w:t>
            </w:r>
            <w:r w:rsidR="00924CE9">
              <w:rPr>
                <w:rFonts w:ascii="Arial" w:hAnsi="Arial" w:cs="Arial"/>
                <w:sz w:val="20"/>
                <w:szCs w:val="20"/>
              </w:rPr>
              <w:t xml:space="preserve">provide </w:t>
            </w:r>
            <w:r>
              <w:rPr>
                <w:rFonts w:ascii="Arial" w:hAnsi="Arial" w:cs="Arial"/>
                <w:sz w:val="20"/>
                <w:szCs w:val="20"/>
              </w:rPr>
              <w:t>good member experience</w:t>
            </w:r>
            <w:r w:rsidR="00A47BE4">
              <w:rPr>
                <w:rFonts w:ascii="Arial" w:hAnsi="Arial" w:cs="Arial"/>
                <w:sz w:val="20"/>
                <w:szCs w:val="20"/>
              </w:rPr>
              <w:t>.</w:t>
            </w:r>
          </w:p>
          <w:p w14:paraId="75AC03E7" w14:textId="600DDEA4" w:rsidR="0099754D" w:rsidRPr="0099754D" w:rsidRDefault="0099754D" w:rsidP="0099754D">
            <w:pPr>
              <w:pStyle w:val="ListParagraph"/>
              <w:numPr>
                <w:ilvl w:val="0"/>
                <w:numId w:val="14"/>
              </w:numPr>
              <w:spacing w:before="0" w:beforeAutospacing="0" w:after="0" w:afterAutospacing="0"/>
              <w:rPr>
                <w:rFonts w:ascii="Arial" w:hAnsi="Arial" w:cs="Arial"/>
                <w:sz w:val="20"/>
                <w:szCs w:val="20"/>
              </w:rPr>
            </w:pPr>
            <w:r>
              <w:rPr>
                <w:rFonts w:ascii="Arial" w:hAnsi="Arial" w:cs="Arial"/>
                <w:sz w:val="20"/>
                <w:szCs w:val="20"/>
              </w:rPr>
              <w:t>Build effective relationships</w:t>
            </w:r>
            <w:r w:rsidRPr="0099754D">
              <w:rPr>
                <w:rFonts w:ascii="Arial" w:hAnsi="Arial" w:cs="Arial"/>
                <w:sz w:val="20"/>
                <w:szCs w:val="20"/>
              </w:rPr>
              <w:t xml:space="preserve"> with building management teams and co-tenants to ensure effective service delivery and alignment to agreed SLA’s. </w:t>
            </w:r>
          </w:p>
          <w:p w14:paraId="5CCD5232" w14:textId="33C1316C" w:rsidR="00660C0C" w:rsidRDefault="00660C0C" w:rsidP="004A1FC8">
            <w:pPr>
              <w:pStyle w:val="ListParagraph"/>
              <w:numPr>
                <w:ilvl w:val="0"/>
                <w:numId w:val="14"/>
              </w:numPr>
              <w:spacing w:before="0" w:beforeAutospacing="0" w:after="0" w:afterAutospacing="0"/>
              <w:rPr>
                <w:rFonts w:ascii="Arial" w:hAnsi="Arial" w:cs="Arial"/>
                <w:sz w:val="20"/>
                <w:szCs w:val="20"/>
              </w:rPr>
            </w:pPr>
            <w:r>
              <w:rPr>
                <w:rFonts w:ascii="Arial" w:hAnsi="Arial" w:cs="Arial"/>
                <w:sz w:val="20"/>
                <w:szCs w:val="20"/>
              </w:rPr>
              <w:t>T</w:t>
            </w:r>
            <w:r w:rsidRPr="00660C0C">
              <w:rPr>
                <w:rFonts w:ascii="Arial" w:hAnsi="Arial" w:cs="Arial"/>
                <w:sz w:val="20"/>
                <w:szCs w:val="20"/>
              </w:rPr>
              <w:t>ake ownership and be responsible for delivering operational facilities related KPIs</w:t>
            </w:r>
            <w:r w:rsidR="0049009B">
              <w:rPr>
                <w:rFonts w:ascii="Arial" w:hAnsi="Arial" w:cs="Arial"/>
                <w:sz w:val="20"/>
                <w:szCs w:val="20"/>
              </w:rPr>
              <w:t>, SOPs and other procedures which control site or office activity.</w:t>
            </w:r>
            <w:r w:rsidRPr="00660C0C">
              <w:rPr>
                <w:rFonts w:ascii="Arial" w:hAnsi="Arial" w:cs="Arial"/>
                <w:sz w:val="20"/>
                <w:szCs w:val="20"/>
              </w:rPr>
              <w:t xml:space="preserve"> </w:t>
            </w:r>
          </w:p>
          <w:p w14:paraId="529ECFB9" w14:textId="1591C67E" w:rsidR="00E016DE" w:rsidRDefault="00E016DE" w:rsidP="004A1FC8">
            <w:pPr>
              <w:pStyle w:val="ListParagraph"/>
              <w:numPr>
                <w:ilvl w:val="0"/>
                <w:numId w:val="14"/>
              </w:numPr>
              <w:spacing w:before="0" w:beforeAutospacing="0" w:after="0" w:afterAutospacing="0"/>
              <w:rPr>
                <w:rFonts w:ascii="Arial" w:eastAsia="Calibri" w:hAnsi="Arial" w:cs="Arial"/>
                <w:sz w:val="20"/>
                <w:szCs w:val="20"/>
              </w:rPr>
            </w:pPr>
            <w:r>
              <w:rPr>
                <w:rFonts w:ascii="Arial" w:eastAsia="Calibri" w:hAnsi="Arial" w:cs="Arial"/>
                <w:sz w:val="20"/>
                <w:szCs w:val="20"/>
              </w:rPr>
              <w:t xml:space="preserve">Deliver effective </w:t>
            </w:r>
            <w:r w:rsidR="004A1FC8">
              <w:rPr>
                <w:rFonts w:ascii="Arial" w:eastAsia="Calibri" w:hAnsi="Arial" w:cs="Arial"/>
                <w:sz w:val="20"/>
                <w:szCs w:val="20"/>
              </w:rPr>
              <w:t xml:space="preserve">support, </w:t>
            </w:r>
            <w:r>
              <w:rPr>
                <w:rFonts w:ascii="Arial" w:eastAsia="Calibri" w:hAnsi="Arial" w:cs="Arial"/>
                <w:sz w:val="20"/>
                <w:szCs w:val="20"/>
              </w:rPr>
              <w:t>management and maintenance</w:t>
            </w:r>
            <w:r w:rsidR="00660C0C">
              <w:rPr>
                <w:rFonts w:ascii="Arial" w:eastAsia="Calibri" w:hAnsi="Arial" w:cs="Arial"/>
                <w:sz w:val="20"/>
                <w:szCs w:val="20"/>
              </w:rPr>
              <w:t xml:space="preserve"> (hard/soft facilities services) of</w:t>
            </w:r>
            <w:r>
              <w:rPr>
                <w:rFonts w:ascii="Arial" w:eastAsia="Calibri" w:hAnsi="Arial" w:cs="Arial"/>
                <w:sz w:val="20"/>
                <w:szCs w:val="20"/>
              </w:rPr>
              <w:t xml:space="preserve"> MPS’s </w:t>
            </w:r>
            <w:r w:rsidR="0063168C">
              <w:rPr>
                <w:rFonts w:ascii="Arial" w:eastAsia="Calibri" w:hAnsi="Arial" w:cs="Arial"/>
                <w:sz w:val="20"/>
                <w:szCs w:val="20"/>
              </w:rPr>
              <w:t>G</w:t>
            </w:r>
            <w:r>
              <w:rPr>
                <w:rFonts w:ascii="Arial" w:eastAsia="Calibri" w:hAnsi="Arial" w:cs="Arial"/>
                <w:sz w:val="20"/>
                <w:szCs w:val="20"/>
              </w:rPr>
              <w:t xml:space="preserve">lobal portfolio of offices to ensure safe and healthy working environments for visitors and </w:t>
            </w:r>
            <w:r w:rsidR="00473271">
              <w:rPr>
                <w:rFonts w:ascii="Arial" w:eastAsia="Calibri" w:hAnsi="Arial" w:cs="Arial"/>
                <w:sz w:val="20"/>
                <w:szCs w:val="20"/>
              </w:rPr>
              <w:t>MPS colleagues</w:t>
            </w:r>
            <w:r>
              <w:rPr>
                <w:rFonts w:ascii="Arial" w:eastAsia="Calibri" w:hAnsi="Arial" w:cs="Arial"/>
                <w:sz w:val="20"/>
                <w:szCs w:val="20"/>
              </w:rPr>
              <w:t>.</w:t>
            </w:r>
          </w:p>
          <w:p w14:paraId="1CB26CE6" w14:textId="77777777" w:rsidR="004A1FC8" w:rsidRPr="00DF1556" w:rsidRDefault="004A1FC8" w:rsidP="004A1FC8">
            <w:pPr>
              <w:pStyle w:val="ListParagraph"/>
              <w:numPr>
                <w:ilvl w:val="0"/>
                <w:numId w:val="14"/>
              </w:numPr>
              <w:spacing w:before="0" w:beforeAutospacing="0" w:after="0" w:afterAutospacing="0"/>
              <w:rPr>
                <w:rFonts w:ascii="Arial" w:hAnsi="Arial" w:cs="Arial"/>
                <w:sz w:val="20"/>
                <w:szCs w:val="20"/>
              </w:rPr>
            </w:pPr>
            <w:r w:rsidRPr="00803AD8">
              <w:rPr>
                <w:rFonts w:ascii="Arial" w:eastAsia="Times New Roman" w:hAnsi="Arial" w:cs="Arial"/>
                <w:sz w:val="20"/>
                <w:szCs w:val="20"/>
                <w:lang w:eastAsia="en-GB"/>
              </w:rPr>
              <w:t>Lead on assigned MPS projects affecting MPS and roll out other projects/initiatives within Finance ensuring delivery of projects to time, cost and quality and that can demonstrate a return on investment.</w:t>
            </w:r>
          </w:p>
          <w:p w14:paraId="690BF927" w14:textId="4437688B" w:rsidR="00DF1556" w:rsidRPr="00DF1556" w:rsidRDefault="00DF1556" w:rsidP="00DF1556">
            <w:pPr>
              <w:ind w:firstLine="720"/>
              <w:rPr>
                <w:lang w:eastAsia="en-US"/>
              </w:rPr>
            </w:pPr>
          </w:p>
        </w:tc>
        <w:tc>
          <w:tcPr>
            <w:tcW w:w="4141" w:type="dxa"/>
          </w:tcPr>
          <w:p w14:paraId="0B6244AF" w14:textId="77777777" w:rsidR="00C91CFA" w:rsidRPr="00206CA8" w:rsidRDefault="00C91CFA" w:rsidP="004A1FC8">
            <w:pPr>
              <w:spacing w:after="0" w:line="240" w:lineRule="auto"/>
              <w:ind w:hanging="357"/>
              <w:rPr>
                <w:rFonts w:ascii="Arial" w:eastAsia="Calibri" w:hAnsi="Arial" w:cs="Arial"/>
                <w:sz w:val="20"/>
                <w:szCs w:val="20"/>
              </w:rPr>
            </w:pPr>
          </w:p>
          <w:p w14:paraId="14E01EB8" w14:textId="77777777" w:rsidR="00E016DE" w:rsidRPr="00E016DE" w:rsidRDefault="00E016DE"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Financial sustainability vs plan</w:t>
            </w:r>
          </w:p>
          <w:p w14:paraId="7507414C" w14:textId="77777777" w:rsidR="00E016DE" w:rsidRPr="00E016DE" w:rsidRDefault="00E016DE"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Financial performance vs plan</w:t>
            </w:r>
          </w:p>
          <w:p w14:paraId="3260F340" w14:textId="77777777" w:rsidR="00E016DE" w:rsidRPr="00E016DE" w:rsidRDefault="00E016DE"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MPS engagement index vs plan</w:t>
            </w:r>
          </w:p>
          <w:p w14:paraId="4C60B4CB" w14:textId="77777777" w:rsidR="00E016DE" w:rsidRPr="00E016DE" w:rsidRDefault="00E016DE"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MPS leadership index vs plan</w:t>
            </w:r>
          </w:p>
          <w:p w14:paraId="3504A1B8" w14:textId="77777777" w:rsidR="00E016DE" w:rsidRPr="00E016DE" w:rsidRDefault="00E016DE"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Procurement and Facilities Governance framework in place and being actively managed</w:t>
            </w:r>
          </w:p>
          <w:p w14:paraId="0DBCDEBF" w14:textId="77777777" w:rsidR="00E016DE" w:rsidRPr="00E016DE" w:rsidRDefault="00E016DE"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Divisional engagement index vs plan</w:t>
            </w:r>
          </w:p>
          <w:p w14:paraId="21BA0321" w14:textId="77777777" w:rsidR="00E016DE" w:rsidRPr="00E016DE" w:rsidRDefault="00E016DE"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Divisional leadership index vs plan</w:t>
            </w:r>
          </w:p>
          <w:p w14:paraId="7C5A43F9" w14:textId="6BA4FBB6" w:rsidR="00760932" w:rsidRPr="00E016DE" w:rsidRDefault="00206CA8"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Policy compliance and audit</w:t>
            </w:r>
          </w:p>
          <w:p w14:paraId="761B7425" w14:textId="51F1F5A1" w:rsidR="00760932" w:rsidRPr="00760932" w:rsidRDefault="00760932" w:rsidP="004A1FC8">
            <w:pPr>
              <w:pStyle w:val="ListParagraph"/>
              <w:numPr>
                <w:ilvl w:val="0"/>
                <w:numId w:val="6"/>
              </w:numPr>
              <w:tabs>
                <w:tab w:val="left" w:pos="921"/>
              </w:tabs>
              <w:spacing w:before="0" w:beforeAutospacing="0" w:after="0" w:afterAutospacing="0"/>
              <w:ind w:hanging="357"/>
              <w:rPr>
                <w:rFonts w:ascii="Arial" w:hAnsi="Arial" w:cs="Arial"/>
                <w:sz w:val="20"/>
                <w:szCs w:val="20"/>
              </w:rPr>
            </w:pPr>
            <w:r>
              <w:rPr>
                <w:rFonts w:ascii="Arial" w:hAnsi="Arial" w:cs="Arial"/>
                <w:sz w:val="20"/>
                <w:szCs w:val="20"/>
              </w:rPr>
              <w:t>Helpdesk SLAs</w:t>
            </w:r>
            <w:r w:rsidR="004A1FC8">
              <w:rPr>
                <w:rFonts w:ascii="Arial" w:hAnsi="Arial" w:cs="Arial"/>
                <w:sz w:val="20"/>
                <w:szCs w:val="20"/>
              </w:rPr>
              <w:t>/Feedback</w:t>
            </w:r>
          </w:p>
        </w:tc>
      </w:tr>
      <w:tr w:rsidR="009E22D0" w:rsidRPr="00B75089" w14:paraId="39FC82A7" w14:textId="77777777" w:rsidTr="009E22D0">
        <w:trPr>
          <w:trHeight w:val="578"/>
        </w:trPr>
        <w:tc>
          <w:tcPr>
            <w:tcW w:w="6346" w:type="dxa"/>
          </w:tcPr>
          <w:p w14:paraId="3B351B74" w14:textId="77777777" w:rsidR="00BD0A3F" w:rsidRDefault="00BD0A3F" w:rsidP="00047598">
            <w:pPr>
              <w:spacing w:after="0" w:line="240" w:lineRule="auto"/>
              <w:rPr>
                <w:rFonts w:ascii="Arial" w:eastAsia="Calibri" w:hAnsi="Arial" w:cs="Arial"/>
                <w:b/>
                <w:sz w:val="20"/>
                <w:szCs w:val="20"/>
                <w:lang w:eastAsia="en-US"/>
              </w:rPr>
            </w:pPr>
            <w:r>
              <w:rPr>
                <w:rFonts w:ascii="Arial" w:eastAsia="Calibri" w:hAnsi="Arial" w:cs="Arial"/>
                <w:b/>
                <w:sz w:val="20"/>
                <w:szCs w:val="20"/>
                <w:lang w:eastAsia="en-US"/>
              </w:rPr>
              <w:t>Financial</w:t>
            </w:r>
          </w:p>
          <w:p w14:paraId="5D05B908" w14:textId="317364A8" w:rsidR="00E016DE" w:rsidRDefault="004A1FC8" w:rsidP="00047598">
            <w:pPr>
              <w:pStyle w:val="ListParagraph"/>
              <w:numPr>
                <w:ilvl w:val="0"/>
                <w:numId w:val="13"/>
              </w:numPr>
              <w:spacing w:before="0" w:beforeAutospacing="0" w:after="0" w:afterAutospacing="0"/>
              <w:rPr>
                <w:rFonts w:ascii="Arial" w:hAnsi="Arial" w:cs="Arial"/>
                <w:sz w:val="20"/>
                <w:szCs w:val="20"/>
              </w:rPr>
            </w:pPr>
            <w:r>
              <w:rPr>
                <w:rFonts w:ascii="Arial" w:hAnsi="Arial" w:cs="Arial"/>
                <w:sz w:val="20"/>
                <w:szCs w:val="20"/>
              </w:rPr>
              <w:t>Support the</w:t>
            </w:r>
            <w:r w:rsidR="00E016DE">
              <w:rPr>
                <w:rFonts w:ascii="Arial" w:hAnsi="Arial" w:cs="Arial"/>
                <w:sz w:val="20"/>
                <w:szCs w:val="20"/>
              </w:rPr>
              <w:t xml:space="preserve"> global budgetary planning cycle and quarterly forecasting rounds to ensure sound financial management within MPS.</w:t>
            </w:r>
          </w:p>
          <w:p w14:paraId="4B1146CF" w14:textId="1932D68E" w:rsidR="009E22D0" w:rsidRPr="00B75089" w:rsidRDefault="00473271" w:rsidP="00A47BE4">
            <w:pPr>
              <w:pStyle w:val="ListParagraph"/>
              <w:numPr>
                <w:ilvl w:val="0"/>
                <w:numId w:val="13"/>
              </w:numPr>
              <w:spacing w:before="0" w:beforeAutospacing="0" w:after="0" w:afterAutospacing="0"/>
              <w:rPr>
                <w:rFonts w:ascii="Arial" w:hAnsi="Arial" w:cs="Arial"/>
                <w:sz w:val="20"/>
                <w:szCs w:val="20"/>
              </w:rPr>
            </w:pPr>
            <w:r>
              <w:rPr>
                <w:rFonts w:ascii="Arial" w:hAnsi="Arial" w:cs="Arial"/>
                <w:sz w:val="20"/>
                <w:szCs w:val="20"/>
              </w:rPr>
              <w:t>Manage and monitor the delivery of Business</w:t>
            </w:r>
            <w:r w:rsidR="00A47BE4">
              <w:rPr>
                <w:rFonts w:ascii="Arial" w:hAnsi="Arial" w:cs="Arial"/>
                <w:sz w:val="20"/>
                <w:szCs w:val="20"/>
              </w:rPr>
              <w:t>/Facilities</w:t>
            </w:r>
            <w:r>
              <w:rPr>
                <w:rFonts w:ascii="Arial" w:hAnsi="Arial" w:cs="Arial"/>
                <w:sz w:val="20"/>
                <w:szCs w:val="20"/>
              </w:rPr>
              <w:t xml:space="preserve"> services contracts </w:t>
            </w:r>
            <w:r w:rsidRPr="00473271">
              <w:rPr>
                <w:rFonts w:ascii="Arial" w:hAnsi="Arial" w:cs="Arial"/>
                <w:sz w:val="20"/>
                <w:szCs w:val="20"/>
              </w:rPr>
              <w:t>ensuring an efficient and effective operating model which minimises cost and maximises financial sustainability without compromising member experience</w:t>
            </w:r>
            <w:r w:rsidR="00A47BE4">
              <w:rPr>
                <w:rFonts w:ascii="Arial" w:hAnsi="Arial" w:cs="Arial"/>
                <w:sz w:val="20"/>
                <w:szCs w:val="20"/>
              </w:rPr>
              <w:t>.</w:t>
            </w:r>
          </w:p>
        </w:tc>
        <w:tc>
          <w:tcPr>
            <w:tcW w:w="4141" w:type="dxa"/>
          </w:tcPr>
          <w:p w14:paraId="70D6464B" w14:textId="77777777" w:rsidR="00A2156C" w:rsidRDefault="00A2156C" w:rsidP="00047598">
            <w:pPr>
              <w:pStyle w:val="ListParagraph"/>
              <w:spacing w:before="0" w:beforeAutospacing="0" w:after="0" w:afterAutospacing="0"/>
              <w:ind w:hanging="357"/>
              <w:rPr>
                <w:rFonts w:ascii="Arial" w:hAnsi="Arial" w:cs="Arial"/>
                <w:sz w:val="20"/>
                <w:szCs w:val="20"/>
              </w:rPr>
            </w:pPr>
          </w:p>
          <w:p w14:paraId="675395F1" w14:textId="77777777" w:rsidR="00A2156C" w:rsidRDefault="00A2156C" w:rsidP="00047598">
            <w:pPr>
              <w:pStyle w:val="ListParagraph"/>
              <w:spacing w:before="0" w:beforeAutospacing="0" w:after="0" w:afterAutospacing="0"/>
              <w:ind w:hanging="357"/>
              <w:rPr>
                <w:rFonts w:ascii="Arial" w:hAnsi="Arial" w:cs="Arial"/>
                <w:sz w:val="20"/>
                <w:szCs w:val="20"/>
              </w:rPr>
            </w:pPr>
          </w:p>
          <w:p w14:paraId="0CAC3192" w14:textId="77777777" w:rsidR="009E22D0" w:rsidRPr="00B75089" w:rsidRDefault="009E22D0" w:rsidP="00047598">
            <w:pPr>
              <w:pStyle w:val="ListParagraph"/>
              <w:numPr>
                <w:ilvl w:val="0"/>
                <w:numId w:val="3"/>
              </w:numPr>
              <w:spacing w:before="0" w:beforeAutospacing="0" w:after="0" w:afterAutospacing="0"/>
              <w:ind w:hanging="357"/>
              <w:rPr>
                <w:rFonts w:ascii="Arial" w:hAnsi="Arial" w:cs="Arial"/>
                <w:sz w:val="20"/>
                <w:szCs w:val="20"/>
              </w:rPr>
            </w:pPr>
            <w:r w:rsidRPr="00B75089">
              <w:rPr>
                <w:rFonts w:ascii="Arial" w:hAnsi="Arial" w:cs="Arial"/>
                <w:sz w:val="20"/>
                <w:szCs w:val="20"/>
              </w:rPr>
              <w:t>Operational budget Vs Plan</w:t>
            </w:r>
          </w:p>
          <w:p w14:paraId="44F65A8C" w14:textId="77777777" w:rsidR="009E22D0" w:rsidRPr="00B75089" w:rsidRDefault="009E22D0" w:rsidP="00047598">
            <w:pPr>
              <w:pStyle w:val="ListParagraph"/>
              <w:spacing w:before="0" w:beforeAutospacing="0" w:after="0" w:afterAutospacing="0"/>
              <w:ind w:hanging="357"/>
              <w:rPr>
                <w:rFonts w:ascii="Arial" w:hAnsi="Arial" w:cs="Arial"/>
                <w:sz w:val="20"/>
                <w:szCs w:val="20"/>
              </w:rPr>
            </w:pPr>
          </w:p>
        </w:tc>
      </w:tr>
      <w:tr w:rsidR="009E22D0" w:rsidRPr="00B75089" w14:paraId="23A2DDE9" w14:textId="77777777" w:rsidTr="009E22D0">
        <w:trPr>
          <w:trHeight w:val="578"/>
        </w:trPr>
        <w:tc>
          <w:tcPr>
            <w:tcW w:w="6346" w:type="dxa"/>
          </w:tcPr>
          <w:p w14:paraId="272D19AF" w14:textId="08A2AE75" w:rsidR="009E22D0" w:rsidRDefault="009E22D0" w:rsidP="00047598">
            <w:pPr>
              <w:spacing w:after="0" w:line="240" w:lineRule="auto"/>
              <w:rPr>
                <w:rFonts w:ascii="Arial" w:hAnsi="Arial" w:cs="Arial"/>
                <w:b/>
                <w:sz w:val="20"/>
                <w:szCs w:val="20"/>
              </w:rPr>
            </w:pPr>
            <w:r w:rsidRPr="00B75089">
              <w:rPr>
                <w:rFonts w:ascii="Arial" w:hAnsi="Arial" w:cs="Arial"/>
                <w:b/>
                <w:sz w:val="20"/>
                <w:szCs w:val="20"/>
              </w:rPr>
              <w:t>Member</w:t>
            </w:r>
          </w:p>
          <w:p w14:paraId="58945DF8" w14:textId="0AEC596C" w:rsidR="004A1FC8" w:rsidRPr="00ED3A60" w:rsidRDefault="004A1FC8" w:rsidP="00047598">
            <w:pPr>
              <w:pStyle w:val="ListParagraph"/>
              <w:numPr>
                <w:ilvl w:val="0"/>
                <w:numId w:val="16"/>
              </w:numPr>
              <w:spacing w:before="0" w:beforeAutospacing="0" w:after="0" w:afterAutospacing="0"/>
              <w:rPr>
                <w:rFonts w:ascii="Arial" w:hAnsi="Arial" w:cs="Arial"/>
                <w:sz w:val="20"/>
                <w:szCs w:val="20"/>
              </w:rPr>
            </w:pPr>
            <w:r w:rsidRPr="00ED3A60">
              <w:rPr>
                <w:rFonts w:ascii="Arial" w:hAnsi="Arial" w:cs="Arial"/>
                <w:sz w:val="20"/>
                <w:szCs w:val="20"/>
              </w:rPr>
              <w:t xml:space="preserve">Develop and deliver all necessary systems, policies and procedures which enable </w:t>
            </w:r>
            <w:r>
              <w:rPr>
                <w:rFonts w:ascii="Arial" w:hAnsi="Arial" w:cs="Arial"/>
                <w:sz w:val="20"/>
                <w:szCs w:val="20"/>
              </w:rPr>
              <w:t xml:space="preserve">safe </w:t>
            </w:r>
            <w:r w:rsidR="00A47BE4">
              <w:rPr>
                <w:rFonts w:ascii="Arial" w:hAnsi="Arial" w:cs="Arial"/>
                <w:sz w:val="20"/>
                <w:szCs w:val="20"/>
              </w:rPr>
              <w:t>office</w:t>
            </w:r>
            <w:r>
              <w:rPr>
                <w:rFonts w:ascii="Arial" w:hAnsi="Arial" w:cs="Arial"/>
                <w:sz w:val="20"/>
                <w:szCs w:val="20"/>
              </w:rPr>
              <w:t xml:space="preserve"> environments,</w:t>
            </w:r>
            <w:r w:rsidRPr="00206CA8">
              <w:rPr>
                <w:rFonts w:ascii="Arial" w:hAnsi="Arial" w:cs="Arial"/>
                <w:sz w:val="20"/>
                <w:szCs w:val="20"/>
              </w:rPr>
              <w:t xml:space="preserve"> ensur</w:t>
            </w:r>
            <w:r>
              <w:rPr>
                <w:rFonts w:ascii="Arial" w:hAnsi="Arial" w:cs="Arial"/>
                <w:sz w:val="20"/>
                <w:szCs w:val="20"/>
              </w:rPr>
              <w:t>e</w:t>
            </w:r>
            <w:r w:rsidRPr="00206CA8">
              <w:rPr>
                <w:rFonts w:ascii="Arial" w:hAnsi="Arial" w:cs="Arial"/>
                <w:sz w:val="20"/>
                <w:szCs w:val="20"/>
              </w:rPr>
              <w:t xml:space="preserve"> that activities comply with the necessary regulatory and legal standards</w:t>
            </w:r>
            <w:r w:rsidRPr="00ED3A60">
              <w:rPr>
                <w:rFonts w:ascii="Arial" w:hAnsi="Arial" w:cs="Arial"/>
                <w:sz w:val="20"/>
                <w:szCs w:val="20"/>
              </w:rPr>
              <w:t xml:space="preserve"> and </w:t>
            </w:r>
            <w:r>
              <w:rPr>
                <w:rFonts w:ascii="Arial" w:hAnsi="Arial" w:cs="Arial"/>
                <w:sz w:val="20"/>
                <w:szCs w:val="20"/>
              </w:rPr>
              <w:t xml:space="preserve">deliver </w:t>
            </w:r>
            <w:r w:rsidRPr="00ED3A60">
              <w:rPr>
                <w:rFonts w:ascii="Arial" w:hAnsi="Arial" w:cs="Arial"/>
                <w:sz w:val="20"/>
                <w:szCs w:val="20"/>
              </w:rPr>
              <w:t>exceptional service for all stakeholders.</w:t>
            </w:r>
          </w:p>
          <w:p w14:paraId="083F2053" w14:textId="446C42B2" w:rsidR="009E22D0" w:rsidRPr="003F5A3F" w:rsidRDefault="00005F7A" w:rsidP="00047598">
            <w:pPr>
              <w:pStyle w:val="ListParagraph"/>
              <w:numPr>
                <w:ilvl w:val="0"/>
                <w:numId w:val="16"/>
              </w:numPr>
              <w:spacing w:before="0" w:beforeAutospacing="0" w:after="0" w:afterAutospacing="0"/>
              <w:rPr>
                <w:rFonts w:ascii="Arial" w:eastAsia="Calibri" w:hAnsi="Arial" w:cs="Arial"/>
                <w:sz w:val="20"/>
                <w:szCs w:val="20"/>
              </w:rPr>
            </w:pPr>
            <w:r>
              <w:rPr>
                <w:rFonts w:ascii="Arial" w:hAnsi="Arial" w:cs="Arial"/>
                <w:sz w:val="20"/>
                <w:szCs w:val="20"/>
              </w:rPr>
              <w:t xml:space="preserve">Seek opportunities to improve </w:t>
            </w:r>
            <w:r w:rsidR="00134995">
              <w:rPr>
                <w:rFonts w:ascii="Arial" w:hAnsi="Arial" w:cs="Arial"/>
                <w:sz w:val="20"/>
                <w:szCs w:val="20"/>
              </w:rPr>
              <w:t>ways of working</w:t>
            </w:r>
            <w:r w:rsidR="008E7175">
              <w:rPr>
                <w:rFonts w:ascii="Arial" w:hAnsi="Arial" w:cs="Arial"/>
                <w:sz w:val="20"/>
                <w:szCs w:val="20"/>
              </w:rPr>
              <w:t xml:space="preserve"> such as systems and processes</w:t>
            </w:r>
            <w:r w:rsidR="00134995">
              <w:rPr>
                <w:rFonts w:ascii="Arial" w:hAnsi="Arial" w:cs="Arial"/>
                <w:sz w:val="20"/>
                <w:szCs w:val="20"/>
              </w:rPr>
              <w:t xml:space="preserve"> </w:t>
            </w:r>
            <w:r w:rsidR="008E7175">
              <w:rPr>
                <w:rFonts w:ascii="Arial" w:hAnsi="Arial" w:cs="Arial"/>
                <w:sz w:val="20"/>
                <w:szCs w:val="20"/>
              </w:rPr>
              <w:t xml:space="preserve">to improve working practice and </w:t>
            </w:r>
            <w:r w:rsidR="001F2FCA">
              <w:rPr>
                <w:rFonts w:ascii="Arial" w:hAnsi="Arial" w:cs="Arial"/>
                <w:sz w:val="20"/>
                <w:szCs w:val="20"/>
              </w:rPr>
              <w:t>driv</w:t>
            </w:r>
            <w:r w:rsidR="008E7175">
              <w:rPr>
                <w:rFonts w:ascii="Arial" w:hAnsi="Arial" w:cs="Arial"/>
                <w:sz w:val="20"/>
                <w:szCs w:val="20"/>
              </w:rPr>
              <w:t>e</w:t>
            </w:r>
            <w:r w:rsidR="001F2FCA">
              <w:rPr>
                <w:rFonts w:ascii="Arial" w:hAnsi="Arial" w:cs="Arial"/>
                <w:sz w:val="20"/>
                <w:szCs w:val="20"/>
              </w:rPr>
              <w:t xml:space="preserve"> operational efficiency</w:t>
            </w:r>
            <w:r w:rsidR="00134995">
              <w:rPr>
                <w:rFonts w:ascii="Arial" w:hAnsi="Arial" w:cs="Arial"/>
                <w:sz w:val="20"/>
                <w:szCs w:val="20"/>
              </w:rPr>
              <w:t xml:space="preserve"> and outcomes for a good member experience</w:t>
            </w:r>
            <w:r w:rsidR="00924CE9">
              <w:rPr>
                <w:rFonts w:ascii="Arial" w:hAnsi="Arial" w:cs="Arial"/>
                <w:sz w:val="20"/>
                <w:szCs w:val="20"/>
              </w:rPr>
              <w:t>.</w:t>
            </w:r>
          </w:p>
        </w:tc>
        <w:tc>
          <w:tcPr>
            <w:tcW w:w="4141" w:type="dxa"/>
          </w:tcPr>
          <w:p w14:paraId="16F48F9B" w14:textId="77777777" w:rsidR="00134995" w:rsidRDefault="00134995" w:rsidP="00047598">
            <w:pPr>
              <w:pStyle w:val="ListParagraph"/>
              <w:spacing w:before="0" w:beforeAutospacing="0" w:after="0" w:afterAutospacing="0"/>
              <w:rPr>
                <w:rFonts w:ascii="Arial" w:hAnsi="Arial" w:cs="Arial"/>
                <w:sz w:val="20"/>
                <w:szCs w:val="20"/>
              </w:rPr>
            </w:pPr>
          </w:p>
          <w:p w14:paraId="123FFC46" w14:textId="3B8FCE92" w:rsidR="009E22D0" w:rsidRDefault="00BE066C" w:rsidP="00047598">
            <w:pPr>
              <w:pStyle w:val="ListParagraph"/>
              <w:numPr>
                <w:ilvl w:val="0"/>
                <w:numId w:val="4"/>
              </w:numPr>
              <w:spacing w:before="0" w:beforeAutospacing="0" w:after="0" w:afterAutospacing="0"/>
              <w:ind w:hanging="357"/>
              <w:rPr>
                <w:rFonts w:ascii="Arial" w:hAnsi="Arial" w:cs="Arial"/>
                <w:sz w:val="20"/>
                <w:szCs w:val="20"/>
              </w:rPr>
            </w:pPr>
            <w:r>
              <w:rPr>
                <w:rFonts w:ascii="Arial" w:hAnsi="Arial" w:cs="Arial"/>
                <w:sz w:val="20"/>
                <w:szCs w:val="20"/>
              </w:rPr>
              <w:t>Stakeholder feedback via helpdesk</w:t>
            </w:r>
          </w:p>
          <w:p w14:paraId="15026265" w14:textId="43C99A09" w:rsidR="00BE066C" w:rsidRDefault="00BE066C" w:rsidP="00047598">
            <w:pPr>
              <w:pStyle w:val="ListParagraph"/>
              <w:numPr>
                <w:ilvl w:val="0"/>
                <w:numId w:val="4"/>
              </w:numPr>
              <w:spacing w:before="0" w:beforeAutospacing="0" w:after="0" w:afterAutospacing="0"/>
              <w:ind w:hanging="357"/>
              <w:rPr>
                <w:rFonts w:ascii="Arial" w:hAnsi="Arial" w:cs="Arial"/>
                <w:sz w:val="20"/>
                <w:szCs w:val="20"/>
              </w:rPr>
            </w:pPr>
            <w:r>
              <w:rPr>
                <w:rFonts w:ascii="Arial" w:hAnsi="Arial" w:cs="Arial"/>
                <w:sz w:val="20"/>
                <w:szCs w:val="20"/>
              </w:rPr>
              <w:t>Helpdesk SLAs</w:t>
            </w:r>
          </w:p>
          <w:p w14:paraId="0356DCA0" w14:textId="77777777" w:rsidR="00134995" w:rsidRDefault="00134995" w:rsidP="00047598">
            <w:pPr>
              <w:pStyle w:val="ListParagraph"/>
              <w:numPr>
                <w:ilvl w:val="0"/>
                <w:numId w:val="4"/>
              </w:numPr>
              <w:spacing w:before="0" w:beforeAutospacing="0" w:after="0" w:afterAutospacing="0"/>
              <w:ind w:hanging="357"/>
              <w:rPr>
                <w:rFonts w:ascii="Arial" w:hAnsi="Arial" w:cs="Arial"/>
                <w:sz w:val="20"/>
                <w:szCs w:val="20"/>
              </w:rPr>
            </w:pPr>
            <w:r>
              <w:rPr>
                <w:rFonts w:ascii="Arial" w:hAnsi="Arial" w:cs="Arial"/>
                <w:sz w:val="20"/>
                <w:szCs w:val="20"/>
              </w:rPr>
              <w:t xml:space="preserve">Net promotor score </w:t>
            </w:r>
          </w:p>
          <w:p w14:paraId="78C7CA25" w14:textId="33130F18" w:rsidR="00134995" w:rsidRPr="00B75089" w:rsidRDefault="00134995" w:rsidP="00047598">
            <w:pPr>
              <w:pStyle w:val="ListParagraph"/>
              <w:numPr>
                <w:ilvl w:val="0"/>
                <w:numId w:val="4"/>
              </w:numPr>
              <w:spacing w:before="0" w:beforeAutospacing="0" w:after="0" w:afterAutospacing="0"/>
              <w:ind w:hanging="357"/>
              <w:rPr>
                <w:rFonts w:ascii="Arial" w:hAnsi="Arial" w:cs="Arial"/>
                <w:sz w:val="20"/>
                <w:szCs w:val="20"/>
              </w:rPr>
            </w:pPr>
            <w:r>
              <w:rPr>
                <w:rFonts w:ascii="Arial" w:hAnsi="Arial" w:cs="Arial"/>
                <w:sz w:val="20"/>
                <w:szCs w:val="20"/>
              </w:rPr>
              <w:t>Member feedback</w:t>
            </w:r>
          </w:p>
        </w:tc>
      </w:tr>
      <w:tr w:rsidR="009E22D0" w:rsidRPr="00B75089" w14:paraId="355C7D3F" w14:textId="77777777" w:rsidTr="009E22D0">
        <w:trPr>
          <w:trHeight w:val="591"/>
        </w:trPr>
        <w:tc>
          <w:tcPr>
            <w:tcW w:w="6346" w:type="dxa"/>
          </w:tcPr>
          <w:p w14:paraId="0DB9257F" w14:textId="77777777" w:rsidR="00DD7726" w:rsidRDefault="009E22D0" w:rsidP="00047598">
            <w:pPr>
              <w:spacing w:after="0" w:line="240" w:lineRule="auto"/>
              <w:rPr>
                <w:rFonts w:ascii="Arial" w:hAnsi="Arial" w:cs="Arial"/>
                <w:b/>
                <w:sz w:val="20"/>
                <w:szCs w:val="20"/>
              </w:rPr>
            </w:pPr>
            <w:r w:rsidRPr="00B75089">
              <w:rPr>
                <w:rFonts w:ascii="Arial" w:hAnsi="Arial" w:cs="Arial"/>
                <w:b/>
                <w:sz w:val="20"/>
                <w:szCs w:val="20"/>
              </w:rPr>
              <w:t>People</w:t>
            </w:r>
          </w:p>
          <w:p w14:paraId="7C1A3FA3" w14:textId="310B154A" w:rsidR="00E016DE" w:rsidRPr="004C050B" w:rsidRDefault="00E016DE" w:rsidP="00047598">
            <w:pPr>
              <w:pStyle w:val="ListParagraph"/>
              <w:numPr>
                <w:ilvl w:val="0"/>
                <w:numId w:val="17"/>
              </w:numPr>
              <w:spacing w:before="0" w:beforeAutospacing="0" w:after="0" w:afterAutospacing="0"/>
              <w:rPr>
                <w:rFonts w:ascii="Arial" w:hAnsi="Arial" w:cs="Arial"/>
                <w:b/>
                <w:sz w:val="20"/>
                <w:szCs w:val="20"/>
              </w:rPr>
            </w:pPr>
            <w:r>
              <w:rPr>
                <w:rFonts w:ascii="Arial" w:hAnsi="Arial" w:cs="Arial"/>
                <w:sz w:val="20"/>
                <w:szCs w:val="20"/>
              </w:rPr>
              <w:t>Provide strong directional leadership to ensure the training, competence, performance and engagement of all</w:t>
            </w:r>
            <w:r w:rsidR="00924CE9">
              <w:rPr>
                <w:rFonts w:ascii="Arial" w:hAnsi="Arial" w:cs="Arial"/>
                <w:sz w:val="20"/>
                <w:szCs w:val="20"/>
              </w:rPr>
              <w:t xml:space="preserve"> </w:t>
            </w:r>
            <w:r w:rsidR="008E7175">
              <w:rPr>
                <w:rFonts w:ascii="Arial" w:hAnsi="Arial" w:cs="Arial"/>
                <w:sz w:val="20"/>
                <w:szCs w:val="20"/>
              </w:rPr>
              <w:t>colleagues who</w:t>
            </w:r>
            <w:r>
              <w:rPr>
                <w:rFonts w:ascii="Arial" w:hAnsi="Arial" w:cs="Arial"/>
                <w:sz w:val="20"/>
                <w:szCs w:val="20"/>
              </w:rPr>
              <w:t xml:space="preserve"> are focussed on delivering for members, have clarity on their accountabilities and a comply with all governance, policy standards and processes.</w:t>
            </w:r>
          </w:p>
          <w:p w14:paraId="35DD0BCB" w14:textId="1AB6BC76" w:rsidR="00E016DE" w:rsidRDefault="00E016DE" w:rsidP="00047598">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Build a strong pipeline of talent and succession across the Business Services team for the benefit of MPS which will mitigate workforce planning risks and maximises the performance and potential of </w:t>
            </w:r>
            <w:r w:rsidR="00924CE9">
              <w:rPr>
                <w:rFonts w:ascii="Arial" w:hAnsi="Arial" w:cs="Arial"/>
                <w:sz w:val="20"/>
                <w:szCs w:val="20"/>
              </w:rPr>
              <w:t>colleagues.</w:t>
            </w:r>
          </w:p>
          <w:p w14:paraId="2B8EF742" w14:textId="0D3F6394" w:rsidR="00032C42" w:rsidRPr="00032C42" w:rsidRDefault="001F2FCA" w:rsidP="00047598">
            <w:pPr>
              <w:pStyle w:val="ListParagraph"/>
              <w:numPr>
                <w:ilvl w:val="0"/>
                <w:numId w:val="17"/>
              </w:numPr>
              <w:spacing w:before="0" w:beforeAutospacing="0" w:after="0" w:afterAutospacing="0"/>
              <w:ind w:left="600" w:hanging="284"/>
              <w:rPr>
                <w:rFonts w:ascii="Arial" w:hAnsi="Arial" w:cs="Arial"/>
                <w:sz w:val="20"/>
                <w:szCs w:val="20"/>
              </w:rPr>
            </w:pPr>
            <w:r w:rsidRPr="00E016DE">
              <w:rPr>
                <w:rFonts w:ascii="Arial" w:hAnsi="Arial" w:cs="Arial"/>
                <w:sz w:val="20"/>
                <w:szCs w:val="20"/>
              </w:rPr>
              <w:t>T</w:t>
            </w:r>
            <w:r w:rsidR="00DD7726" w:rsidRPr="00E016DE">
              <w:rPr>
                <w:rFonts w:ascii="Arial" w:hAnsi="Arial" w:cs="Arial"/>
                <w:sz w:val="20"/>
                <w:szCs w:val="20"/>
              </w:rPr>
              <w:t>ake personal accountability for own training, competence, performance and engagement of self and colleagues ensuring clarity on own accountabilities and comply with all governance, policy standards and processes.</w:t>
            </w:r>
          </w:p>
        </w:tc>
        <w:tc>
          <w:tcPr>
            <w:tcW w:w="4141" w:type="dxa"/>
          </w:tcPr>
          <w:p w14:paraId="7780177A" w14:textId="77777777" w:rsidR="00DD7726" w:rsidRPr="00DD7726" w:rsidRDefault="00DD7726" w:rsidP="00047598">
            <w:pPr>
              <w:spacing w:after="0" w:line="240" w:lineRule="auto"/>
              <w:ind w:left="363"/>
              <w:rPr>
                <w:rFonts w:ascii="Arial" w:hAnsi="Arial" w:cs="Arial"/>
                <w:sz w:val="20"/>
                <w:szCs w:val="20"/>
              </w:rPr>
            </w:pPr>
          </w:p>
          <w:p w14:paraId="2FE7CF56" w14:textId="77777777" w:rsidR="00E016DE" w:rsidRPr="00E016DE" w:rsidRDefault="00E016DE" w:rsidP="00047598">
            <w:pPr>
              <w:pStyle w:val="ListParagraph"/>
              <w:numPr>
                <w:ilvl w:val="0"/>
                <w:numId w:val="5"/>
              </w:numPr>
              <w:spacing w:before="0" w:beforeAutospacing="0" w:after="0" w:afterAutospacing="0"/>
              <w:rPr>
                <w:rFonts w:ascii="Arial" w:eastAsia="Calibri" w:hAnsi="Arial" w:cs="Arial"/>
                <w:sz w:val="20"/>
                <w:szCs w:val="20"/>
              </w:rPr>
            </w:pPr>
            <w:r w:rsidRPr="00E016DE">
              <w:rPr>
                <w:rFonts w:ascii="Arial" w:eastAsia="Calibri" w:hAnsi="Arial" w:cs="Arial"/>
                <w:sz w:val="20"/>
                <w:szCs w:val="20"/>
              </w:rPr>
              <w:t>Engagement Index vs MPS</w:t>
            </w:r>
          </w:p>
          <w:p w14:paraId="6B09EA02" w14:textId="77777777" w:rsidR="00E016DE" w:rsidRPr="00E016DE" w:rsidRDefault="00E016DE" w:rsidP="00047598">
            <w:pPr>
              <w:pStyle w:val="ListParagraph"/>
              <w:numPr>
                <w:ilvl w:val="0"/>
                <w:numId w:val="5"/>
              </w:numPr>
              <w:spacing w:before="0" w:beforeAutospacing="0" w:after="0" w:afterAutospacing="0"/>
              <w:rPr>
                <w:rFonts w:ascii="Arial" w:eastAsia="Calibri" w:hAnsi="Arial" w:cs="Arial"/>
                <w:sz w:val="20"/>
                <w:szCs w:val="20"/>
              </w:rPr>
            </w:pPr>
            <w:r w:rsidRPr="00E016DE">
              <w:rPr>
                <w:rFonts w:ascii="Arial" w:eastAsia="Calibri" w:hAnsi="Arial" w:cs="Arial"/>
                <w:sz w:val="20"/>
                <w:szCs w:val="20"/>
              </w:rPr>
              <w:t>Leadership index vs MPS</w:t>
            </w:r>
          </w:p>
          <w:p w14:paraId="766351C6" w14:textId="77777777" w:rsidR="00E016DE" w:rsidRPr="00E016DE" w:rsidRDefault="00E016DE" w:rsidP="00047598">
            <w:pPr>
              <w:pStyle w:val="ListParagraph"/>
              <w:numPr>
                <w:ilvl w:val="0"/>
                <w:numId w:val="5"/>
              </w:numPr>
              <w:spacing w:before="0" w:beforeAutospacing="0" w:after="0" w:afterAutospacing="0"/>
              <w:rPr>
                <w:rFonts w:ascii="Arial" w:eastAsia="Calibri" w:hAnsi="Arial" w:cs="Arial"/>
                <w:sz w:val="20"/>
                <w:szCs w:val="20"/>
              </w:rPr>
            </w:pPr>
            <w:r w:rsidRPr="00E016DE">
              <w:rPr>
                <w:rFonts w:ascii="Arial" w:eastAsia="Calibri" w:hAnsi="Arial" w:cs="Arial"/>
                <w:sz w:val="20"/>
                <w:szCs w:val="20"/>
              </w:rPr>
              <w:t>Strong Talent and Succession Plans</w:t>
            </w:r>
          </w:p>
          <w:p w14:paraId="5B450D4B" w14:textId="77777777" w:rsidR="00E016DE" w:rsidRPr="00E016DE" w:rsidRDefault="00E016DE" w:rsidP="00047598">
            <w:pPr>
              <w:pStyle w:val="ListParagraph"/>
              <w:numPr>
                <w:ilvl w:val="0"/>
                <w:numId w:val="5"/>
              </w:numPr>
              <w:spacing w:before="0" w:beforeAutospacing="0" w:after="0" w:afterAutospacing="0"/>
              <w:rPr>
                <w:rFonts w:ascii="Arial" w:eastAsia="Calibri" w:hAnsi="Arial" w:cs="Arial"/>
                <w:sz w:val="20"/>
                <w:szCs w:val="20"/>
              </w:rPr>
            </w:pPr>
            <w:r w:rsidRPr="00E016DE">
              <w:rPr>
                <w:rFonts w:ascii="Arial" w:eastAsia="Calibri" w:hAnsi="Arial" w:cs="Arial"/>
                <w:sz w:val="20"/>
                <w:szCs w:val="20"/>
              </w:rPr>
              <w:t>HR metrics – attrition, absence</w:t>
            </w:r>
          </w:p>
          <w:p w14:paraId="031BD389" w14:textId="77777777" w:rsidR="00E016DE" w:rsidRPr="00E016DE" w:rsidRDefault="00E016DE" w:rsidP="00047598">
            <w:pPr>
              <w:pStyle w:val="ListParagraph"/>
              <w:numPr>
                <w:ilvl w:val="0"/>
                <w:numId w:val="5"/>
              </w:numPr>
              <w:spacing w:before="0" w:beforeAutospacing="0" w:after="0" w:afterAutospacing="0"/>
              <w:rPr>
                <w:rFonts w:ascii="Arial" w:eastAsia="Calibri" w:hAnsi="Arial" w:cs="Arial"/>
                <w:sz w:val="20"/>
                <w:szCs w:val="20"/>
              </w:rPr>
            </w:pPr>
            <w:r w:rsidRPr="00E016DE">
              <w:rPr>
                <w:rFonts w:ascii="Arial" w:eastAsia="Calibri" w:hAnsi="Arial" w:cs="Arial"/>
                <w:sz w:val="20"/>
                <w:szCs w:val="20"/>
              </w:rPr>
              <w:t>Compliance with Training and Competence Schemes (where required)</w:t>
            </w:r>
          </w:p>
          <w:p w14:paraId="4BEBEFD4" w14:textId="77ED2DE6" w:rsidR="009E22D0" w:rsidRPr="00032C42" w:rsidRDefault="009E22D0" w:rsidP="00047598">
            <w:pPr>
              <w:tabs>
                <w:tab w:val="left" w:pos="3145"/>
              </w:tabs>
              <w:spacing w:after="0" w:line="240" w:lineRule="auto"/>
              <w:rPr>
                <w:rFonts w:ascii="Arial" w:hAnsi="Arial" w:cs="Arial"/>
                <w:sz w:val="20"/>
                <w:szCs w:val="20"/>
              </w:rPr>
            </w:pPr>
            <w:r w:rsidRPr="00032C42">
              <w:rPr>
                <w:rFonts w:ascii="Arial" w:hAnsi="Arial" w:cs="Arial"/>
                <w:sz w:val="20"/>
                <w:szCs w:val="20"/>
              </w:rPr>
              <w:tab/>
            </w:r>
            <w:r w:rsidR="003F5A3F">
              <w:rPr>
                <w:rFonts w:ascii="Arial" w:hAnsi="Arial" w:cs="Arial"/>
                <w:sz w:val="20"/>
                <w:szCs w:val="20"/>
              </w:rPr>
              <w:t xml:space="preserve"> </w:t>
            </w:r>
          </w:p>
        </w:tc>
      </w:tr>
      <w:tr w:rsidR="009E22D0" w:rsidRPr="00B75089" w14:paraId="02FC3F95" w14:textId="77777777" w:rsidTr="009E22D0">
        <w:trPr>
          <w:trHeight w:val="591"/>
        </w:trPr>
        <w:tc>
          <w:tcPr>
            <w:tcW w:w="6346" w:type="dxa"/>
          </w:tcPr>
          <w:p w14:paraId="383D9C93" w14:textId="20497E01" w:rsidR="009E22D0" w:rsidRDefault="009E22D0" w:rsidP="00047598">
            <w:pPr>
              <w:spacing w:after="0" w:line="240" w:lineRule="auto"/>
              <w:rPr>
                <w:rFonts w:ascii="Arial" w:hAnsi="Arial" w:cs="Arial"/>
                <w:b/>
                <w:sz w:val="20"/>
                <w:szCs w:val="20"/>
              </w:rPr>
            </w:pPr>
            <w:r w:rsidRPr="00B75089">
              <w:rPr>
                <w:rFonts w:ascii="Arial" w:hAnsi="Arial" w:cs="Arial"/>
                <w:b/>
                <w:sz w:val="20"/>
                <w:szCs w:val="20"/>
              </w:rPr>
              <w:t>Risk</w:t>
            </w:r>
          </w:p>
          <w:p w14:paraId="6C1103F1" w14:textId="43183751" w:rsidR="004A1FC8" w:rsidRDefault="004A1FC8" w:rsidP="0049009B">
            <w:pPr>
              <w:pStyle w:val="NoSpacing"/>
              <w:numPr>
                <w:ilvl w:val="0"/>
                <w:numId w:val="20"/>
              </w:numPr>
              <w:rPr>
                <w:rFonts w:ascii="Arial" w:hAnsi="Arial" w:cs="Arial"/>
                <w:sz w:val="20"/>
                <w:szCs w:val="20"/>
              </w:rPr>
            </w:pPr>
            <w:r>
              <w:rPr>
                <w:rFonts w:ascii="Arial" w:hAnsi="Arial" w:cs="Arial"/>
                <w:sz w:val="20"/>
                <w:szCs w:val="20"/>
              </w:rPr>
              <w:t>Create an environment where all colleagues recognise the importance of risk identification and management</w:t>
            </w:r>
          </w:p>
          <w:p w14:paraId="321C5F10" w14:textId="34F91874" w:rsidR="0049009B" w:rsidRPr="0049009B" w:rsidRDefault="0049009B" w:rsidP="0049009B">
            <w:pPr>
              <w:numPr>
                <w:ilvl w:val="0"/>
                <w:numId w:val="20"/>
              </w:numPr>
              <w:spacing w:before="100" w:beforeAutospacing="1" w:after="100" w:afterAutospacing="1" w:line="240" w:lineRule="auto"/>
              <w:rPr>
                <w:rFonts w:ascii="Arial" w:hAnsi="Arial" w:cs="Arial"/>
                <w:sz w:val="20"/>
                <w:szCs w:val="20"/>
              </w:rPr>
            </w:pPr>
            <w:r w:rsidRPr="0049009B">
              <w:rPr>
                <w:rFonts w:ascii="Arial" w:hAnsi="Arial" w:cs="Arial"/>
                <w:sz w:val="20"/>
                <w:szCs w:val="20"/>
              </w:rPr>
              <w:t xml:space="preserve">Conduct regular audits in line with policies and procedures to establish areas of excellence and </w:t>
            </w:r>
            <w:r>
              <w:rPr>
                <w:rFonts w:ascii="Arial" w:hAnsi="Arial" w:cs="Arial"/>
                <w:sz w:val="20"/>
                <w:szCs w:val="20"/>
              </w:rPr>
              <w:t>identify areas for improvement.</w:t>
            </w:r>
          </w:p>
          <w:p w14:paraId="3E73BF76" w14:textId="23785AB0" w:rsidR="00DD7726" w:rsidRPr="00473271" w:rsidRDefault="00DD7726" w:rsidP="0049009B">
            <w:pPr>
              <w:pStyle w:val="ListParagraph"/>
              <w:numPr>
                <w:ilvl w:val="0"/>
                <w:numId w:val="20"/>
              </w:numPr>
              <w:spacing w:before="0" w:beforeAutospacing="0" w:after="0" w:afterAutospacing="0"/>
              <w:rPr>
                <w:rFonts w:ascii="Arial" w:hAnsi="Arial" w:cs="Arial"/>
                <w:b/>
                <w:sz w:val="20"/>
                <w:szCs w:val="20"/>
              </w:rPr>
            </w:pPr>
            <w:r w:rsidRPr="00DD7726">
              <w:rPr>
                <w:rFonts w:ascii="Arial" w:hAnsi="Arial" w:cs="Arial"/>
                <w:sz w:val="20"/>
                <w:szCs w:val="20"/>
              </w:rPr>
              <w:t xml:space="preserve">Identify and report risks and issues identified within </w:t>
            </w:r>
            <w:r>
              <w:rPr>
                <w:rFonts w:ascii="Arial" w:hAnsi="Arial" w:cs="Arial"/>
                <w:sz w:val="20"/>
                <w:szCs w:val="20"/>
              </w:rPr>
              <w:t xml:space="preserve">physical security, business continuity and health and safety to </w:t>
            </w:r>
            <w:r w:rsidRPr="00DD7726">
              <w:rPr>
                <w:rFonts w:ascii="Arial" w:hAnsi="Arial" w:cs="Arial"/>
                <w:sz w:val="20"/>
                <w:szCs w:val="20"/>
              </w:rPr>
              <w:t>MPS to enable resolution and mitigation of potential impact on MPS, members and colleagues</w:t>
            </w:r>
          </w:p>
          <w:p w14:paraId="3CAB07D7" w14:textId="6F68BC0D" w:rsidR="00E016DE" w:rsidRDefault="00E016DE" w:rsidP="0049009B">
            <w:pPr>
              <w:pStyle w:val="NoSpacing"/>
              <w:numPr>
                <w:ilvl w:val="0"/>
                <w:numId w:val="20"/>
              </w:numPr>
              <w:rPr>
                <w:rFonts w:ascii="Arial" w:hAnsi="Arial" w:cs="Arial"/>
                <w:sz w:val="20"/>
                <w:szCs w:val="20"/>
              </w:rPr>
            </w:pPr>
            <w:r w:rsidRPr="00E016DE">
              <w:rPr>
                <w:rFonts w:ascii="Arial" w:hAnsi="Arial" w:cs="Arial"/>
                <w:sz w:val="20"/>
                <w:szCs w:val="20"/>
              </w:rPr>
              <w:t>Ensure appropriate business processes and controls are in place to manage the Business Services team within risk appetite; comply with policies and regulatory requirements (as applicable).</w:t>
            </w:r>
          </w:p>
          <w:p w14:paraId="2EAC8035" w14:textId="0220BACD" w:rsidR="009E22D0" w:rsidRPr="00B23348" w:rsidRDefault="00D210C5" w:rsidP="0049009B">
            <w:pPr>
              <w:pStyle w:val="NoSpacing"/>
              <w:numPr>
                <w:ilvl w:val="0"/>
                <w:numId w:val="20"/>
              </w:numPr>
              <w:rPr>
                <w:rFonts w:ascii="Arial" w:hAnsi="Arial" w:cs="Arial"/>
                <w:sz w:val="20"/>
                <w:szCs w:val="20"/>
              </w:rPr>
            </w:pPr>
            <w:r>
              <w:rPr>
                <w:rFonts w:ascii="Arial" w:hAnsi="Arial" w:cs="Arial"/>
                <w:sz w:val="20"/>
                <w:szCs w:val="20"/>
              </w:rPr>
              <w:t xml:space="preserve">Comply </w:t>
            </w:r>
            <w:r w:rsidRPr="00AE4195">
              <w:rPr>
                <w:rFonts w:ascii="Arial" w:hAnsi="Arial" w:cs="Arial"/>
                <w:sz w:val="20"/>
                <w:szCs w:val="20"/>
              </w:rPr>
              <w:t>with applicable professional ethical guidance and all relevant internal policy and procedures, including those relating to health and safety, data protection, IT security and all those contained within the staff handbook</w:t>
            </w:r>
          </w:p>
        </w:tc>
        <w:tc>
          <w:tcPr>
            <w:tcW w:w="4141" w:type="dxa"/>
          </w:tcPr>
          <w:p w14:paraId="16343727" w14:textId="77777777" w:rsidR="00DD7726" w:rsidRPr="00DD7726" w:rsidRDefault="00DD7726" w:rsidP="00047598">
            <w:pPr>
              <w:pStyle w:val="ListParagraph"/>
              <w:spacing w:before="0" w:beforeAutospacing="0" w:after="0" w:afterAutospacing="0"/>
              <w:rPr>
                <w:rFonts w:ascii="Arial" w:hAnsi="Arial" w:cs="Arial"/>
                <w:sz w:val="20"/>
                <w:szCs w:val="20"/>
              </w:rPr>
            </w:pPr>
          </w:p>
          <w:p w14:paraId="520922FA" w14:textId="77777777" w:rsidR="00E016DE" w:rsidRPr="00E016DE" w:rsidRDefault="00E016DE" w:rsidP="00047598">
            <w:pPr>
              <w:pStyle w:val="ListParagraph"/>
              <w:numPr>
                <w:ilvl w:val="0"/>
                <w:numId w:val="5"/>
              </w:numPr>
              <w:spacing w:before="0" w:beforeAutospacing="0" w:after="0" w:afterAutospacing="0"/>
              <w:rPr>
                <w:rFonts w:ascii="Arial" w:eastAsia="Calibri" w:hAnsi="Arial" w:cs="Arial"/>
                <w:sz w:val="20"/>
                <w:szCs w:val="20"/>
              </w:rPr>
            </w:pPr>
            <w:r w:rsidRPr="00E016DE">
              <w:rPr>
                <w:rFonts w:ascii="Arial" w:eastAsia="Calibri" w:hAnsi="Arial" w:cs="Arial"/>
                <w:sz w:val="20"/>
                <w:szCs w:val="20"/>
              </w:rPr>
              <w:t>Risk and Control Self-Assessments</w:t>
            </w:r>
          </w:p>
          <w:p w14:paraId="438FB899" w14:textId="77777777" w:rsidR="00E016DE" w:rsidRPr="00E016DE" w:rsidRDefault="00E016DE" w:rsidP="00047598">
            <w:pPr>
              <w:pStyle w:val="ListParagraph"/>
              <w:numPr>
                <w:ilvl w:val="0"/>
                <w:numId w:val="5"/>
              </w:numPr>
              <w:spacing w:before="0" w:beforeAutospacing="0" w:after="0" w:afterAutospacing="0"/>
              <w:rPr>
                <w:rFonts w:ascii="Arial" w:eastAsia="Calibri" w:hAnsi="Arial" w:cs="Arial"/>
                <w:sz w:val="20"/>
                <w:szCs w:val="20"/>
              </w:rPr>
            </w:pPr>
            <w:r w:rsidRPr="00E016DE">
              <w:rPr>
                <w:rFonts w:ascii="Arial" w:eastAsia="Calibri" w:hAnsi="Arial" w:cs="Arial"/>
                <w:sz w:val="20"/>
                <w:szCs w:val="20"/>
              </w:rPr>
              <w:t>Audit Actions</w:t>
            </w:r>
          </w:p>
          <w:p w14:paraId="7BA98F02" w14:textId="77777777" w:rsidR="00E016DE" w:rsidRPr="00E016DE" w:rsidRDefault="00E016DE" w:rsidP="00047598">
            <w:pPr>
              <w:pStyle w:val="ListParagraph"/>
              <w:numPr>
                <w:ilvl w:val="0"/>
                <w:numId w:val="5"/>
              </w:numPr>
              <w:spacing w:before="0" w:beforeAutospacing="0" w:after="0" w:afterAutospacing="0"/>
              <w:rPr>
                <w:rFonts w:ascii="Arial" w:eastAsia="Calibri" w:hAnsi="Arial" w:cs="Arial"/>
                <w:sz w:val="20"/>
                <w:szCs w:val="20"/>
              </w:rPr>
            </w:pPr>
            <w:r w:rsidRPr="00E016DE">
              <w:rPr>
                <w:rFonts w:ascii="Arial" w:eastAsia="Calibri" w:hAnsi="Arial" w:cs="Arial"/>
                <w:sz w:val="20"/>
                <w:szCs w:val="20"/>
              </w:rPr>
              <w:t>QA Outcomes</w:t>
            </w:r>
          </w:p>
          <w:p w14:paraId="2ABF2BB3" w14:textId="10ACD8E2" w:rsidR="009E22D0" w:rsidRPr="00B75089" w:rsidRDefault="009E22D0" w:rsidP="00047598">
            <w:pPr>
              <w:pStyle w:val="ListParagraph"/>
              <w:spacing w:before="0" w:beforeAutospacing="0" w:after="0" w:afterAutospacing="0"/>
              <w:rPr>
                <w:rFonts w:ascii="Arial" w:hAnsi="Arial" w:cs="Arial"/>
                <w:sz w:val="20"/>
                <w:szCs w:val="20"/>
              </w:rPr>
            </w:pPr>
          </w:p>
        </w:tc>
      </w:tr>
    </w:tbl>
    <w:p w14:paraId="221FEA88" w14:textId="770D6475" w:rsidR="0049009B" w:rsidRDefault="0049009B" w:rsidP="00B75089">
      <w:pPr>
        <w:spacing w:line="240" w:lineRule="auto"/>
        <w:rPr>
          <w:rFonts w:ascii="Arial" w:hAnsi="Arial" w:cs="Arial"/>
        </w:rPr>
      </w:pPr>
    </w:p>
    <w:p w14:paraId="57D3DD14" w14:textId="77777777" w:rsidR="0049009B" w:rsidRDefault="0049009B">
      <w:pPr>
        <w:spacing w:after="0" w:line="240" w:lineRule="auto"/>
        <w:rPr>
          <w:rFonts w:ascii="Arial" w:hAnsi="Arial" w:cs="Arial"/>
        </w:rPr>
      </w:pPr>
      <w:r>
        <w:rPr>
          <w:rFonts w:ascii="Arial" w:hAnsi="Arial" w:cs="Arial"/>
        </w:rPr>
        <w:br w:type="page"/>
      </w:r>
    </w:p>
    <w:p w14:paraId="0F9C3797"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11FD10BA" w14:textId="77777777" w:rsidTr="00FF16B8">
        <w:trPr>
          <w:trHeight w:val="456"/>
        </w:trPr>
        <w:tc>
          <w:tcPr>
            <w:tcW w:w="10490" w:type="dxa"/>
            <w:shd w:val="clear" w:color="auto" w:fill="D9D9D9" w:themeFill="background1" w:themeFillShade="D9"/>
          </w:tcPr>
          <w:p w14:paraId="3D752E1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376DCA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6D97D47" w14:textId="77777777" w:rsidTr="00FF16B8">
        <w:trPr>
          <w:trHeight w:val="693"/>
        </w:trPr>
        <w:tc>
          <w:tcPr>
            <w:tcW w:w="10490" w:type="dxa"/>
          </w:tcPr>
          <w:p w14:paraId="50915523" w14:textId="5AA10400" w:rsidR="00E21845" w:rsidRPr="0084512A" w:rsidRDefault="00E21845" w:rsidP="0037345C">
            <w:pPr>
              <w:pStyle w:val="ListParagraph"/>
              <w:numPr>
                <w:ilvl w:val="0"/>
                <w:numId w:val="5"/>
              </w:numPr>
              <w:spacing w:before="0" w:beforeAutospacing="0" w:after="0" w:afterAutospacing="0"/>
              <w:ind w:left="714" w:hanging="357"/>
              <w:rPr>
                <w:rFonts w:ascii="Arial" w:hAnsi="Arial" w:cs="Arial"/>
                <w:sz w:val="20"/>
                <w:szCs w:val="20"/>
              </w:rPr>
            </w:pPr>
            <w:r w:rsidRPr="00AA43FB">
              <w:rPr>
                <w:rFonts w:ascii="Arial" w:hAnsi="Arial" w:cs="Arial"/>
                <w:sz w:val="20"/>
                <w:szCs w:val="20"/>
              </w:rPr>
              <w:t>Lead the</w:t>
            </w:r>
            <w:r>
              <w:rPr>
                <w:rFonts w:ascii="Arial" w:hAnsi="Arial" w:cs="Arial"/>
                <w:sz w:val="20"/>
                <w:szCs w:val="20"/>
              </w:rPr>
              <w:t xml:space="preserve"> Business services team to deliver </w:t>
            </w:r>
            <w:r w:rsidRPr="00AA43FB">
              <w:rPr>
                <w:rFonts w:ascii="Arial" w:hAnsi="Arial" w:cs="Arial"/>
                <w:sz w:val="20"/>
                <w:szCs w:val="20"/>
              </w:rPr>
              <w:t xml:space="preserve">on a programme </w:t>
            </w:r>
            <w:r w:rsidR="00047598" w:rsidRPr="00AA43FB">
              <w:rPr>
                <w:rFonts w:ascii="Arial" w:hAnsi="Arial" w:cs="Arial"/>
                <w:sz w:val="20"/>
                <w:szCs w:val="20"/>
              </w:rPr>
              <w:t xml:space="preserve">of </w:t>
            </w:r>
            <w:r w:rsidR="00A47BE4" w:rsidRPr="00AA43FB">
              <w:rPr>
                <w:rFonts w:ascii="Arial" w:hAnsi="Arial" w:cs="Arial"/>
                <w:sz w:val="20"/>
                <w:szCs w:val="20"/>
              </w:rPr>
              <w:t>agreed projects</w:t>
            </w:r>
            <w:r>
              <w:rPr>
                <w:rFonts w:ascii="Arial" w:hAnsi="Arial" w:cs="Arial"/>
                <w:sz w:val="20"/>
                <w:szCs w:val="20"/>
              </w:rPr>
              <w:t xml:space="preserve"> </w:t>
            </w:r>
            <w:r w:rsidR="00A47BE4">
              <w:rPr>
                <w:rFonts w:ascii="Arial" w:hAnsi="Arial" w:cs="Arial"/>
                <w:sz w:val="20"/>
                <w:szCs w:val="20"/>
              </w:rPr>
              <w:t>across MPS</w:t>
            </w:r>
            <w:r>
              <w:rPr>
                <w:rFonts w:ascii="Arial" w:hAnsi="Arial" w:cs="Arial"/>
                <w:sz w:val="20"/>
                <w:szCs w:val="20"/>
              </w:rPr>
              <w:t xml:space="preserve"> Group aligned to </w:t>
            </w:r>
            <w:r w:rsidRPr="00AA43FB">
              <w:rPr>
                <w:rFonts w:ascii="Arial" w:hAnsi="Arial" w:cs="Arial"/>
                <w:sz w:val="20"/>
                <w:szCs w:val="20"/>
              </w:rPr>
              <w:t>business strategy, supporting the financial security of the membership fund whilst enabling sustainable growth.</w:t>
            </w:r>
          </w:p>
          <w:p w14:paraId="073F5C63" w14:textId="37BA1A09" w:rsidR="00A47BE4" w:rsidRPr="00A47BE4" w:rsidRDefault="00A47BE4" w:rsidP="0037345C">
            <w:pPr>
              <w:pStyle w:val="ListParagraph"/>
              <w:numPr>
                <w:ilvl w:val="0"/>
                <w:numId w:val="5"/>
              </w:numPr>
              <w:spacing w:before="0" w:beforeAutospacing="0" w:after="0" w:afterAutospacing="0"/>
              <w:ind w:left="714" w:hanging="357"/>
              <w:rPr>
                <w:rFonts w:ascii="Arial" w:hAnsi="Arial" w:cs="Arial"/>
                <w:sz w:val="20"/>
                <w:szCs w:val="20"/>
              </w:rPr>
            </w:pPr>
            <w:r w:rsidRPr="00A47BE4">
              <w:rPr>
                <w:rFonts w:ascii="Arial" w:hAnsi="Arial" w:cs="Arial"/>
                <w:sz w:val="20"/>
                <w:szCs w:val="20"/>
              </w:rPr>
              <w:t xml:space="preserve">Lead virtual teams across the business that will be responsible for enabling and delivering </w:t>
            </w:r>
            <w:r w:rsidR="0049009B">
              <w:rPr>
                <w:rFonts w:ascii="Arial" w:hAnsi="Arial" w:cs="Arial"/>
                <w:sz w:val="20"/>
                <w:szCs w:val="20"/>
              </w:rPr>
              <w:t>B</w:t>
            </w:r>
            <w:r>
              <w:rPr>
                <w:rFonts w:ascii="Arial" w:hAnsi="Arial" w:cs="Arial"/>
                <w:sz w:val="20"/>
                <w:szCs w:val="20"/>
              </w:rPr>
              <w:t xml:space="preserve">usiness </w:t>
            </w:r>
            <w:r w:rsidR="0049009B">
              <w:rPr>
                <w:rFonts w:ascii="Arial" w:hAnsi="Arial" w:cs="Arial"/>
                <w:sz w:val="20"/>
                <w:szCs w:val="20"/>
              </w:rPr>
              <w:t>C</w:t>
            </w:r>
            <w:r>
              <w:rPr>
                <w:rFonts w:ascii="Arial" w:hAnsi="Arial" w:cs="Arial"/>
                <w:sz w:val="20"/>
                <w:szCs w:val="20"/>
              </w:rPr>
              <w:t xml:space="preserve">ontinuity activity such as </w:t>
            </w:r>
            <w:r w:rsidRPr="00A47BE4">
              <w:rPr>
                <w:rFonts w:ascii="Arial" w:hAnsi="Arial" w:cs="Arial"/>
                <w:sz w:val="20"/>
                <w:szCs w:val="20"/>
              </w:rPr>
              <w:t>process, reporting and data changes.</w:t>
            </w:r>
          </w:p>
          <w:p w14:paraId="737CEBD2" w14:textId="41B1E05C" w:rsidR="004A1FC8" w:rsidRDefault="004A1FC8" w:rsidP="0037345C">
            <w:pPr>
              <w:pStyle w:val="ListParagraph"/>
              <w:numPr>
                <w:ilvl w:val="0"/>
                <w:numId w:val="5"/>
              </w:numPr>
              <w:spacing w:before="0" w:beforeAutospacing="0" w:after="0" w:afterAutospacing="0"/>
              <w:ind w:left="714" w:hanging="357"/>
              <w:rPr>
                <w:rFonts w:ascii="Arial" w:hAnsi="Arial" w:cs="Arial"/>
                <w:sz w:val="20"/>
              </w:rPr>
            </w:pPr>
            <w:r>
              <w:rPr>
                <w:rFonts w:ascii="Arial" w:hAnsi="Arial" w:cs="Arial"/>
                <w:sz w:val="20"/>
              </w:rPr>
              <w:t xml:space="preserve">Offer meaningful decision points to MPS governance forums including Council, Management Oversight Committee (“MOC”), </w:t>
            </w:r>
            <w:r w:rsidR="0049009B">
              <w:rPr>
                <w:rFonts w:ascii="Arial" w:hAnsi="Arial" w:cs="Arial"/>
                <w:sz w:val="20"/>
              </w:rPr>
              <w:t>Operational Risk Committee (ORC) and Audit &amp; Risk Committee (</w:t>
            </w:r>
            <w:r>
              <w:rPr>
                <w:rFonts w:ascii="Arial" w:hAnsi="Arial" w:cs="Arial"/>
                <w:sz w:val="20"/>
              </w:rPr>
              <w:t>ARC</w:t>
            </w:r>
            <w:r w:rsidR="0049009B">
              <w:rPr>
                <w:rFonts w:ascii="Arial" w:hAnsi="Arial" w:cs="Arial"/>
                <w:sz w:val="20"/>
              </w:rPr>
              <w:t>)</w:t>
            </w:r>
            <w:r>
              <w:rPr>
                <w:rFonts w:ascii="Arial" w:hAnsi="Arial" w:cs="Arial"/>
                <w:sz w:val="20"/>
              </w:rPr>
              <w:t xml:space="preserve"> and the Executive Team, to ensure that MPS operates within risk appetite, and decision makers are fully informed and equipped as to where opportunities exist.</w:t>
            </w:r>
          </w:p>
          <w:p w14:paraId="1B5D205E" w14:textId="3E451797" w:rsidR="0037345C" w:rsidRPr="0037345C" w:rsidRDefault="0037345C" w:rsidP="00A965A7">
            <w:pPr>
              <w:pStyle w:val="ListParagraph"/>
              <w:numPr>
                <w:ilvl w:val="0"/>
                <w:numId w:val="5"/>
              </w:numPr>
              <w:spacing w:before="0" w:beforeAutospacing="0" w:after="0" w:afterAutospacing="0"/>
              <w:ind w:left="714" w:hanging="357"/>
              <w:rPr>
                <w:rFonts w:ascii="Arial" w:hAnsi="Arial" w:cs="Arial"/>
                <w:sz w:val="20"/>
              </w:rPr>
            </w:pPr>
            <w:r w:rsidRPr="0037345C">
              <w:rPr>
                <w:rFonts w:ascii="Arial" w:hAnsi="Arial" w:cs="Arial"/>
                <w:sz w:val="20"/>
                <w:szCs w:val="20"/>
              </w:rPr>
              <w:t>Working with colleagues across People and Culture and MPS to provide Health and Safety guidance and support inputting into the development of People policies and processes.</w:t>
            </w:r>
          </w:p>
          <w:p w14:paraId="4CDC2EDA" w14:textId="2E8765E7" w:rsidR="004A1FC8" w:rsidRPr="00FA2288" w:rsidRDefault="004A1FC8" w:rsidP="0037345C">
            <w:pPr>
              <w:pStyle w:val="ListParagraph"/>
              <w:numPr>
                <w:ilvl w:val="0"/>
                <w:numId w:val="5"/>
              </w:numPr>
              <w:spacing w:before="0" w:beforeAutospacing="0" w:after="0" w:afterAutospacing="0"/>
              <w:ind w:left="714" w:hanging="357"/>
              <w:rPr>
                <w:rFonts w:ascii="Arial" w:hAnsi="Arial" w:cs="Arial"/>
                <w:sz w:val="20"/>
              </w:rPr>
            </w:pPr>
            <w:r w:rsidRPr="00FA2288">
              <w:rPr>
                <w:rFonts w:ascii="Arial" w:hAnsi="Arial" w:cs="Arial"/>
                <w:sz w:val="20"/>
              </w:rPr>
              <w:t xml:space="preserve">Leading, managing and participating in </w:t>
            </w:r>
            <w:r>
              <w:rPr>
                <w:rFonts w:ascii="Arial" w:hAnsi="Arial" w:cs="Arial"/>
                <w:sz w:val="20"/>
              </w:rPr>
              <w:t>Steering Committees, Project meetings and Divisional leadership meetings</w:t>
            </w:r>
            <w:r w:rsidRPr="00FA2288">
              <w:rPr>
                <w:rFonts w:ascii="Arial" w:hAnsi="Arial" w:cs="Arial"/>
                <w:sz w:val="20"/>
              </w:rPr>
              <w:t>; providing direction, conflict resolutio</w:t>
            </w:r>
            <w:r>
              <w:rPr>
                <w:rFonts w:ascii="Arial" w:hAnsi="Arial" w:cs="Arial"/>
                <w:sz w:val="20"/>
              </w:rPr>
              <w:t xml:space="preserve">n, standards of </w:t>
            </w:r>
            <w:r w:rsidR="00047598">
              <w:rPr>
                <w:rFonts w:ascii="Arial" w:hAnsi="Arial" w:cs="Arial"/>
                <w:sz w:val="20"/>
              </w:rPr>
              <w:t>estates</w:t>
            </w:r>
            <w:r>
              <w:rPr>
                <w:rFonts w:ascii="Arial" w:hAnsi="Arial" w:cs="Arial"/>
                <w:sz w:val="20"/>
              </w:rPr>
              <w:t xml:space="preserve"> management and control</w:t>
            </w:r>
            <w:r w:rsidRPr="00FA2288">
              <w:rPr>
                <w:rFonts w:ascii="Arial" w:hAnsi="Arial" w:cs="Arial"/>
                <w:sz w:val="20"/>
              </w:rPr>
              <w:t xml:space="preserve">, best practice, </w:t>
            </w:r>
            <w:r>
              <w:rPr>
                <w:rFonts w:ascii="Arial" w:hAnsi="Arial" w:cs="Arial"/>
                <w:sz w:val="20"/>
              </w:rPr>
              <w:t>and championing stewardship and good governance across MPS for the benefit of our membership.</w:t>
            </w:r>
          </w:p>
          <w:p w14:paraId="35FE3C02" w14:textId="5FF2A581" w:rsidR="004A1FC8" w:rsidRPr="00ED3A60" w:rsidRDefault="004A1FC8" w:rsidP="0037345C">
            <w:pPr>
              <w:pStyle w:val="ListParagraph"/>
              <w:numPr>
                <w:ilvl w:val="0"/>
                <w:numId w:val="5"/>
              </w:numPr>
              <w:spacing w:before="0" w:beforeAutospacing="0" w:after="0" w:afterAutospacing="0"/>
              <w:ind w:left="714" w:hanging="357"/>
              <w:rPr>
                <w:rFonts w:ascii="Arial" w:hAnsi="Arial" w:cs="Arial"/>
                <w:sz w:val="20"/>
              </w:rPr>
            </w:pPr>
            <w:r w:rsidRPr="00ED3A60">
              <w:rPr>
                <w:rFonts w:ascii="Arial" w:hAnsi="Arial" w:cs="Arial"/>
                <w:sz w:val="20"/>
                <w:szCs w:val="20"/>
              </w:rPr>
              <w:t>Monitoring adherence to policy and procedures; reporting this to relevant managers across the business and liaising to resolve breaches.</w:t>
            </w:r>
          </w:p>
          <w:p w14:paraId="2878A187" w14:textId="3F8804F8" w:rsidR="0049009B" w:rsidRPr="00B75089" w:rsidRDefault="004D18E8" w:rsidP="0049009B">
            <w:pPr>
              <w:pStyle w:val="ListParagraph"/>
              <w:spacing w:before="0" w:beforeAutospacing="0" w:after="0" w:afterAutospacing="0"/>
              <w:ind w:left="714"/>
              <w:rPr>
                <w:rFonts w:ascii="Arial" w:hAnsi="Arial" w:cs="Arial"/>
                <w:sz w:val="20"/>
                <w:szCs w:val="20"/>
              </w:rPr>
            </w:pPr>
            <w:r w:rsidRPr="00B75089">
              <w:rPr>
                <w:rFonts w:ascii="Arial" w:hAnsi="Arial" w:cs="Arial"/>
                <w:sz w:val="20"/>
                <w:szCs w:val="20"/>
              </w:rPr>
              <w:t>Undertaking other duties and tasks that from time to time may be allocated to the role holder that are appropriate to the level or role.</w:t>
            </w:r>
          </w:p>
        </w:tc>
      </w:tr>
    </w:tbl>
    <w:p w14:paraId="50A7E056"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301EFBBC" w14:textId="77777777" w:rsidTr="00083FC3">
        <w:trPr>
          <w:trHeight w:val="456"/>
        </w:trPr>
        <w:tc>
          <w:tcPr>
            <w:tcW w:w="10490" w:type="dxa"/>
            <w:shd w:val="clear" w:color="auto" w:fill="D9D9D9" w:themeFill="background1" w:themeFillShade="D9"/>
          </w:tcPr>
          <w:p w14:paraId="53563163"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2CB17D41"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7EF72117" w14:textId="77777777" w:rsidTr="00083FC3">
        <w:trPr>
          <w:trHeight w:val="693"/>
        </w:trPr>
        <w:tc>
          <w:tcPr>
            <w:tcW w:w="10490" w:type="dxa"/>
          </w:tcPr>
          <w:p w14:paraId="3F632AEB" w14:textId="5A724AF7" w:rsidR="004468F6" w:rsidRDefault="004A1FC8" w:rsidP="004468F6">
            <w:pPr>
              <w:pStyle w:val="ListParagraph"/>
              <w:numPr>
                <w:ilvl w:val="0"/>
                <w:numId w:val="12"/>
              </w:numPr>
              <w:spacing w:before="0" w:after="0"/>
              <w:rPr>
                <w:rFonts w:ascii="Arial" w:hAnsi="Arial" w:cs="Arial"/>
                <w:sz w:val="20"/>
                <w:szCs w:val="20"/>
              </w:rPr>
            </w:pPr>
            <w:r w:rsidRPr="006310EA">
              <w:rPr>
                <w:rFonts w:ascii="Arial" w:hAnsi="Arial" w:cs="Arial"/>
                <w:sz w:val="20"/>
                <w:szCs w:val="20"/>
              </w:rPr>
              <w:t>Reporting to Council, ARC, MOC and the Executive Leadership Team.</w:t>
            </w:r>
          </w:p>
          <w:p w14:paraId="6DB2DE83" w14:textId="38B2D89A" w:rsidR="004468F6" w:rsidRDefault="004468F6" w:rsidP="004468F6">
            <w:pPr>
              <w:pStyle w:val="ListParagraph"/>
              <w:numPr>
                <w:ilvl w:val="0"/>
                <w:numId w:val="12"/>
              </w:numPr>
              <w:spacing w:before="0" w:after="0"/>
              <w:rPr>
                <w:rFonts w:ascii="Arial" w:hAnsi="Arial" w:cs="Arial"/>
                <w:sz w:val="20"/>
                <w:szCs w:val="20"/>
              </w:rPr>
            </w:pPr>
            <w:r>
              <w:rPr>
                <w:rFonts w:ascii="Arial" w:hAnsi="Arial" w:cs="Arial"/>
                <w:sz w:val="20"/>
                <w:szCs w:val="20"/>
              </w:rPr>
              <w:t>Lead Business Continuity Team</w:t>
            </w:r>
          </w:p>
          <w:p w14:paraId="08C0E370" w14:textId="04EFFDE0" w:rsidR="004468F6" w:rsidRDefault="004468F6" w:rsidP="004468F6">
            <w:pPr>
              <w:pStyle w:val="ListParagraph"/>
              <w:numPr>
                <w:ilvl w:val="0"/>
                <w:numId w:val="12"/>
              </w:numPr>
              <w:spacing w:before="0" w:after="0"/>
              <w:rPr>
                <w:rFonts w:ascii="Arial" w:hAnsi="Arial" w:cs="Arial"/>
                <w:sz w:val="20"/>
                <w:szCs w:val="20"/>
              </w:rPr>
            </w:pPr>
            <w:r>
              <w:rPr>
                <w:rFonts w:ascii="Arial" w:hAnsi="Arial" w:cs="Arial"/>
                <w:sz w:val="20"/>
                <w:szCs w:val="20"/>
              </w:rPr>
              <w:t>Member – Operational Risk Committee</w:t>
            </w:r>
          </w:p>
          <w:p w14:paraId="78B97CD6" w14:textId="3AB7FC9F" w:rsidR="005542D1" w:rsidRPr="004468F6" w:rsidRDefault="004A1FC8" w:rsidP="004468F6">
            <w:pPr>
              <w:pStyle w:val="ListParagraph"/>
              <w:numPr>
                <w:ilvl w:val="0"/>
                <w:numId w:val="12"/>
              </w:numPr>
              <w:spacing w:before="0" w:after="0"/>
              <w:rPr>
                <w:rFonts w:ascii="Arial" w:hAnsi="Arial" w:cs="Arial"/>
                <w:sz w:val="20"/>
                <w:szCs w:val="20"/>
              </w:rPr>
            </w:pPr>
            <w:r w:rsidRPr="004468F6">
              <w:rPr>
                <w:rFonts w:ascii="Arial" w:hAnsi="Arial" w:cs="Arial"/>
                <w:sz w:val="20"/>
                <w:szCs w:val="20"/>
              </w:rPr>
              <w:t>Feed into Divisional and Finance Leadership</w:t>
            </w:r>
          </w:p>
        </w:tc>
      </w:tr>
    </w:tbl>
    <w:p w14:paraId="69BD593A"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5580B216" w14:textId="77777777" w:rsidTr="00FF16B8">
        <w:trPr>
          <w:trHeight w:val="310"/>
        </w:trPr>
        <w:tc>
          <w:tcPr>
            <w:tcW w:w="6008" w:type="dxa"/>
            <w:shd w:val="clear" w:color="auto" w:fill="D9D9D9" w:themeFill="background1" w:themeFillShade="D9"/>
          </w:tcPr>
          <w:p w14:paraId="2014F93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5FAA53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24562ED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95087B0"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417235A4" w14:textId="1110A624"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71C0959F" w14:textId="77777777" w:rsidTr="00F66179">
        <w:trPr>
          <w:trHeight w:val="141"/>
        </w:trPr>
        <w:tc>
          <w:tcPr>
            <w:tcW w:w="6008" w:type="dxa"/>
          </w:tcPr>
          <w:p w14:paraId="453CEA35"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4CF1C287" w14:textId="7D8F8E38" w:rsidR="0056188D" w:rsidRPr="00B75089" w:rsidRDefault="004468F6" w:rsidP="00F66179">
            <w:pPr>
              <w:tabs>
                <w:tab w:val="center" w:pos="2133"/>
              </w:tabs>
              <w:spacing w:after="0" w:line="240" w:lineRule="auto"/>
              <w:rPr>
                <w:rFonts w:ascii="Arial" w:hAnsi="Arial" w:cs="Arial"/>
                <w:sz w:val="20"/>
                <w:szCs w:val="20"/>
              </w:rPr>
            </w:pPr>
            <w:r>
              <w:rPr>
                <w:rFonts w:ascii="Arial" w:hAnsi="Arial" w:cs="Arial"/>
                <w:sz w:val="20"/>
                <w:szCs w:val="20"/>
              </w:rPr>
              <w:t>Leading Others</w:t>
            </w:r>
            <w:r w:rsidR="00F66179">
              <w:rPr>
                <w:rFonts w:ascii="Arial" w:hAnsi="Arial" w:cs="Arial"/>
                <w:sz w:val="20"/>
                <w:szCs w:val="20"/>
              </w:rPr>
              <w:tab/>
            </w:r>
          </w:p>
        </w:tc>
      </w:tr>
      <w:tr w:rsidR="004468F6" w:rsidRPr="00B75089" w14:paraId="03AAC844" w14:textId="77777777" w:rsidTr="00FF16B8">
        <w:trPr>
          <w:trHeight w:val="211"/>
        </w:trPr>
        <w:tc>
          <w:tcPr>
            <w:tcW w:w="6008" w:type="dxa"/>
          </w:tcPr>
          <w:p w14:paraId="0438FA23"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18E0D07B" w14:textId="39A58D3C"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546E2A37" w14:textId="77777777" w:rsidTr="00FF16B8">
        <w:trPr>
          <w:trHeight w:val="211"/>
        </w:trPr>
        <w:tc>
          <w:tcPr>
            <w:tcW w:w="6008" w:type="dxa"/>
          </w:tcPr>
          <w:p w14:paraId="49D19A6A"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91DB9D1" w14:textId="5CEB27B7"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48762BD0" w14:textId="77777777" w:rsidTr="00FF16B8">
        <w:trPr>
          <w:trHeight w:val="211"/>
        </w:trPr>
        <w:tc>
          <w:tcPr>
            <w:tcW w:w="6008" w:type="dxa"/>
          </w:tcPr>
          <w:p w14:paraId="21566F07"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0BEE1A5D" w14:textId="2011BFDB"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0C0B4B18" w14:textId="77777777" w:rsidTr="00FF16B8">
        <w:trPr>
          <w:trHeight w:val="211"/>
        </w:trPr>
        <w:tc>
          <w:tcPr>
            <w:tcW w:w="6008" w:type="dxa"/>
          </w:tcPr>
          <w:p w14:paraId="787BB615"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3D053692" w14:textId="06C2E1E0"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5E6F1AAF" w14:textId="77777777" w:rsidTr="00FF16B8">
        <w:trPr>
          <w:trHeight w:val="211"/>
        </w:trPr>
        <w:tc>
          <w:tcPr>
            <w:tcW w:w="6008" w:type="dxa"/>
          </w:tcPr>
          <w:p w14:paraId="284C9935"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1D9E56A8" w14:textId="661A268A"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221"/>
        <w:gridCol w:w="3260"/>
        <w:gridCol w:w="3515"/>
      </w:tblGrid>
      <w:tr w:rsidR="00FF16B8" w:rsidRPr="00B75089" w14:paraId="369F5721" w14:textId="77777777" w:rsidTr="00660C0C">
        <w:trPr>
          <w:trHeight w:val="222"/>
        </w:trPr>
        <w:tc>
          <w:tcPr>
            <w:tcW w:w="460" w:type="dxa"/>
            <w:shd w:val="clear" w:color="auto" w:fill="D9D9D9" w:themeFill="background1" w:themeFillShade="D9"/>
          </w:tcPr>
          <w:p w14:paraId="675F997E"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3221" w:type="dxa"/>
            <w:shd w:val="clear" w:color="auto" w:fill="D9D9D9" w:themeFill="background1" w:themeFillShade="D9"/>
          </w:tcPr>
          <w:p w14:paraId="5990628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260" w:type="dxa"/>
            <w:shd w:val="clear" w:color="auto" w:fill="D9D9D9" w:themeFill="background1" w:themeFillShade="D9"/>
          </w:tcPr>
          <w:p w14:paraId="132069CD"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15" w:type="dxa"/>
            <w:shd w:val="clear" w:color="auto" w:fill="D9D9D9" w:themeFill="background1" w:themeFillShade="D9"/>
          </w:tcPr>
          <w:p w14:paraId="5D879D0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E218FD9" w14:textId="77777777" w:rsidTr="00660C0C">
        <w:trPr>
          <w:cantSplit/>
          <w:trHeight w:val="2217"/>
        </w:trPr>
        <w:tc>
          <w:tcPr>
            <w:tcW w:w="460" w:type="dxa"/>
            <w:shd w:val="clear" w:color="auto" w:fill="D9D9D9" w:themeFill="background1" w:themeFillShade="D9"/>
            <w:textDirection w:val="btLr"/>
          </w:tcPr>
          <w:p w14:paraId="19DE5B11"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221" w:type="dxa"/>
          </w:tcPr>
          <w:p w14:paraId="04CCAB8D" w14:textId="76F28819" w:rsidR="0049009B" w:rsidRPr="00B33695" w:rsidRDefault="0049009B" w:rsidP="0063168C">
            <w:pPr>
              <w:numPr>
                <w:ilvl w:val="0"/>
                <w:numId w:val="5"/>
              </w:numPr>
              <w:spacing w:before="100" w:after="100" w:line="240" w:lineRule="auto"/>
              <w:ind w:left="424"/>
              <w:rPr>
                <w:rFonts w:ascii="Arial" w:hAnsi="Arial" w:cs="Arial"/>
                <w:bCs/>
                <w:sz w:val="20"/>
                <w:szCs w:val="20"/>
              </w:rPr>
            </w:pPr>
            <w:r w:rsidRPr="0049009B">
              <w:rPr>
                <w:rFonts w:ascii="Arial" w:hAnsi="Arial" w:cs="Arial"/>
                <w:sz w:val="20"/>
                <w:szCs w:val="20"/>
              </w:rPr>
              <w:t>IOSH or NEBOSH qualified (* IOSH Managing Safely or higher qualification in Health &amp; Safety)</w:t>
            </w:r>
            <w:r w:rsidRPr="00B33695">
              <w:rPr>
                <w:rFonts w:ascii="Arial" w:hAnsi="Arial" w:cs="Arial"/>
                <w:bCs/>
                <w:sz w:val="20"/>
                <w:szCs w:val="20"/>
              </w:rPr>
              <w:t xml:space="preserve"> </w:t>
            </w:r>
          </w:p>
          <w:p w14:paraId="069B5C1C" w14:textId="1E557588" w:rsidR="0037345C" w:rsidRPr="0037345C" w:rsidRDefault="0037345C" w:rsidP="0063168C">
            <w:pPr>
              <w:pStyle w:val="ListParagraph"/>
              <w:numPr>
                <w:ilvl w:val="0"/>
                <w:numId w:val="5"/>
              </w:numPr>
              <w:spacing w:after="0"/>
              <w:ind w:left="424"/>
              <w:rPr>
                <w:rFonts w:ascii="Arial" w:eastAsia="Calibri" w:hAnsi="Arial" w:cs="Arial"/>
                <w:b/>
                <w:sz w:val="20"/>
                <w:szCs w:val="20"/>
              </w:rPr>
            </w:pPr>
            <w:r w:rsidRPr="0037345C">
              <w:rPr>
                <w:rFonts w:ascii="Arial" w:eastAsia="Calibri" w:hAnsi="Arial" w:cs="Arial"/>
                <w:sz w:val="20"/>
                <w:szCs w:val="20"/>
              </w:rPr>
              <w:t>Detailed knowledge of health and safety legislation</w:t>
            </w:r>
          </w:p>
          <w:p w14:paraId="13A78523" w14:textId="181F218E" w:rsidR="0037345C" w:rsidRPr="0037345C" w:rsidRDefault="0037345C" w:rsidP="0063168C">
            <w:pPr>
              <w:pStyle w:val="ListParagraph"/>
              <w:numPr>
                <w:ilvl w:val="0"/>
                <w:numId w:val="5"/>
              </w:numPr>
              <w:spacing w:after="0"/>
              <w:ind w:left="424"/>
              <w:rPr>
                <w:rFonts w:ascii="Arial" w:eastAsia="Calibri" w:hAnsi="Arial" w:cs="Arial"/>
                <w:b/>
                <w:sz w:val="20"/>
                <w:szCs w:val="20"/>
              </w:rPr>
            </w:pPr>
            <w:r w:rsidRPr="0037345C">
              <w:rPr>
                <w:rFonts w:ascii="Arial" w:eastAsia="Calibri" w:hAnsi="Arial" w:cs="Arial"/>
                <w:sz w:val="20"/>
                <w:szCs w:val="20"/>
              </w:rPr>
              <w:t xml:space="preserve">Detailed knowledge of </w:t>
            </w:r>
            <w:r>
              <w:rPr>
                <w:rFonts w:ascii="Arial" w:eastAsia="Calibri" w:hAnsi="Arial" w:cs="Arial"/>
                <w:sz w:val="20"/>
                <w:szCs w:val="20"/>
              </w:rPr>
              <w:t>estates/facilities management</w:t>
            </w:r>
          </w:p>
          <w:p w14:paraId="0C633065" w14:textId="4F7C52C8" w:rsidR="0037345C" w:rsidRPr="0063168C" w:rsidRDefault="0037345C" w:rsidP="0063168C">
            <w:pPr>
              <w:pStyle w:val="ListParagraph"/>
              <w:numPr>
                <w:ilvl w:val="0"/>
                <w:numId w:val="5"/>
              </w:numPr>
              <w:spacing w:after="0"/>
              <w:ind w:left="424"/>
              <w:rPr>
                <w:rFonts w:ascii="Arial" w:eastAsia="Calibri" w:hAnsi="Arial" w:cs="Arial"/>
                <w:b/>
                <w:sz w:val="20"/>
                <w:szCs w:val="20"/>
              </w:rPr>
            </w:pPr>
            <w:r>
              <w:rPr>
                <w:rFonts w:ascii="Arial" w:eastAsia="Calibri" w:hAnsi="Arial" w:cs="Arial"/>
                <w:bCs/>
                <w:sz w:val="20"/>
                <w:szCs w:val="20"/>
              </w:rPr>
              <w:lastRenderedPageBreak/>
              <w:t>Membership to or qualifications within IWFM/IOSH</w:t>
            </w:r>
            <w:r w:rsidR="0063168C">
              <w:rPr>
                <w:rFonts w:ascii="Arial" w:eastAsia="Calibri" w:hAnsi="Arial" w:cs="Arial"/>
                <w:bCs/>
                <w:sz w:val="20"/>
                <w:szCs w:val="20"/>
              </w:rPr>
              <w:t>/RICS</w:t>
            </w:r>
          </w:p>
          <w:p w14:paraId="6F80B42C" w14:textId="545D80A0" w:rsidR="0063168C" w:rsidRPr="00B377BA" w:rsidRDefault="0063168C" w:rsidP="0063168C">
            <w:pPr>
              <w:pStyle w:val="ListParagraph"/>
              <w:numPr>
                <w:ilvl w:val="0"/>
                <w:numId w:val="5"/>
              </w:numPr>
              <w:spacing w:after="0"/>
              <w:ind w:left="424"/>
              <w:rPr>
                <w:rFonts w:ascii="Arial" w:eastAsia="Calibri" w:hAnsi="Arial" w:cs="Arial"/>
                <w:b/>
                <w:sz w:val="20"/>
                <w:szCs w:val="20"/>
              </w:rPr>
            </w:pPr>
            <w:r>
              <w:rPr>
                <w:rFonts w:ascii="Arial" w:eastAsia="Calibri" w:hAnsi="Arial" w:cs="Arial"/>
                <w:bCs/>
                <w:sz w:val="20"/>
                <w:szCs w:val="20"/>
              </w:rPr>
              <w:t xml:space="preserve">Prior experience of holding direct line management responsibilities </w:t>
            </w:r>
          </w:p>
          <w:p w14:paraId="7D56F789" w14:textId="77777777" w:rsidR="0037345C" w:rsidRPr="0037345C" w:rsidRDefault="0037345C" w:rsidP="00660C0C">
            <w:pPr>
              <w:pStyle w:val="ListParagraph"/>
              <w:spacing w:after="0"/>
              <w:ind w:left="282"/>
              <w:rPr>
                <w:rFonts w:ascii="Arial" w:eastAsia="Calibri" w:hAnsi="Arial" w:cs="Arial"/>
                <w:b/>
                <w:sz w:val="20"/>
                <w:szCs w:val="20"/>
              </w:rPr>
            </w:pPr>
          </w:p>
          <w:p w14:paraId="025858FF" w14:textId="73264E84" w:rsidR="00B33695" w:rsidRPr="00B75089" w:rsidRDefault="00B33695" w:rsidP="00DB7D45">
            <w:pPr>
              <w:pStyle w:val="ListParagraph"/>
              <w:spacing w:after="0"/>
              <w:ind w:left="282"/>
              <w:rPr>
                <w:rFonts w:ascii="Arial" w:eastAsia="Calibri" w:hAnsi="Arial" w:cs="Arial"/>
                <w:b/>
                <w:sz w:val="20"/>
                <w:szCs w:val="20"/>
              </w:rPr>
            </w:pPr>
          </w:p>
        </w:tc>
        <w:tc>
          <w:tcPr>
            <w:tcW w:w="3260" w:type="dxa"/>
          </w:tcPr>
          <w:p w14:paraId="34601754" w14:textId="77777777" w:rsidR="0037345C" w:rsidRDefault="0037345C" w:rsidP="0063168C">
            <w:pPr>
              <w:pStyle w:val="ListParagraph"/>
              <w:numPr>
                <w:ilvl w:val="0"/>
                <w:numId w:val="5"/>
              </w:numPr>
              <w:ind w:left="459"/>
              <w:rPr>
                <w:rFonts w:ascii="Arial" w:eastAsia="Calibri" w:hAnsi="Arial" w:cs="Arial"/>
                <w:sz w:val="20"/>
                <w:szCs w:val="20"/>
              </w:rPr>
            </w:pPr>
            <w:r w:rsidRPr="003C1DFA">
              <w:rPr>
                <w:rFonts w:ascii="Arial" w:eastAsia="Calibri" w:hAnsi="Arial" w:cs="Arial"/>
                <w:sz w:val="20"/>
                <w:szCs w:val="20"/>
              </w:rPr>
              <w:lastRenderedPageBreak/>
              <w:t>Highly numerate.</w:t>
            </w:r>
          </w:p>
          <w:p w14:paraId="656BD265" w14:textId="77777777" w:rsidR="0037345C" w:rsidRDefault="0037345C" w:rsidP="0063168C">
            <w:pPr>
              <w:pStyle w:val="ListParagraph"/>
              <w:numPr>
                <w:ilvl w:val="0"/>
                <w:numId w:val="5"/>
              </w:numPr>
              <w:ind w:left="459"/>
              <w:rPr>
                <w:rFonts w:ascii="Arial" w:eastAsia="Calibri" w:hAnsi="Arial" w:cs="Arial"/>
                <w:sz w:val="20"/>
                <w:szCs w:val="20"/>
              </w:rPr>
            </w:pPr>
            <w:r w:rsidRPr="003C1DFA">
              <w:rPr>
                <w:rFonts w:ascii="Arial" w:eastAsia="Calibri" w:hAnsi="Arial" w:cs="Arial"/>
                <w:sz w:val="20"/>
                <w:szCs w:val="20"/>
              </w:rPr>
              <w:t>Excellent attention to detail.</w:t>
            </w:r>
          </w:p>
          <w:p w14:paraId="74736792" w14:textId="77777777" w:rsidR="0037345C" w:rsidRDefault="0037345C" w:rsidP="0063168C">
            <w:pPr>
              <w:pStyle w:val="ListParagraph"/>
              <w:numPr>
                <w:ilvl w:val="0"/>
                <w:numId w:val="5"/>
              </w:numPr>
              <w:ind w:left="459"/>
              <w:rPr>
                <w:rFonts w:ascii="Arial" w:eastAsia="Calibri" w:hAnsi="Arial" w:cs="Arial"/>
                <w:sz w:val="20"/>
                <w:szCs w:val="20"/>
              </w:rPr>
            </w:pPr>
            <w:r w:rsidRPr="003C1DFA">
              <w:rPr>
                <w:rFonts w:ascii="Arial" w:eastAsia="Calibri" w:hAnsi="Arial" w:cs="Arial"/>
                <w:sz w:val="20"/>
                <w:szCs w:val="20"/>
              </w:rPr>
              <w:t>Ability to engage and challenge at all levels; strong influencing skills coupled with tenacity and resilience.</w:t>
            </w:r>
          </w:p>
          <w:p w14:paraId="0A59480D" w14:textId="77777777" w:rsidR="0037345C" w:rsidRPr="0084512A" w:rsidRDefault="0037345C" w:rsidP="0063168C">
            <w:pPr>
              <w:pStyle w:val="ListParagraph"/>
              <w:numPr>
                <w:ilvl w:val="0"/>
                <w:numId w:val="5"/>
              </w:numPr>
              <w:ind w:left="459"/>
              <w:rPr>
                <w:rFonts w:ascii="Arial" w:eastAsia="Calibri" w:hAnsi="Arial" w:cs="Arial"/>
                <w:sz w:val="20"/>
                <w:szCs w:val="20"/>
              </w:rPr>
            </w:pPr>
            <w:r w:rsidRPr="003C1DFA">
              <w:rPr>
                <w:rFonts w:ascii="Arial" w:eastAsia="Calibri" w:hAnsi="Arial" w:cs="Arial"/>
                <w:sz w:val="20"/>
                <w:szCs w:val="20"/>
              </w:rPr>
              <w:t>Ability to commu</w:t>
            </w:r>
            <w:r>
              <w:rPr>
                <w:rFonts w:ascii="Arial" w:eastAsia="Calibri" w:hAnsi="Arial" w:cs="Arial"/>
                <w:sz w:val="20"/>
                <w:szCs w:val="20"/>
              </w:rPr>
              <w:t>nicate clearly and effectively.</w:t>
            </w:r>
          </w:p>
          <w:p w14:paraId="1E2DBF84" w14:textId="77777777" w:rsidR="0037345C" w:rsidRDefault="0037345C" w:rsidP="0063168C">
            <w:pPr>
              <w:pStyle w:val="ListParagraph"/>
              <w:numPr>
                <w:ilvl w:val="0"/>
                <w:numId w:val="5"/>
              </w:numPr>
              <w:ind w:left="459"/>
              <w:rPr>
                <w:rFonts w:ascii="Arial" w:eastAsia="Calibri" w:hAnsi="Arial" w:cs="Arial"/>
                <w:sz w:val="20"/>
                <w:szCs w:val="20"/>
              </w:rPr>
            </w:pPr>
            <w:r w:rsidRPr="00A27346">
              <w:rPr>
                <w:rFonts w:ascii="Arial" w:eastAsia="Calibri" w:hAnsi="Arial" w:cs="Arial"/>
                <w:sz w:val="20"/>
                <w:szCs w:val="20"/>
              </w:rPr>
              <w:t>Good IT skills in MS Word, Excel, Outlook and PowerPoint.</w:t>
            </w:r>
          </w:p>
          <w:p w14:paraId="5C18E58C" w14:textId="1F698492" w:rsidR="0037345C" w:rsidRDefault="0037345C" w:rsidP="0063168C">
            <w:pPr>
              <w:pStyle w:val="ListParagraph"/>
              <w:numPr>
                <w:ilvl w:val="0"/>
                <w:numId w:val="5"/>
              </w:numPr>
              <w:ind w:left="459"/>
              <w:rPr>
                <w:rFonts w:ascii="Arial" w:eastAsia="Calibri" w:hAnsi="Arial" w:cs="Arial"/>
                <w:sz w:val="20"/>
                <w:szCs w:val="20"/>
              </w:rPr>
            </w:pPr>
            <w:r w:rsidRPr="00F51BA3">
              <w:rPr>
                <w:rFonts w:ascii="Arial" w:eastAsia="Calibri" w:hAnsi="Arial" w:cs="Arial"/>
                <w:sz w:val="20"/>
                <w:szCs w:val="20"/>
              </w:rPr>
              <w:lastRenderedPageBreak/>
              <w:t>Understanding on key</w:t>
            </w:r>
            <w:r>
              <w:rPr>
                <w:rFonts w:ascii="Arial" w:eastAsia="Calibri" w:hAnsi="Arial" w:cs="Arial"/>
                <w:sz w:val="20"/>
                <w:szCs w:val="20"/>
              </w:rPr>
              <w:t xml:space="preserve"> business issues and comfortable with challenging conversations.  </w:t>
            </w:r>
          </w:p>
          <w:p w14:paraId="09DABB79" w14:textId="40ABDBFB" w:rsidR="0063168C" w:rsidRPr="0063168C" w:rsidRDefault="0063168C" w:rsidP="0063168C">
            <w:pPr>
              <w:numPr>
                <w:ilvl w:val="0"/>
                <w:numId w:val="5"/>
              </w:numPr>
              <w:spacing w:before="100" w:after="100" w:line="240" w:lineRule="auto"/>
              <w:ind w:left="459"/>
              <w:rPr>
                <w:rFonts w:ascii="Arial" w:hAnsi="Arial" w:cs="Arial"/>
                <w:sz w:val="20"/>
                <w:szCs w:val="20"/>
              </w:rPr>
            </w:pPr>
            <w:r w:rsidRPr="0063168C">
              <w:rPr>
                <w:rFonts w:ascii="Arial" w:hAnsi="Arial" w:cs="Arial"/>
                <w:sz w:val="20"/>
                <w:szCs w:val="20"/>
              </w:rPr>
              <w:t xml:space="preserve">Proven experience in </w:t>
            </w:r>
            <w:r>
              <w:rPr>
                <w:rFonts w:ascii="Arial" w:hAnsi="Arial" w:cs="Arial"/>
                <w:sz w:val="20"/>
                <w:szCs w:val="20"/>
              </w:rPr>
              <w:t xml:space="preserve">employee </w:t>
            </w:r>
            <w:r w:rsidRPr="0063168C">
              <w:rPr>
                <w:rFonts w:ascii="Arial" w:hAnsi="Arial" w:cs="Arial"/>
                <w:sz w:val="20"/>
                <w:szCs w:val="20"/>
              </w:rPr>
              <w:t>training and development</w:t>
            </w:r>
            <w:r>
              <w:rPr>
                <w:rFonts w:ascii="Arial" w:hAnsi="Arial" w:cs="Arial"/>
                <w:sz w:val="20"/>
                <w:szCs w:val="20"/>
              </w:rPr>
              <w:t>.</w:t>
            </w:r>
          </w:p>
          <w:p w14:paraId="125ADC7F" w14:textId="0CDDCF23" w:rsidR="008C4214" w:rsidRPr="0063168C" w:rsidRDefault="008C4214" w:rsidP="0063168C">
            <w:pPr>
              <w:spacing w:after="0"/>
              <w:rPr>
                <w:rFonts w:ascii="Arial" w:hAnsi="Arial" w:cs="Arial"/>
                <w:bCs/>
                <w:sz w:val="20"/>
                <w:szCs w:val="20"/>
              </w:rPr>
            </w:pPr>
          </w:p>
        </w:tc>
        <w:tc>
          <w:tcPr>
            <w:tcW w:w="3515" w:type="dxa"/>
          </w:tcPr>
          <w:p w14:paraId="5F62908A" w14:textId="6A23955E" w:rsidR="00E40AC5" w:rsidRP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bCs/>
                <w:sz w:val="20"/>
                <w:szCs w:val="20"/>
              </w:rPr>
            </w:pPr>
            <w:r w:rsidRPr="0037345C">
              <w:rPr>
                <w:rFonts w:ascii="Arial" w:eastAsia="Calibri" w:hAnsi="Arial" w:cs="Arial"/>
                <w:bCs/>
                <w:sz w:val="20"/>
                <w:szCs w:val="20"/>
              </w:rPr>
              <w:lastRenderedPageBreak/>
              <w:t>Significant</w:t>
            </w:r>
            <w:r w:rsidR="008E7175">
              <w:rPr>
                <w:rFonts w:ascii="Arial" w:eastAsia="Calibri" w:hAnsi="Arial" w:cs="Arial"/>
                <w:bCs/>
                <w:sz w:val="20"/>
                <w:szCs w:val="20"/>
              </w:rPr>
              <w:t xml:space="preserve"> proven</w:t>
            </w:r>
            <w:r w:rsidRPr="0037345C">
              <w:rPr>
                <w:rFonts w:ascii="Arial" w:eastAsia="Calibri" w:hAnsi="Arial" w:cs="Arial"/>
                <w:bCs/>
                <w:sz w:val="20"/>
                <w:szCs w:val="20"/>
              </w:rPr>
              <w:t xml:space="preserve"> </w:t>
            </w:r>
            <w:r w:rsidR="008C4214" w:rsidRPr="0037345C">
              <w:rPr>
                <w:rFonts w:ascii="Arial" w:eastAsia="Calibri" w:hAnsi="Arial" w:cs="Arial"/>
                <w:bCs/>
                <w:sz w:val="20"/>
                <w:szCs w:val="20"/>
              </w:rPr>
              <w:t xml:space="preserve">experience in </w:t>
            </w:r>
            <w:r w:rsidR="00B33695" w:rsidRPr="0037345C">
              <w:rPr>
                <w:rFonts w:ascii="Arial" w:eastAsia="Calibri" w:hAnsi="Arial" w:cs="Arial"/>
                <w:bCs/>
                <w:sz w:val="20"/>
                <w:szCs w:val="20"/>
              </w:rPr>
              <w:t>Facilities/Building Management experience</w:t>
            </w:r>
            <w:r w:rsidR="008C4214" w:rsidRPr="0037345C">
              <w:rPr>
                <w:rFonts w:ascii="Arial" w:eastAsia="Calibri" w:hAnsi="Arial" w:cs="Arial"/>
                <w:bCs/>
                <w:sz w:val="20"/>
                <w:szCs w:val="20"/>
              </w:rPr>
              <w:t xml:space="preserve"> </w:t>
            </w:r>
          </w:p>
          <w:p w14:paraId="2E200304" w14:textId="1D2C97B9" w:rsidR="0037345C" w:rsidRP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bCs/>
                <w:sz w:val="20"/>
                <w:szCs w:val="20"/>
              </w:rPr>
              <w:t>Significant e</w:t>
            </w:r>
            <w:r w:rsidR="004468F6">
              <w:rPr>
                <w:rFonts w:ascii="Arial" w:eastAsia="Calibri" w:hAnsi="Arial" w:cs="Arial"/>
                <w:bCs/>
                <w:sz w:val="20"/>
                <w:szCs w:val="20"/>
              </w:rPr>
              <w:t>xperience of</w:t>
            </w:r>
            <w:r>
              <w:rPr>
                <w:rFonts w:ascii="Arial" w:eastAsia="Calibri" w:hAnsi="Arial" w:cs="Arial"/>
                <w:bCs/>
                <w:sz w:val="20"/>
                <w:szCs w:val="20"/>
              </w:rPr>
              <w:t xml:space="preserve"> implementing </w:t>
            </w:r>
            <w:r w:rsidR="004468F6" w:rsidRPr="004468F6">
              <w:rPr>
                <w:rFonts w:ascii="Arial" w:eastAsia="Calibri" w:hAnsi="Arial" w:cs="Arial"/>
                <w:bCs/>
                <w:sz w:val="20"/>
                <w:szCs w:val="20"/>
              </w:rPr>
              <w:t xml:space="preserve">health </w:t>
            </w:r>
            <w:r>
              <w:rPr>
                <w:rFonts w:ascii="Arial" w:eastAsia="Calibri" w:hAnsi="Arial" w:cs="Arial"/>
                <w:bCs/>
                <w:sz w:val="20"/>
                <w:szCs w:val="20"/>
              </w:rPr>
              <w:t>and</w:t>
            </w:r>
            <w:r w:rsidR="004468F6" w:rsidRPr="004468F6">
              <w:rPr>
                <w:rFonts w:ascii="Arial" w:eastAsia="Calibri" w:hAnsi="Arial" w:cs="Arial"/>
                <w:bCs/>
                <w:sz w:val="20"/>
                <w:szCs w:val="20"/>
              </w:rPr>
              <w:t xml:space="preserve"> safety legislation and statutory compliance</w:t>
            </w:r>
          </w:p>
          <w:p w14:paraId="7257B739" w14:textId="78BA2F72"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bCs/>
                <w:sz w:val="20"/>
                <w:szCs w:val="20"/>
              </w:rPr>
              <w:t xml:space="preserve">Previous experience in a </w:t>
            </w:r>
            <w:r w:rsidRPr="001240E6">
              <w:rPr>
                <w:rFonts w:ascii="Arial" w:eastAsia="Calibri" w:hAnsi="Arial" w:cs="Arial"/>
                <w:spacing w:val="-1"/>
                <w:sz w:val="20"/>
                <w:szCs w:val="20"/>
              </w:rPr>
              <w:t>Le</w:t>
            </w:r>
            <w:r w:rsidRPr="001240E6">
              <w:rPr>
                <w:rFonts w:ascii="Arial" w:eastAsia="Calibri" w:hAnsi="Arial" w:cs="Arial"/>
                <w:sz w:val="20"/>
                <w:szCs w:val="20"/>
              </w:rPr>
              <w:t>a</w:t>
            </w:r>
            <w:r w:rsidRPr="001240E6">
              <w:rPr>
                <w:rFonts w:ascii="Arial" w:eastAsia="Calibri" w:hAnsi="Arial" w:cs="Arial"/>
                <w:spacing w:val="-1"/>
                <w:sz w:val="20"/>
                <w:szCs w:val="20"/>
              </w:rPr>
              <w:t>d</w:t>
            </w:r>
            <w:r w:rsidRPr="001240E6">
              <w:rPr>
                <w:rFonts w:ascii="Arial" w:eastAsia="Calibri" w:hAnsi="Arial" w:cs="Arial"/>
                <w:sz w:val="20"/>
                <w:szCs w:val="20"/>
              </w:rPr>
              <w:t>ers</w:t>
            </w:r>
            <w:r w:rsidRPr="001240E6">
              <w:rPr>
                <w:rFonts w:ascii="Arial" w:eastAsia="Calibri" w:hAnsi="Arial" w:cs="Arial"/>
                <w:spacing w:val="-2"/>
                <w:sz w:val="20"/>
                <w:szCs w:val="20"/>
              </w:rPr>
              <w:t>h</w:t>
            </w:r>
            <w:r w:rsidRPr="001240E6">
              <w:rPr>
                <w:rFonts w:ascii="Arial" w:eastAsia="Calibri" w:hAnsi="Arial" w:cs="Arial"/>
                <w:spacing w:val="-1"/>
                <w:sz w:val="20"/>
                <w:szCs w:val="20"/>
              </w:rPr>
              <w:t>i</w:t>
            </w:r>
            <w:r w:rsidRPr="001240E6">
              <w:rPr>
                <w:rFonts w:ascii="Arial" w:eastAsia="Calibri" w:hAnsi="Arial" w:cs="Arial"/>
                <w:sz w:val="20"/>
                <w:szCs w:val="20"/>
              </w:rPr>
              <w:t xml:space="preserve">p </w:t>
            </w:r>
            <w:r w:rsidRPr="001240E6">
              <w:rPr>
                <w:rFonts w:ascii="Arial" w:eastAsia="Calibri" w:hAnsi="Arial" w:cs="Arial"/>
                <w:spacing w:val="1"/>
                <w:sz w:val="20"/>
                <w:szCs w:val="20"/>
              </w:rPr>
              <w:t>r</w:t>
            </w:r>
            <w:r w:rsidRPr="001240E6">
              <w:rPr>
                <w:rFonts w:ascii="Arial" w:eastAsia="Calibri" w:hAnsi="Arial" w:cs="Arial"/>
                <w:sz w:val="20"/>
                <w:szCs w:val="20"/>
              </w:rPr>
              <w:t>o</w:t>
            </w:r>
            <w:r w:rsidRPr="001240E6">
              <w:rPr>
                <w:rFonts w:ascii="Arial" w:eastAsia="Calibri" w:hAnsi="Arial" w:cs="Arial"/>
                <w:spacing w:val="-1"/>
                <w:sz w:val="20"/>
                <w:szCs w:val="20"/>
              </w:rPr>
              <w:t>l</w:t>
            </w:r>
            <w:r w:rsidRPr="001240E6">
              <w:rPr>
                <w:rFonts w:ascii="Arial" w:eastAsia="Calibri" w:hAnsi="Arial" w:cs="Arial"/>
                <w:sz w:val="20"/>
                <w:szCs w:val="20"/>
              </w:rPr>
              <w:t xml:space="preserve">e </w:t>
            </w:r>
            <w:r w:rsidRPr="001240E6">
              <w:rPr>
                <w:rFonts w:ascii="Arial" w:eastAsia="Calibri" w:hAnsi="Arial" w:cs="Arial"/>
                <w:spacing w:val="-3"/>
                <w:sz w:val="20"/>
                <w:szCs w:val="20"/>
              </w:rPr>
              <w:t>w</w:t>
            </w:r>
            <w:r w:rsidRPr="001240E6">
              <w:rPr>
                <w:rFonts w:ascii="Arial" w:eastAsia="Calibri" w:hAnsi="Arial" w:cs="Arial"/>
                <w:spacing w:val="-1"/>
                <w:sz w:val="20"/>
                <w:szCs w:val="20"/>
              </w:rPr>
              <w:t>i</w:t>
            </w:r>
            <w:r w:rsidRPr="001240E6">
              <w:rPr>
                <w:rFonts w:ascii="Arial" w:eastAsia="Calibri" w:hAnsi="Arial" w:cs="Arial"/>
                <w:spacing w:val="1"/>
                <w:sz w:val="20"/>
                <w:szCs w:val="20"/>
              </w:rPr>
              <w:t>t</w:t>
            </w:r>
            <w:r w:rsidRPr="001240E6">
              <w:rPr>
                <w:rFonts w:ascii="Arial" w:eastAsia="Calibri" w:hAnsi="Arial" w:cs="Arial"/>
                <w:sz w:val="20"/>
                <w:szCs w:val="20"/>
              </w:rPr>
              <w:t>h</w:t>
            </w:r>
            <w:r w:rsidRPr="001240E6">
              <w:rPr>
                <w:rFonts w:ascii="Arial" w:eastAsia="Calibri" w:hAnsi="Arial" w:cs="Arial"/>
                <w:spacing w:val="-1"/>
                <w:sz w:val="20"/>
                <w:szCs w:val="20"/>
              </w:rPr>
              <w:t>i</w:t>
            </w:r>
            <w:r w:rsidRPr="001240E6">
              <w:rPr>
                <w:rFonts w:ascii="Arial" w:eastAsia="Calibri" w:hAnsi="Arial" w:cs="Arial"/>
                <w:sz w:val="20"/>
                <w:szCs w:val="20"/>
              </w:rPr>
              <w:t>n a</w:t>
            </w:r>
            <w:r w:rsidRPr="001240E6">
              <w:rPr>
                <w:rFonts w:ascii="Arial" w:eastAsia="Calibri" w:hAnsi="Arial" w:cs="Arial"/>
                <w:spacing w:val="2"/>
                <w:sz w:val="20"/>
                <w:szCs w:val="20"/>
              </w:rPr>
              <w:t xml:space="preserve"> </w:t>
            </w:r>
            <w:r>
              <w:rPr>
                <w:rFonts w:ascii="Arial" w:eastAsia="Calibri" w:hAnsi="Arial" w:cs="Arial"/>
                <w:sz w:val="20"/>
                <w:szCs w:val="20"/>
              </w:rPr>
              <w:t xml:space="preserve">service delivery </w:t>
            </w:r>
            <w:r w:rsidRPr="001240E6">
              <w:rPr>
                <w:rFonts w:ascii="Arial" w:eastAsia="Calibri" w:hAnsi="Arial" w:cs="Arial"/>
                <w:spacing w:val="1"/>
                <w:sz w:val="20"/>
                <w:szCs w:val="20"/>
              </w:rPr>
              <w:t>f</w:t>
            </w:r>
            <w:r w:rsidRPr="001240E6">
              <w:rPr>
                <w:rFonts w:ascii="Arial" w:eastAsia="Calibri" w:hAnsi="Arial" w:cs="Arial"/>
                <w:sz w:val="20"/>
                <w:szCs w:val="20"/>
              </w:rPr>
              <w:t>u</w:t>
            </w:r>
            <w:r w:rsidRPr="001240E6">
              <w:rPr>
                <w:rFonts w:ascii="Arial" w:eastAsia="Calibri" w:hAnsi="Arial" w:cs="Arial"/>
                <w:spacing w:val="-1"/>
                <w:sz w:val="20"/>
                <w:szCs w:val="20"/>
              </w:rPr>
              <w:t>n</w:t>
            </w:r>
            <w:r w:rsidRPr="001240E6">
              <w:rPr>
                <w:rFonts w:ascii="Arial" w:eastAsia="Calibri" w:hAnsi="Arial" w:cs="Arial"/>
                <w:sz w:val="20"/>
                <w:szCs w:val="20"/>
              </w:rPr>
              <w:t>c</w:t>
            </w:r>
            <w:r w:rsidRPr="001240E6">
              <w:rPr>
                <w:rFonts w:ascii="Arial" w:eastAsia="Calibri" w:hAnsi="Arial" w:cs="Arial"/>
                <w:spacing w:val="1"/>
                <w:sz w:val="20"/>
                <w:szCs w:val="20"/>
              </w:rPr>
              <w:t>t</w:t>
            </w:r>
            <w:r w:rsidRPr="001240E6">
              <w:rPr>
                <w:rFonts w:ascii="Arial" w:eastAsia="Calibri" w:hAnsi="Arial" w:cs="Arial"/>
                <w:spacing w:val="-1"/>
                <w:sz w:val="20"/>
                <w:szCs w:val="20"/>
              </w:rPr>
              <w:t>i</w:t>
            </w:r>
            <w:r w:rsidRPr="001240E6">
              <w:rPr>
                <w:rFonts w:ascii="Arial" w:eastAsia="Calibri" w:hAnsi="Arial" w:cs="Arial"/>
                <w:sz w:val="20"/>
                <w:szCs w:val="20"/>
              </w:rPr>
              <w:t>on</w:t>
            </w:r>
            <w:r>
              <w:rPr>
                <w:rFonts w:ascii="Arial" w:eastAsia="Calibri" w:hAnsi="Arial" w:cs="Arial"/>
                <w:sz w:val="20"/>
                <w:szCs w:val="20"/>
              </w:rPr>
              <w:t>.</w:t>
            </w:r>
          </w:p>
          <w:p w14:paraId="35FA1315" w14:textId="50E4A258"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sidRPr="00F57CA3">
              <w:rPr>
                <w:rFonts w:ascii="Arial" w:eastAsia="Calibri" w:hAnsi="Arial" w:cs="Arial"/>
                <w:sz w:val="20"/>
                <w:szCs w:val="20"/>
              </w:rPr>
              <w:t xml:space="preserve">Experience of formulating </w:t>
            </w:r>
            <w:r w:rsidR="0049009B">
              <w:rPr>
                <w:rFonts w:ascii="Arial" w:eastAsia="Calibri" w:hAnsi="Arial" w:cs="Arial"/>
                <w:sz w:val="20"/>
                <w:szCs w:val="20"/>
              </w:rPr>
              <w:lastRenderedPageBreak/>
              <w:t>B</w:t>
            </w:r>
            <w:r w:rsidRPr="00F57CA3">
              <w:rPr>
                <w:rFonts w:ascii="Arial" w:eastAsia="Calibri" w:hAnsi="Arial" w:cs="Arial"/>
                <w:sz w:val="20"/>
                <w:szCs w:val="20"/>
              </w:rPr>
              <w:t>usiness</w:t>
            </w:r>
            <w:r>
              <w:rPr>
                <w:rFonts w:ascii="Arial" w:eastAsia="Calibri" w:hAnsi="Arial" w:cs="Arial"/>
                <w:sz w:val="20"/>
                <w:szCs w:val="20"/>
              </w:rPr>
              <w:t xml:space="preserve"> </w:t>
            </w:r>
            <w:r w:rsidR="0049009B">
              <w:rPr>
                <w:rFonts w:ascii="Arial" w:eastAsia="Calibri" w:hAnsi="Arial" w:cs="Arial"/>
                <w:sz w:val="20"/>
                <w:szCs w:val="20"/>
              </w:rPr>
              <w:t>C</w:t>
            </w:r>
            <w:r>
              <w:rPr>
                <w:rFonts w:ascii="Arial" w:eastAsia="Calibri" w:hAnsi="Arial" w:cs="Arial"/>
                <w:sz w:val="20"/>
                <w:szCs w:val="20"/>
              </w:rPr>
              <w:t>ontinuity policies</w:t>
            </w:r>
            <w:r w:rsidRPr="00F57CA3">
              <w:rPr>
                <w:rFonts w:ascii="Arial" w:eastAsia="Calibri" w:hAnsi="Arial" w:cs="Arial"/>
                <w:sz w:val="20"/>
                <w:szCs w:val="20"/>
              </w:rPr>
              <w:t xml:space="preserve"> and </w:t>
            </w:r>
            <w:r w:rsidR="00660C0C" w:rsidRPr="00F57CA3">
              <w:rPr>
                <w:rFonts w:ascii="Arial" w:eastAsia="Calibri" w:hAnsi="Arial" w:cs="Arial"/>
                <w:sz w:val="20"/>
                <w:szCs w:val="20"/>
              </w:rPr>
              <w:t>driving a more</w:t>
            </w:r>
            <w:r>
              <w:rPr>
                <w:rFonts w:ascii="Arial" w:eastAsia="Calibri" w:hAnsi="Arial" w:cs="Arial"/>
                <w:sz w:val="20"/>
                <w:szCs w:val="20"/>
              </w:rPr>
              <w:t xml:space="preserve"> </w:t>
            </w:r>
            <w:r w:rsidR="0049009B">
              <w:rPr>
                <w:rFonts w:ascii="Arial" w:eastAsia="Calibri" w:hAnsi="Arial" w:cs="Arial"/>
                <w:sz w:val="20"/>
                <w:szCs w:val="20"/>
              </w:rPr>
              <w:t>robust approach</w:t>
            </w:r>
            <w:r>
              <w:rPr>
                <w:rFonts w:ascii="Arial" w:eastAsia="Calibri" w:hAnsi="Arial" w:cs="Arial"/>
                <w:sz w:val="20"/>
                <w:szCs w:val="20"/>
              </w:rPr>
              <w:t xml:space="preserve"> through</w:t>
            </w:r>
            <w:r w:rsidRPr="00F57CA3">
              <w:rPr>
                <w:rFonts w:ascii="Arial" w:eastAsia="Calibri" w:hAnsi="Arial" w:cs="Arial"/>
                <w:sz w:val="20"/>
                <w:szCs w:val="20"/>
              </w:rPr>
              <w:t xml:space="preserve">out </w:t>
            </w:r>
            <w:r>
              <w:rPr>
                <w:rFonts w:ascii="Arial" w:eastAsia="Calibri" w:hAnsi="Arial" w:cs="Arial"/>
                <w:sz w:val="20"/>
                <w:szCs w:val="20"/>
              </w:rPr>
              <w:t>an</w:t>
            </w:r>
            <w:r w:rsidRPr="00F57CA3">
              <w:rPr>
                <w:rFonts w:ascii="Arial" w:eastAsia="Calibri" w:hAnsi="Arial" w:cs="Arial"/>
                <w:sz w:val="20"/>
                <w:szCs w:val="20"/>
              </w:rPr>
              <w:t xml:space="preserve"> organisation</w:t>
            </w:r>
            <w:r>
              <w:rPr>
                <w:rFonts w:ascii="Arial" w:eastAsia="Calibri" w:hAnsi="Arial" w:cs="Arial"/>
                <w:sz w:val="20"/>
                <w:szCs w:val="20"/>
              </w:rPr>
              <w:t>.</w:t>
            </w:r>
          </w:p>
          <w:p w14:paraId="7D90021E" w14:textId="7FD4DEBA"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sidRPr="003A6804">
              <w:rPr>
                <w:rFonts w:ascii="Arial" w:eastAsia="Calibri" w:hAnsi="Arial" w:cs="Arial"/>
                <w:sz w:val="20"/>
                <w:szCs w:val="20"/>
              </w:rPr>
              <w:t xml:space="preserve">Experience in leading </w:t>
            </w:r>
            <w:r w:rsidR="0049009B" w:rsidRPr="003A6804">
              <w:rPr>
                <w:rFonts w:ascii="Arial" w:eastAsia="Calibri" w:hAnsi="Arial" w:cs="Arial"/>
                <w:sz w:val="20"/>
                <w:szCs w:val="20"/>
              </w:rPr>
              <w:t>a Facilities</w:t>
            </w:r>
            <w:r w:rsidRPr="003A6804">
              <w:rPr>
                <w:rFonts w:ascii="Arial" w:eastAsia="Calibri" w:hAnsi="Arial" w:cs="Arial"/>
                <w:sz w:val="20"/>
                <w:szCs w:val="20"/>
              </w:rPr>
              <w:t xml:space="preserve"> function</w:t>
            </w:r>
            <w:r>
              <w:rPr>
                <w:rFonts w:ascii="Arial" w:eastAsia="Calibri" w:hAnsi="Arial" w:cs="Arial"/>
                <w:sz w:val="20"/>
                <w:szCs w:val="20"/>
              </w:rPr>
              <w:t xml:space="preserve"> (In house or outsourced)</w:t>
            </w:r>
          </w:p>
          <w:p w14:paraId="387EE3A9" w14:textId="45FDF083"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Experience of managing remote teams</w:t>
            </w:r>
          </w:p>
          <w:p w14:paraId="3A00B219" w14:textId="5927FF94" w:rsidR="00660C0C" w:rsidRDefault="00660C0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Experience of Hard and Soft Facilities Management</w:t>
            </w:r>
          </w:p>
          <w:p w14:paraId="6E84B983" w14:textId="30045CA4" w:rsidR="0063168C" w:rsidRDefault="0063168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 xml:space="preserve">Experience of managing physical security within a site or office environment and developing policies and strategies to address business risk whilst ensuring colleague safety. </w:t>
            </w:r>
          </w:p>
          <w:p w14:paraId="547B1975" w14:textId="18AE2CE4" w:rsidR="003940E3" w:rsidRPr="004468F6" w:rsidRDefault="003940E3" w:rsidP="0037345C">
            <w:pPr>
              <w:pStyle w:val="ListParagraph"/>
              <w:spacing w:after="0"/>
              <w:ind w:left="625"/>
              <w:rPr>
                <w:rFonts w:ascii="Arial" w:eastAsia="Calibri" w:hAnsi="Arial" w:cs="Arial"/>
                <w:bCs/>
                <w:sz w:val="20"/>
                <w:szCs w:val="20"/>
              </w:rPr>
            </w:pPr>
          </w:p>
          <w:p w14:paraId="42C9ADE9" w14:textId="09B59647" w:rsidR="00B33695" w:rsidRPr="00B33695" w:rsidRDefault="00B33695" w:rsidP="00B33695">
            <w:pPr>
              <w:pStyle w:val="ListParagraph"/>
              <w:spacing w:after="0"/>
              <w:rPr>
                <w:rFonts w:ascii="Arial" w:eastAsia="Calibri" w:hAnsi="Arial" w:cs="Arial"/>
                <w:bCs/>
                <w:sz w:val="20"/>
                <w:szCs w:val="20"/>
              </w:rPr>
            </w:pPr>
          </w:p>
        </w:tc>
      </w:tr>
      <w:tr w:rsidR="00FF16B8" w:rsidRPr="00B75089" w14:paraId="5DFCA9B8" w14:textId="77777777" w:rsidTr="00660C0C">
        <w:trPr>
          <w:cantSplit/>
          <w:trHeight w:val="1691"/>
        </w:trPr>
        <w:tc>
          <w:tcPr>
            <w:tcW w:w="460" w:type="dxa"/>
            <w:shd w:val="clear" w:color="auto" w:fill="D9D9D9" w:themeFill="background1" w:themeFillShade="D9"/>
            <w:textDirection w:val="btLr"/>
          </w:tcPr>
          <w:p w14:paraId="78984741"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Desirable</w:t>
            </w:r>
          </w:p>
        </w:tc>
        <w:tc>
          <w:tcPr>
            <w:tcW w:w="3221" w:type="dxa"/>
          </w:tcPr>
          <w:p w14:paraId="19E702A1" w14:textId="77777777" w:rsidR="00DB7D45" w:rsidRPr="00DB7D45" w:rsidRDefault="00DB7D45" w:rsidP="00B33695">
            <w:pPr>
              <w:pStyle w:val="ListParagraph"/>
              <w:numPr>
                <w:ilvl w:val="0"/>
                <w:numId w:val="5"/>
              </w:numPr>
              <w:spacing w:after="0"/>
              <w:ind w:left="282" w:hanging="284"/>
              <w:rPr>
                <w:rFonts w:ascii="Arial" w:eastAsia="Calibri" w:hAnsi="Arial" w:cs="Arial"/>
                <w:b/>
                <w:sz w:val="20"/>
                <w:szCs w:val="20"/>
              </w:rPr>
            </w:pPr>
            <w:r>
              <w:rPr>
                <w:rFonts w:ascii="Arial" w:eastAsia="Calibri" w:hAnsi="Arial" w:cs="Arial"/>
                <w:bCs/>
                <w:sz w:val="20"/>
                <w:szCs w:val="20"/>
              </w:rPr>
              <w:t xml:space="preserve">Knowledge of leases, rating, fit out </w:t>
            </w:r>
          </w:p>
          <w:p w14:paraId="04F27723" w14:textId="58C9425D" w:rsidR="00B377BA" w:rsidRPr="00B75089" w:rsidRDefault="00B377BA" w:rsidP="0037345C">
            <w:pPr>
              <w:pStyle w:val="ListParagraph"/>
              <w:spacing w:after="0"/>
              <w:ind w:left="282"/>
              <w:rPr>
                <w:rFonts w:ascii="Arial" w:eastAsia="Calibri" w:hAnsi="Arial" w:cs="Arial"/>
                <w:b/>
                <w:sz w:val="20"/>
                <w:szCs w:val="20"/>
              </w:rPr>
            </w:pPr>
          </w:p>
        </w:tc>
        <w:tc>
          <w:tcPr>
            <w:tcW w:w="3260" w:type="dxa"/>
          </w:tcPr>
          <w:p w14:paraId="64D12A31" w14:textId="1C90148F" w:rsidR="00E40AC5" w:rsidRPr="00B33695" w:rsidRDefault="0037345C" w:rsidP="00B33695">
            <w:pPr>
              <w:pStyle w:val="ListParagraph"/>
              <w:numPr>
                <w:ilvl w:val="0"/>
                <w:numId w:val="5"/>
              </w:numPr>
              <w:spacing w:after="0"/>
              <w:ind w:left="343" w:hanging="283"/>
              <w:rPr>
                <w:rFonts w:ascii="Arial" w:eastAsia="Calibri" w:hAnsi="Arial" w:cs="Arial"/>
                <w:bCs/>
                <w:sz w:val="20"/>
                <w:szCs w:val="20"/>
              </w:rPr>
            </w:pPr>
            <w:r>
              <w:rPr>
                <w:rFonts w:ascii="Arial" w:eastAsia="Calibri" w:hAnsi="Arial" w:cs="Arial"/>
                <w:sz w:val="20"/>
                <w:szCs w:val="20"/>
              </w:rPr>
              <w:t>Planning and p</w:t>
            </w:r>
            <w:r w:rsidRPr="00A52E7F">
              <w:rPr>
                <w:rFonts w:ascii="Arial" w:eastAsia="Calibri" w:hAnsi="Arial" w:cs="Arial"/>
                <w:sz w:val="20"/>
                <w:szCs w:val="20"/>
              </w:rPr>
              <w:t>roject management skills.</w:t>
            </w:r>
          </w:p>
        </w:tc>
        <w:tc>
          <w:tcPr>
            <w:tcW w:w="3515" w:type="dxa"/>
          </w:tcPr>
          <w:p w14:paraId="067423FE" w14:textId="3C03CA12"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bCs/>
                <w:sz w:val="20"/>
                <w:szCs w:val="20"/>
              </w:rPr>
            </w:pPr>
            <w:r>
              <w:rPr>
                <w:rFonts w:ascii="Arial" w:eastAsia="Calibri" w:hAnsi="Arial" w:cs="Arial"/>
                <w:bCs/>
                <w:sz w:val="20"/>
                <w:szCs w:val="20"/>
              </w:rPr>
              <w:t>International ex</w:t>
            </w:r>
            <w:r w:rsidRPr="0037345C">
              <w:rPr>
                <w:rFonts w:ascii="Arial" w:eastAsia="Calibri" w:hAnsi="Arial" w:cs="Arial"/>
                <w:bCs/>
                <w:sz w:val="20"/>
                <w:szCs w:val="20"/>
              </w:rPr>
              <w:t xml:space="preserve">perience in Facilities/Building Management experience </w:t>
            </w:r>
          </w:p>
          <w:p w14:paraId="786BD7AC" w14:textId="7D06F92A" w:rsidR="0037345C" w:rsidRPr="0037345C" w:rsidRDefault="0037345C" w:rsidP="0063168C">
            <w:pPr>
              <w:pStyle w:val="ListParagraph"/>
              <w:widowControl w:val="0"/>
              <w:autoSpaceDE w:val="0"/>
              <w:autoSpaceDN w:val="0"/>
              <w:adjustRightInd w:val="0"/>
              <w:spacing w:after="0"/>
              <w:ind w:left="407"/>
              <w:rPr>
                <w:rFonts w:ascii="Arial" w:eastAsia="Calibri" w:hAnsi="Arial" w:cs="Arial"/>
                <w:bCs/>
                <w:sz w:val="20"/>
                <w:szCs w:val="20"/>
              </w:rPr>
            </w:pPr>
          </w:p>
          <w:p w14:paraId="474C87A5" w14:textId="06AD9B67" w:rsidR="00E40AC5" w:rsidRPr="00B33695" w:rsidRDefault="00E40AC5" w:rsidP="00B33695">
            <w:pPr>
              <w:spacing w:after="0"/>
              <w:rPr>
                <w:rFonts w:ascii="Arial" w:hAnsi="Arial" w:cs="Arial"/>
                <w:bCs/>
                <w:sz w:val="20"/>
                <w:szCs w:val="20"/>
              </w:rPr>
            </w:pPr>
          </w:p>
        </w:tc>
      </w:tr>
    </w:tbl>
    <w:p w14:paraId="4107DD72" w14:textId="77777777" w:rsidR="0056188D" w:rsidRPr="00B75089" w:rsidRDefault="0056188D" w:rsidP="00B75089">
      <w:pPr>
        <w:spacing w:line="240" w:lineRule="auto"/>
        <w:rPr>
          <w:rFonts w:ascii="Arial" w:hAnsi="Arial" w:cs="Arial"/>
        </w:rPr>
      </w:pPr>
    </w:p>
    <w:sectPr w:rsidR="0056188D" w:rsidRPr="00B75089" w:rsidSect="00573540">
      <w:headerReference w:type="default" r:id="rId8"/>
      <w:footerReference w:type="default" r:id="rId9"/>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0D24" w14:textId="77777777" w:rsidR="003855A3" w:rsidRDefault="003855A3" w:rsidP="009E22D0">
      <w:pPr>
        <w:spacing w:after="0" w:line="240" w:lineRule="auto"/>
      </w:pPr>
      <w:r>
        <w:separator/>
      </w:r>
    </w:p>
  </w:endnote>
  <w:endnote w:type="continuationSeparator" w:id="0">
    <w:p w14:paraId="29506D15" w14:textId="77777777" w:rsidR="003855A3" w:rsidRDefault="003855A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69E2" w14:textId="29BBA5C9" w:rsidR="00DF1556" w:rsidRDefault="00DF1556" w:rsidP="00DF1556">
    <w:pPr>
      <w:tabs>
        <w:tab w:val="center" w:pos="4513"/>
        <w:tab w:val="right" w:pos="9026"/>
      </w:tabs>
      <w:spacing w:after="0" w:line="240" w:lineRule="auto"/>
      <w:rPr>
        <w:rFonts w:ascii="Arial" w:eastAsiaTheme="minorHAnsi" w:hAnsi="Arial" w:cs="Arial"/>
        <w:sz w:val="16"/>
        <w:lang w:eastAsia="en-US"/>
      </w:rPr>
    </w:pPr>
    <w:bookmarkStart w:id="1" w:name="_Hlk21436397"/>
    <w:r>
      <w:rPr>
        <w:rFonts w:ascii="Arial" w:eastAsiaTheme="minorHAnsi" w:hAnsi="Arial" w:cs="Arial"/>
        <w:sz w:val="16"/>
        <w:lang w:eastAsia="en-US"/>
      </w:rPr>
      <w:t>Date Developed:          August 2020</w:t>
    </w:r>
  </w:p>
  <w:p w14:paraId="0155BC47" w14:textId="77777777" w:rsidR="00DF1556" w:rsidRDefault="00DF1556" w:rsidP="00DF1556">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of last review:       N/A</w:t>
    </w:r>
  </w:p>
  <w:p w14:paraId="67DDE32E" w14:textId="1C462CFD" w:rsidR="00DF1556" w:rsidRDefault="00DF1556" w:rsidP="00DF1556">
    <w:pPr>
      <w:pStyle w:val="Footer"/>
    </w:pPr>
    <w:r>
      <w:rPr>
        <w:rFonts w:ascii="Arial" w:eastAsiaTheme="minorHAnsi" w:hAnsi="Arial" w:cs="Arial"/>
        <w:sz w:val="16"/>
        <w:lang w:eastAsia="en-US"/>
      </w:rPr>
      <w:t xml:space="preserve">Date of next review:     </w:t>
    </w:r>
    <w:bookmarkEnd w:id="1"/>
    <w:r>
      <w:rPr>
        <w:rFonts w:ascii="Arial" w:eastAsiaTheme="minorHAnsi" w:hAnsi="Arial" w:cs="Arial"/>
        <w:sz w:val="16"/>
        <w:lang w:eastAsia="en-US"/>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077B" w14:textId="77777777" w:rsidR="003855A3" w:rsidRDefault="003855A3" w:rsidP="009E22D0">
      <w:pPr>
        <w:spacing w:after="0" w:line="240" w:lineRule="auto"/>
      </w:pPr>
      <w:r>
        <w:separator/>
      </w:r>
    </w:p>
  </w:footnote>
  <w:footnote w:type="continuationSeparator" w:id="0">
    <w:p w14:paraId="798BDF15" w14:textId="77777777" w:rsidR="003855A3" w:rsidRDefault="003855A3"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05C4"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83B1A23" wp14:editId="1E668E01">
          <wp:extent cx="1435505" cy="362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B3"/>
    <w:multiLevelType w:val="hybridMultilevel"/>
    <w:tmpl w:val="A33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6F9A"/>
    <w:multiLevelType w:val="multilevel"/>
    <w:tmpl w:val="6EC29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46A9"/>
    <w:multiLevelType w:val="hybridMultilevel"/>
    <w:tmpl w:val="0D4A44E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087F1C75"/>
    <w:multiLevelType w:val="multilevel"/>
    <w:tmpl w:val="D3D6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3C05"/>
    <w:multiLevelType w:val="hybridMultilevel"/>
    <w:tmpl w:val="F25C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A557688"/>
    <w:multiLevelType w:val="hybridMultilevel"/>
    <w:tmpl w:val="0F34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80DA1"/>
    <w:multiLevelType w:val="hybridMultilevel"/>
    <w:tmpl w:val="5BDC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650"/>
    <w:multiLevelType w:val="hybridMultilevel"/>
    <w:tmpl w:val="C8C255C4"/>
    <w:lvl w:ilvl="0" w:tplc="3A88CFA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B22787"/>
    <w:multiLevelType w:val="hybridMultilevel"/>
    <w:tmpl w:val="4BD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763A5D"/>
    <w:multiLevelType w:val="hybridMultilevel"/>
    <w:tmpl w:val="9E9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4302"/>
    <w:multiLevelType w:val="hybridMultilevel"/>
    <w:tmpl w:val="B41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8D5E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45CC6"/>
    <w:multiLevelType w:val="hybridMultilevel"/>
    <w:tmpl w:val="788ADD9C"/>
    <w:lvl w:ilvl="0" w:tplc="69160E2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C7C0B"/>
    <w:multiLevelType w:val="hybridMultilevel"/>
    <w:tmpl w:val="1A2A148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04E8E"/>
    <w:multiLevelType w:val="hybridMultilevel"/>
    <w:tmpl w:val="B9DE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2112A"/>
    <w:multiLevelType w:val="hybridMultilevel"/>
    <w:tmpl w:val="A5CAC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C53839"/>
    <w:multiLevelType w:val="hybridMultilevel"/>
    <w:tmpl w:val="4E70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85B67"/>
    <w:multiLevelType w:val="hybridMultilevel"/>
    <w:tmpl w:val="7AC4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9061E"/>
    <w:multiLevelType w:val="hybridMultilevel"/>
    <w:tmpl w:val="CB18FFAA"/>
    <w:lvl w:ilvl="0" w:tplc="3A88CFAE">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1119B"/>
    <w:multiLevelType w:val="hybridMultilevel"/>
    <w:tmpl w:val="226E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1"/>
  </w:num>
  <w:num w:numId="5">
    <w:abstractNumId w:val="14"/>
  </w:num>
  <w:num w:numId="6">
    <w:abstractNumId w:val="7"/>
  </w:num>
  <w:num w:numId="7">
    <w:abstractNumId w:val="20"/>
  </w:num>
  <w:num w:numId="8">
    <w:abstractNumId w:val="28"/>
  </w:num>
  <w:num w:numId="9">
    <w:abstractNumId w:val="30"/>
  </w:num>
  <w:num w:numId="10">
    <w:abstractNumId w:val="25"/>
  </w:num>
  <w:num w:numId="11">
    <w:abstractNumId w:val="10"/>
  </w:num>
  <w:num w:numId="12">
    <w:abstractNumId w:val="26"/>
  </w:num>
  <w:num w:numId="13">
    <w:abstractNumId w:val="19"/>
  </w:num>
  <w:num w:numId="14">
    <w:abstractNumId w:val="18"/>
  </w:num>
  <w:num w:numId="15">
    <w:abstractNumId w:val="22"/>
  </w:num>
  <w:num w:numId="16">
    <w:abstractNumId w:val="29"/>
  </w:num>
  <w:num w:numId="17">
    <w:abstractNumId w:val="2"/>
  </w:num>
  <w:num w:numId="18">
    <w:abstractNumId w:val="11"/>
  </w:num>
  <w:num w:numId="19">
    <w:abstractNumId w:val="31"/>
  </w:num>
  <w:num w:numId="20">
    <w:abstractNumId w:val="23"/>
  </w:num>
  <w:num w:numId="21">
    <w:abstractNumId w:val="21"/>
  </w:num>
  <w:num w:numId="22">
    <w:abstractNumId w:val="4"/>
  </w:num>
  <w:num w:numId="23">
    <w:abstractNumId w:val="27"/>
  </w:num>
  <w:num w:numId="24">
    <w:abstractNumId w:val="17"/>
  </w:num>
  <w:num w:numId="25">
    <w:abstractNumId w:val="24"/>
  </w:num>
  <w:num w:numId="26">
    <w:abstractNumId w:val="12"/>
  </w:num>
  <w:num w:numId="27">
    <w:abstractNumId w:val="16"/>
  </w:num>
  <w:num w:numId="28">
    <w:abstractNumId w:val="8"/>
  </w:num>
  <w:num w:numId="29">
    <w:abstractNumId w:val="6"/>
  </w:num>
  <w:num w:numId="30">
    <w:abstractNumId w:val="9"/>
  </w:num>
  <w:num w:numId="31">
    <w:abstractNumId w:val="0"/>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5F7A"/>
    <w:rsid w:val="00032C42"/>
    <w:rsid w:val="00047598"/>
    <w:rsid w:val="00082F60"/>
    <w:rsid w:val="00083FC3"/>
    <w:rsid w:val="000A1C32"/>
    <w:rsid w:val="000E4361"/>
    <w:rsid w:val="00134995"/>
    <w:rsid w:val="0014056F"/>
    <w:rsid w:val="00153B0E"/>
    <w:rsid w:val="001765CE"/>
    <w:rsid w:val="00196923"/>
    <w:rsid w:val="001C0762"/>
    <w:rsid w:val="001F2FCA"/>
    <w:rsid w:val="00206CA8"/>
    <w:rsid w:val="00296D31"/>
    <w:rsid w:val="002B557F"/>
    <w:rsid w:val="0037345C"/>
    <w:rsid w:val="0038019E"/>
    <w:rsid w:val="003855A3"/>
    <w:rsid w:val="003940E3"/>
    <w:rsid w:val="003F5A3F"/>
    <w:rsid w:val="00414D86"/>
    <w:rsid w:val="004152C1"/>
    <w:rsid w:val="004468F6"/>
    <w:rsid w:val="00472254"/>
    <w:rsid w:val="00473271"/>
    <w:rsid w:val="0049009B"/>
    <w:rsid w:val="004A1FC8"/>
    <w:rsid w:val="004D18E8"/>
    <w:rsid w:val="0052795D"/>
    <w:rsid w:val="005542D1"/>
    <w:rsid w:val="0056188D"/>
    <w:rsid w:val="00573540"/>
    <w:rsid w:val="00587FB4"/>
    <w:rsid w:val="00607D7E"/>
    <w:rsid w:val="006219B1"/>
    <w:rsid w:val="0063168C"/>
    <w:rsid w:val="006505B7"/>
    <w:rsid w:val="00660C0C"/>
    <w:rsid w:val="00666EB3"/>
    <w:rsid w:val="00710138"/>
    <w:rsid w:val="00711E46"/>
    <w:rsid w:val="00717094"/>
    <w:rsid w:val="00760932"/>
    <w:rsid w:val="007E7CA1"/>
    <w:rsid w:val="00813AEB"/>
    <w:rsid w:val="008813BA"/>
    <w:rsid w:val="008A7762"/>
    <w:rsid w:val="008B337E"/>
    <w:rsid w:val="008B4C39"/>
    <w:rsid w:val="008C4214"/>
    <w:rsid w:val="008E7175"/>
    <w:rsid w:val="00924CE9"/>
    <w:rsid w:val="009445F2"/>
    <w:rsid w:val="0099754D"/>
    <w:rsid w:val="009E22D0"/>
    <w:rsid w:val="009E2AEB"/>
    <w:rsid w:val="00A2156C"/>
    <w:rsid w:val="00A4305B"/>
    <w:rsid w:val="00A4414A"/>
    <w:rsid w:val="00A47BE4"/>
    <w:rsid w:val="00A52C9D"/>
    <w:rsid w:val="00AB7C93"/>
    <w:rsid w:val="00B23348"/>
    <w:rsid w:val="00B33695"/>
    <w:rsid w:val="00B377BA"/>
    <w:rsid w:val="00B75089"/>
    <w:rsid w:val="00BD0A3F"/>
    <w:rsid w:val="00BE066C"/>
    <w:rsid w:val="00C5159D"/>
    <w:rsid w:val="00C91CFA"/>
    <w:rsid w:val="00C97CD9"/>
    <w:rsid w:val="00D01CA1"/>
    <w:rsid w:val="00D210C5"/>
    <w:rsid w:val="00D42552"/>
    <w:rsid w:val="00D67ED5"/>
    <w:rsid w:val="00DB5DD4"/>
    <w:rsid w:val="00DB7D45"/>
    <w:rsid w:val="00DD7726"/>
    <w:rsid w:val="00DF1556"/>
    <w:rsid w:val="00E016DE"/>
    <w:rsid w:val="00E21845"/>
    <w:rsid w:val="00E40AC5"/>
    <w:rsid w:val="00E5100D"/>
    <w:rsid w:val="00E56D00"/>
    <w:rsid w:val="00F14CA6"/>
    <w:rsid w:val="00F5319A"/>
    <w:rsid w:val="00F66179"/>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B3356"/>
  <w15:docId w15:val="{DDF91553-BBE2-4525-A7B7-2581A796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6DE"/>
    <w:rPr>
      <w:rFonts w:ascii="Calibri" w:hAnsi="Calibri"/>
      <w:sz w:val="22"/>
      <w:szCs w:val="22"/>
    </w:rPr>
  </w:style>
  <w:style w:type="character" w:styleId="CommentReference">
    <w:name w:val="annotation reference"/>
    <w:basedOn w:val="DefaultParagraphFont"/>
    <w:uiPriority w:val="99"/>
    <w:semiHidden/>
    <w:unhideWhenUsed/>
    <w:rsid w:val="00924CE9"/>
    <w:rPr>
      <w:sz w:val="16"/>
      <w:szCs w:val="16"/>
    </w:rPr>
  </w:style>
  <w:style w:type="paragraph" w:styleId="CommentText">
    <w:name w:val="annotation text"/>
    <w:basedOn w:val="Normal"/>
    <w:link w:val="CommentTextChar"/>
    <w:uiPriority w:val="99"/>
    <w:semiHidden/>
    <w:unhideWhenUsed/>
    <w:rsid w:val="00924CE9"/>
    <w:pPr>
      <w:spacing w:line="240" w:lineRule="auto"/>
    </w:pPr>
    <w:rPr>
      <w:sz w:val="20"/>
      <w:szCs w:val="20"/>
    </w:rPr>
  </w:style>
  <w:style w:type="character" w:customStyle="1" w:styleId="CommentTextChar">
    <w:name w:val="Comment Text Char"/>
    <w:basedOn w:val="DefaultParagraphFont"/>
    <w:link w:val="CommentText"/>
    <w:uiPriority w:val="99"/>
    <w:semiHidden/>
    <w:rsid w:val="00924CE9"/>
    <w:rPr>
      <w:rFonts w:ascii="Calibri" w:hAnsi="Calibri"/>
    </w:rPr>
  </w:style>
  <w:style w:type="paragraph" w:styleId="CommentSubject">
    <w:name w:val="annotation subject"/>
    <w:basedOn w:val="CommentText"/>
    <w:next w:val="CommentText"/>
    <w:link w:val="CommentSubjectChar"/>
    <w:uiPriority w:val="99"/>
    <w:semiHidden/>
    <w:unhideWhenUsed/>
    <w:rsid w:val="00924CE9"/>
    <w:rPr>
      <w:b/>
      <w:bCs/>
    </w:rPr>
  </w:style>
  <w:style w:type="character" w:customStyle="1" w:styleId="CommentSubjectChar">
    <w:name w:val="Comment Subject Char"/>
    <w:basedOn w:val="CommentTextChar"/>
    <w:link w:val="CommentSubject"/>
    <w:uiPriority w:val="99"/>
    <w:semiHidden/>
    <w:rsid w:val="00924CE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5338">
      <w:bodyDiv w:val="1"/>
      <w:marLeft w:val="0"/>
      <w:marRight w:val="0"/>
      <w:marTop w:val="0"/>
      <w:marBottom w:val="0"/>
      <w:divBdr>
        <w:top w:val="none" w:sz="0" w:space="0" w:color="auto"/>
        <w:left w:val="none" w:sz="0" w:space="0" w:color="auto"/>
        <w:bottom w:val="none" w:sz="0" w:space="0" w:color="auto"/>
        <w:right w:val="none" w:sz="0" w:space="0" w:color="auto"/>
      </w:divBdr>
    </w:div>
    <w:div w:id="166790738">
      <w:bodyDiv w:val="1"/>
      <w:marLeft w:val="0"/>
      <w:marRight w:val="0"/>
      <w:marTop w:val="0"/>
      <w:marBottom w:val="0"/>
      <w:divBdr>
        <w:top w:val="none" w:sz="0" w:space="0" w:color="auto"/>
        <w:left w:val="none" w:sz="0" w:space="0" w:color="auto"/>
        <w:bottom w:val="none" w:sz="0" w:space="0" w:color="auto"/>
        <w:right w:val="none" w:sz="0" w:space="0" w:color="auto"/>
      </w:divBdr>
      <w:divsChild>
        <w:div w:id="232467549">
          <w:marLeft w:val="0"/>
          <w:marRight w:val="0"/>
          <w:marTop w:val="0"/>
          <w:marBottom w:val="0"/>
          <w:divBdr>
            <w:top w:val="none" w:sz="0" w:space="0" w:color="auto"/>
            <w:left w:val="none" w:sz="0" w:space="0" w:color="auto"/>
            <w:bottom w:val="none" w:sz="0" w:space="0" w:color="auto"/>
            <w:right w:val="none" w:sz="0" w:space="0" w:color="auto"/>
          </w:divBdr>
        </w:div>
      </w:divsChild>
    </w:div>
    <w:div w:id="565190993">
      <w:bodyDiv w:val="1"/>
      <w:marLeft w:val="0"/>
      <w:marRight w:val="0"/>
      <w:marTop w:val="0"/>
      <w:marBottom w:val="0"/>
      <w:divBdr>
        <w:top w:val="none" w:sz="0" w:space="0" w:color="auto"/>
        <w:left w:val="none" w:sz="0" w:space="0" w:color="auto"/>
        <w:bottom w:val="none" w:sz="0" w:space="0" w:color="auto"/>
        <w:right w:val="none" w:sz="0" w:space="0" w:color="auto"/>
      </w:divBdr>
    </w:div>
    <w:div w:id="916523042">
      <w:bodyDiv w:val="1"/>
      <w:marLeft w:val="0"/>
      <w:marRight w:val="0"/>
      <w:marTop w:val="0"/>
      <w:marBottom w:val="0"/>
      <w:divBdr>
        <w:top w:val="none" w:sz="0" w:space="0" w:color="auto"/>
        <w:left w:val="none" w:sz="0" w:space="0" w:color="auto"/>
        <w:bottom w:val="none" w:sz="0" w:space="0" w:color="auto"/>
        <w:right w:val="none" w:sz="0" w:space="0" w:color="auto"/>
      </w:divBdr>
    </w:div>
    <w:div w:id="976378368">
      <w:bodyDiv w:val="1"/>
      <w:marLeft w:val="0"/>
      <w:marRight w:val="0"/>
      <w:marTop w:val="0"/>
      <w:marBottom w:val="0"/>
      <w:divBdr>
        <w:top w:val="none" w:sz="0" w:space="0" w:color="auto"/>
        <w:left w:val="none" w:sz="0" w:space="0" w:color="auto"/>
        <w:bottom w:val="none" w:sz="0" w:space="0" w:color="auto"/>
        <w:right w:val="none" w:sz="0" w:space="0" w:color="auto"/>
      </w:divBdr>
    </w:div>
    <w:div w:id="1323194007">
      <w:bodyDiv w:val="1"/>
      <w:marLeft w:val="0"/>
      <w:marRight w:val="0"/>
      <w:marTop w:val="0"/>
      <w:marBottom w:val="0"/>
      <w:divBdr>
        <w:top w:val="none" w:sz="0" w:space="0" w:color="auto"/>
        <w:left w:val="none" w:sz="0" w:space="0" w:color="auto"/>
        <w:bottom w:val="none" w:sz="0" w:space="0" w:color="auto"/>
        <w:right w:val="none" w:sz="0" w:space="0" w:color="auto"/>
      </w:divBdr>
    </w:div>
    <w:div w:id="1340037086">
      <w:bodyDiv w:val="1"/>
      <w:marLeft w:val="0"/>
      <w:marRight w:val="0"/>
      <w:marTop w:val="0"/>
      <w:marBottom w:val="0"/>
      <w:divBdr>
        <w:top w:val="none" w:sz="0" w:space="0" w:color="auto"/>
        <w:left w:val="none" w:sz="0" w:space="0" w:color="auto"/>
        <w:bottom w:val="none" w:sz="0" w:space="0" w:color="auto"/>
        <w:right w:val="none" w:sz="0" w:space="0" w:color="auto"/>
      </w:divBdr>
    </w:div>
    <w:div w:id="1662930739">
      <w:bodyDiv w:val="1"/>
      <w:marLeft w:val="0"/>
      <w:marRight w:val="0"/>
      <w:marTop w:val="0"/>
      <w:marBottom w:val="0"/>
      <w:divBdr>
        <w:top w:val="none" w:sz="0" w:space="0" w:color="auto"/>
        <w:left w:val="none" w:sz="0" w:space="0" w:color="auto"/>
        <w:bottom w:val="none" w:sz="0" w:space="0" w:color="auto"/>
        <w:right w:val="none" w:sz="0" w:space="0" w:color="auto"/>
      </w:divBdr>
    </w:div>
    <w:div w:id="1736121749">
      <w:bodyDiv w:val="1"/>
      <w:marLeft w:val="0"/>
      <w:marRight w:val="0"/>
      <w:marTop w:val="0"/>
      <w:marBottom w:val="0"/>
      <w:divBdr>
        <w:top w:val="none" w:sz="0" w:space="0" w:color="auto"/>
        <w:left w:val="none" w:sz="0" w:space="0" w:color="auto"/>
        <w:bottom w:val="none" w:sz="0" w:space="0" w:color="auto"/>
        <w:right w:val="none" w:sz="0" w:space="0" w:color="auto"/>
      </w:divBdr>
    </w:div>
    <w:div w:id="1738817358">
      <w:bodyDiv w:val="1"/>
      <w:marLeft w:val="0"/>
      <w:marRight w:val="0"/>
      <w:marTop w:val="0"/>
      <w:marBottom w:val="0"/>
      <w:divBdr>
        <w:top w:val="none" w:sz="0" w:space="0" w:color="auto"/>
        <w:left w:val="none" w:sz="0" w:space="0" w:color="auto"/>
        <w:bottom w:val="none" w:sz="0" w:space="0" w:color="auto"/>
        <w:right w:val="none" w:sz="0" w:space="0" w:color="auto"/>
      </w:divBdr>
    </w:div>
    <w:div w:id="19328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A83124BF-7047-4420-9FB7-2DA44AD9506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Nadine</dc:creator>
  <cp:keywords/>
  <dc:description>MPS Internal Only</dc:description>
  <cp:lastModifiedBy>Speechly, Sarah</cp:lastModifiedBy>
  <cp:revision>2</cp:revision>
  <dcterms:created xsi:type="dcterms:W3CDTF">2020-09-01T14:26:00Z</dcterms:created>
  <dcterms:modified xsi:type="dcterms:W3CDTF">2020-09-01T14:26:00Z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39be157f-9f26-43d4-9290-02181018a33c</vt:lpwstr>
  </property>
  <property fmtid="{D5CDD505-2E9C-101B-9397-08002B2CF9AE}" pid="3" name="bjSaver">
    <vt:lpwstr>1yDe5Bi9dTrQZHGHx6B/x44mEUtF4nq6</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