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4633C6CB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783F51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C5DEC16" w14:textId="4CF5F894" w:rsidR="00F5319A" w:rsidRPr="00B75089" w:rsidRDefault="007451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Reconciliation </w:t>
            </w:r>
            <w:r w:rsidR="00D95CF1"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36F07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8B300D5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Accountant</w:t>
            </w:r>
          </w:p>
        </w:tc>
      </w:tr>
      <w:tr w:rsidR="00F5319A" w:rsidRPr="00B75089" w14:paraId="149506C2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4B5E244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75A36D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AE69F4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323843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F5319A" w:rsidRPr="00B75089" w14:paraId="0A6B9C6D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430F7D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5A12296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1B8BDC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4E9E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F9E641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A729508" w14:textId="77777777" w:rsidR="00F5319A" w:rsidRDefault="001459D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UK and International</w:t>
            </w:r>
          </w:p>
          <w:p w14:paraId="38CC231B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71EC3A40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D5CBE5D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9FFDB8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7960A3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5213761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FA719F7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589BF3FE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088E5B42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E83A76F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BAFC4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6E11E7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CB1B5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1A623BB4" w14:textId="77777777" w:rsidTr="00937A03">
        <w:trPr>
          <w:trHeight w:val="411"/>
        </w:trPr>
        <w:tc>
          <w:tcPr>
            <w:tcW w:w="2127" w:type="dxa"/>
            <w:shd w:val="clear" w:color="auto" w:fill="D9D9D9" w:themeFill="background1" w:themeFillShade="D9"/>
          </w:tcPr>
          <w:p w14:paraId="584FAA92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34F9AB4" w14:textId="77777777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EEA1F1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20C75706" w14:textId="77777777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4599168C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5BFF88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D02CE8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8F5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7193B2B" w14:textId="77777777" w:rsidTr="009E22D0">
        <w:trPr>
          <w:trHeight w:val="693"/>
        </w:trPr>
        <w:tc>
          <w:tcPr>
            <w:tcW w:w="10509" w:type="dxa"/>
          </w:tcPr>
          <w:p w14:paraId="70AEA5BD" w14:textId="1040CBFF" w:rsidR="001D305E" w:rsidRPr="001D305E" w:rsidRDefault="001D305E" w:rsidP="002D4A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D3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85AA3">
              <w:rPr>
                <w:rFonts w:ascii="Arial" w:hAnsi="Arial" w:cs="Arial"/>
                <w:sz w:val="20"/>
                <w:szCs w:val="20"/>
              </w:rPr>
              <w:t xml:space="preserve">purpose of this role is to provide </w:t>
            </w:r>
            <w:r w:rsidR="007762EE">
              <w:rPr>
                <w:rFonts w:ascii="Arial" w:hAnsi="Arial" w:cs="Arial"/>
                <w:sz w:val="20"/>
                <w:szCs w:val="20"/>
              </w:rPr>
              <w:t>comprehensive and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efficient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562">
              <w:rPr>
                <w:rFonts w:ascii="Arial" w:hAnsi="Arial" w:cs="Arial"/>
                <w:sz w:val="20"/>
                <w:szCs w:val="20"/>
              </w:rPr>
              <w:t xml:space="preserve">to the Finance </w:t>
            </w:r>
            <w:r w:rsidR="001E549D">
              <w:rPr>
                <w:rFonts w:ascii="Arial" w:hAnsi="Arial" w:cs="Arial"/>
                <w:sz w:val="20"/>
                <w:szCs w:val="20"/>
              </w:rPr>
              <w:t>division focussing on the reconciliation activities related to our 65+ bank accounts</w:t>
            </w:r>
            <w:r w:rsidR="004A00CB">
              <w:rPr>
                <w:rFonts w:ascii="Arial" w:hAnsi="Arial" w:cs="Arial"/>
                <w:sz w:val="20"/>
                <w:szCs w:val="20"/>
              </w:rPr>
              <w:t xml:space="preserve"> and the various balance sheet reconciliations across the international Group</w:t>
            </w:r>
            <w:r w:rsidRPr="00D62562">
              <w:rPr>
                <w:rFonts w:ascii="Arial" w:hAnsi="Arial" w:cs="Arial"/>
                <w:sz w:val="20"/>
                <w:szCs w:val="20"/>
              </w:rPr>
              <w:t>.</w:t>
            </w:r>
            <w:r w:rsidR="001E549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DFFD609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56D39ED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AC2E3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C292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913C49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8AAC5" w14:textId="77777777" w:rsidR="00717094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86C14F8" w14:textId="77777777" w:rsidR="009E22D0" w:rsidRPr="00B75089" w:rsidRDefault="009E22D0" w:rsidP="001459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872DF90" w14:textId="77777777" w:rsidTr="009E22D0">
        <w:trPr>
          <w:trHeight w:val="578"/>
        </w:trPr>
        <w:tc>
          <w:tcPr>
            <w:tcW w:w="6346" w:type="dxa"/>
          </w:tcPr>
          <w:p w14:paraId="4A53E5AE" w14:textId="77777777"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0F9F20FA" w14:textId="77777777" w:rsidR="001459DA" w:rsidRPr="001459DA" w:rsidRDefault="001459DA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Support the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6C0C559" w14:textId="4EA1CBDD" w:rsidR="001459DA" w:rsidRDefault="00B65565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monthly and annual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>financial accounting p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rocesses (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ccounts 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ntegrity,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onth end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and year end </w:t>
            </w:r>
            <w:r>
              <w:rPr>
                <w:rFonts w:ascii="Arial" w:eastAsia="Calibri" w:hAnsi="Arial" w:cs="Arial"/>
                <w:sz w:val="20"/>
                <w:szCs w:val="20"/>
              </w:rPr>
              <w:t>processing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) within the organisation ensuring timely processing and completion in line with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established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governance timeframes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1A31C3" w14:textId="3016B6AD" w:rsidR="001F43A5" w:rsidRDefault="001F43A5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in the production of monthly management information for review at key governance meetings.</w:t>
            </w:r>
          </w:p>
          <w:p w14:paraId="726AD912" w14:textId="485B2A68" w:rsidR="001E549D" w:rsidRDefault="001E549D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development of streamlined processes and detailed procedures to ensure efficient completion of regular reconciliation activity.</w:t>
            </w:r>
          </w:p>
          <w:p w14:paraId="68F3E1B3" w14:textId="77777777" w:rsidR="00D62562" w:rsidRPr="001D305E" w:rsidRDefault="00D62562" w:rsidP="00D6256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F268463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33B1CD8A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726FF79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3E23A4B7" w14:textId="77777777" w:rsidR="009E22D0" w:rsidRPr="00B75089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E04ACBF" w14:textId="77777777" w:rsidTr="009E22D0">
        <w:trPr>
          <w:trHeight w:val="578"/>
        </w:trPr>
        <w:tc>
          <w:tcPr>
            <w:tcW w:w="6346" w:type="dxa"/>
          </w:tcPr>
          <w:p w14:paraId="69F78468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1B6F7D66" w14:textId="77777777" w:rsidR="00E420EE" w:rsidRDefault="001459DA" w:rsidP="00B270A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Manage all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 xml:space="preserve">financial accounting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transactions and tasks requested by the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division in accordance with policy and ensure those which incur costs comply with all financial controls.</w:t>
            </w:r>
          </w:p>
          <w:p w14:paraId="44103751" w14:textId="77777777" w:rsidR="00D62562" w:rsidRDefault="00B270A3" w:rsidP="00D56C9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>Support the production of metrics from organisational data sources to inform business decisions and actions which results in a measurable improvement in business performance and trend</w:t>
            </w:r>
            <w:r w:rsidR="00D56C90">
              <w:rPr>
                <w:rFonts w:ascii="Arial" w:eastAsia="Calibri" w:hAnsi="Arial" w:cs="Arial"/>
                <w:sz w:val="20"/>
                <w:szCs w:val="20"/>
              </w:rPr>
              <w:t>s.</w:t>
            </w:r>
          </w:p>
          <w:p w14:paraId="1F2A6D7A" w14:textId="3502B616" w:rsidR="001E549D" w:rsidRPr="00D62562" w:rsidRDefault="001E549D" w:rsidP="001E549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9B6965F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2CB38511" w14:textId="77777777" w:rsidR="009E22D0" w:rsidRPr="00B75089" w:rsidRDefault="009E22D0" w:rsidP="001459D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B1D2C" w14:textId="77777777" w:rsidR="006325B9" w:rsidRDefault="006325B9">
      <w:r>
        <w:br w:type="page"/>
      </w: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372F03CB" w14:textId="77777777" w:rsidTr="009E22D0">
        <w:trPr>
          <w:trHeight w:val="578"/>
        </w:trPr>
        <w:tc>
          <w:tcPr>
            <w:tcW w:w="6346" w:type="dxa"/>
          </w:tcPr>
          <w:p w14:paraId="146417D8" w14:textId="6ECE8B18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5EF38811" w14:textId="3D2709A6" w:rsidR="001459DA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Monitor emerging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risks and issues arising from business activities which fail to deliver appropriate and consistent outcomes for members or are likely to have a material adverse effect on the Group.</w:t>
            </w:r>
          </w:p>
          <w:p w14:paraId="3FB7E2C5" w14:textId="77777777" w:rsidR="009E22D0" w:rsidRPr="00D62562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Provide support to the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 xml:space="preserve">Finance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divis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0C837D4E" w14:textId="77777777" w:rsidR="00D62562" w:rsidRPr="00B75089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6AD5BB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C9629D8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67D0252C" w14:textId="77777777" w:rsidR="009E22D0" w:rsidRPr="00644BB2" w:rsidRDefault="009E22D0" w:rsidP="0030020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3EDBA0" w14:textId="77777777" w:rsidTr="009E22D0">
        <w:trPr>
          <w:trHeight w:val="591"/>
        </w:trPr>
        <w:tc>
          <w:tcPr>
            <w:tcW w:w="6346" w:type="dxa"/>
          </w:tcPr>
          <w:p w14:paraId="21B1516C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A8D6B6F" w14:textId="77777777" w:rsidR="009E22D0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0E5F5AF1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B308C50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83E52E" w14:textId="77777777" w:rsidR="00644BB2" w:rsidRP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to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one / performance review meetings Vs Plan</w:t>
            </w:r>
          </w:p>
          <w:p w14:paraId="2EFBE2F7" w14:textId="77777777"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C3F301A" w14:textId="77777777" w:rsidTr="009E22D0">
        <w:trPr>
          <w:trHeight w:val="591"/>
        </w:trPr>
        <w:tc>
          <w:tcPr>
            <w:tcW w:w="6346" w:type="dxa"/>
          </w:tcPr>
          <w:p w14:paraId="567C3DF3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7616F49" w14:textId="77777777" w:rsidR="001459DA" w:rsidRPr="00300203" w:rsidRDefault="001459DA" w:rsidP="003002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 w:rsidR="006F54B6">
              <w:rPr>
                <w:rFonts w:ascii="Arial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</w:t>
            </w:r>
            <w:r w:rsidR="00135F7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1459DA">
              <w:rPr>
                <w:rFonts w:ascii="Arial" w:hAnsi="Arial" w:cs="Arial"/>
                <w:sz w:val="20"/>
                <w:szCs w:val="20"/>
              </w:rPr>
              <w:t>management</w:t>
            </w:r>
            <w:r w:rsidR="00135F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745D1" w14:textId="77777777" w:rsidR="009E22D0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</w:t>
            </w:r>
            <w:r w:rsidR="00135F78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to enable resolution and mitigation of potential impact on MPS, members and colleagues.</w:t>
            </w:r>
          </w:p>
          <w:p w14:paraId="7C3E5E54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FB5C302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7B0725B9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F25460F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EA82D6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3FDADE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511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FEAD4D" w14:textId="77777777" w:rsidTr="00FF16B8">
        <w:trPr>
          <w:trHeight w:val="693"/>
        </w:trPr>
        <w:tc>
          <w:tcPr>
            <w:tcW w:w="10490" w:type="dxa"/>
          </w:tcPr>
          <w:p w14:paraId="352D6B4B" w14:textId="6A164532" w:rsidR="006325B9" w:rsidRDefault="006325B9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Investigating reconciling items and driving resolution with stakeholders across the business.</w:t>
            </w:r>
          </w:p>
          <w:p w14:paraId="73698579" w14:textId="0CE31A19" w:rsidR="006325B9" w:rsidRDefault="006325B9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a leading role to further streamline and enhance existing processes.</w:t>
            </w:r>
          </w:p>
          <w:p w14:paraId="46F3098B" w14:textId="0292B37F" w:rsidR="006325B9" w:rsidRDefault="006325B9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and documenting detailed procedures related to specific reconciliation activities. </w:t>
            </w:r>
          </w:p>
          <w:p w14:paraId="04E2DC41" w14:textId="2ADE2127" w:rsidR="00E420EE" w:rsidRPr="00525419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Working with the Assistant Accountant</w:t>
            </w:r>
            <w:r w:rsidR="002D4A77" w:rsidRPr="00525419">
              <w:rPr>
                <w:rFonts w:ascii="Arial" w:hAnsi="Arial" w:cs="Arial"/>
                <w:sz w:val="20"/>
                <w:szCs w:val="20"/>
              </w:rPr>
              <w:t>s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4916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bookmarkStart w:id="0" w:name="_GoBack"/>
            <w:bookmarkEnd w:id="0"/>
            <w:r w:rsidR="00964916">
              <w:rPr>
                <w:rFonts w:ascii="Arial" w:hAnsi="Arial" w:cs="Arial"/>
                <w:sz w:val="20"/>
                <w:szCs w:val="20"/>
              </w:rPr>
              <w:t>&amp; Financial Reporting Manager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Group Financial Controller 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and other stakeholders 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to deliver </w:t>
            </w:r>
            <w:r w:rsidR="00135F78" w:rsidRPr="00525419">
              <w:rPr>
                <w:rFonts w:ascii="Arial" w:hAnsi="Arial" w:cs="Arial"/>
                <w:sz w:val="20"/>
                <w:szCs w:val="20"/>
              </w:rPr>
              <w:t xml:space="preserve">the annual financial statements for all Group entities. </w:t>
            </w:r>
          </w:p>
          <w:p w14:paraId="3FB2D411" w14:textId="79627B6D" w:rsidR="002D4A77" w:rsidRPr="00525419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Hands</w:t>
            </w:r>
            <w:r w:rsidR="00964916">
              <w:rPr>
                <w:rFonts w:ascii="Arial" w:hAnsi="Arial" w:cs="Arial"/>
                <w:sz w:val="20"/>
                <w:szCs w:val="20"/>
              </w:rPr>
              <w:t>-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on support to the </w:t>
            </w:r>
            <w:r w:rsidR="006325B9">
              <w:rPr>
                <w:rFonts w:ascii="Arial" w:hAnsi="Arial" w:cs="Arial"/>
                <w:sz w:val="20"/>
                <w:szCs w:val="20"/>
              </w:rPr>
              <w:t>other business functions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appropriate treatment of transactions</w:t>
            </w:r>
          </w:p>
          <w:p w14:paraId="4A7E73D5" w14:textId="3033507A" w:rsidR="009E22D0" w:rsidRPr="00525419" w:rsidRDefault="00AD1A8F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Connecting </w:t>
            </w:r>
            <w:r w:rsidR="00E420EE" w:rsidRPr="00525419">
              <w:rPr>
                <w:rFonts w:ascii="Arial" w:hAnsi="Arial" w:cs="Arial"/>
                <w:sz w:val="20"/>
                <w:szCs w:val="20"/>
              </w:rPr>
              <w:t xml:space="preserve">with the wider Finance </w:t>
            </w:r>
            <w:r w:rsidR="006325B9">
              <w:rPr>
                <w:rFonts w:ascii="Arial" w:hAnsi="Arial" w:cs="Arial"/>
                <w:sz w:val="20"/>
                <w:szCs w:val="20"/>
              </w:rPr>
              <w:t>d</w:t>
            </w:r>
            <w:r w:rsidR="00E420EE" w:rsidRPr="00525419">
              <w:rPr>
                <w:rFonts w:ascii="Arial" w:hAnsi="Arial" w:cs="Arial"/>
                <w:sz w:val="20"/>
                <w:szCs w:val="20"/>
              </w:rPr>
              <w:t>ivision to ensure that reporting requirements</w:t>
            </w:r>
            <w:r w:rsidR="002D4A77" w:rsidRPr="00525419">
              <w:rPr>
                <w:rFonts w:ascii="Arial" w:hAnsi="Arial" w:cs="Arial"/>
                <w:sz w:val="20"/>
                <w:szCs w:val="20"/>
              </w:rPr>
              <w:t xml:space="preserve"> and deadlines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, both internally and externall</w:t>
            </w:r>
            <w:r w:rsidR="002D4A77" w:rsidRPr="00525419">
              <w:rPr>
                <w:rFonts w:ascii="Arial" w:hAnsi="Arial" w:cs="Arial"/>
                <w:sz w:val="20"/>
                <w:szCs w:val="20"/>
              </w:rPr>
              <w:t>y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20EE" w:rsidRPr="00525419">
              <w:rPr>
                <w:rFonts w:ascii="Arial" w:hAnsi="Arial" w:cs="Arial"/>
                <w:sz w:val="20"/>
                <w:szCs w:val="20"/>
              </w:rPr>
              <w:t>are met.</w:t>
            </w:r>
          </w:p>
          <w:p w14:paraId="4ED1783D" w14:textId="3C1DFC61" w:rsidR="00E420EE" w:rsidRPr="006325B9" w:rsidRDefault="00E420EE" w:rsidP="00E420E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Undertaking other duties and tasks that from time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–</w:t>
            </w:r>
            <w:r w:rsidRPr="00525419">
              <w:rPr>
                <w:rFonts w:ascii="Arial" w:hAnsi="Arial" w:cs="Arial"/>
                <w:sz w:val="20"/>
                <w:szCs w:val="20"/>
              </w:rPr>
              <w:t>to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-</w:t>
            </w:r>
            <w:r w:rsidRPr="00525419">
              <w:rPr>
                <w:rFonts w:ascii="Arial" w:hAnsi="Arial" w:cs="Arial"/>
                <w:sz w:val="20"/>
                <w:szCs w:val="20"/>
              </w:rPr>
              <w:t>time may be allocated to the role holder that are appropriate to the level or role.</w:t>
            </w:r>
          </w:p>
        </w:tc>
      </w:tr>
    </w:tbl>
    <w:p w14:paraId="494B4774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FEC6875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800F6D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B98AA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6C51E48" w14:textId="77777777" w:rsidTr="00937A03">
        <w:trPr>
          <w:trHeight w:val="444"/>
        </w:trPr>
        <w:tc>
          <w:tcPr>
            <w:tcW w:w="10490" w:type="dxa"/>
          </w:tcPr>
          <w:p w14:paraId="6B701AE8" w14:textId="77777777" w:rsidR="005542D1" w:rsidRPr="00300203" w:rsidRDefault="001459DA" w:rsidP="00300203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459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13278E7E" w14:textId="77777777" w:rsidR="001459DA" w:rsidRPr="00B75089" w:rsidRDefault="001459DA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C730B9E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F92458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2FA8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0D1F1D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6EAE4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12DE125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192CAABD" w14:textId="77777777" w:rsidTr="00FF16B8">
        <w:trPr>
          <w:trHeight w:val="211"/>
        </w:trPr>
        <w:tc>
          <w:tcPr>
            <w:tcW w:w="6008" w:type="dxa"/>
          </w:tcPr>
          <w:p w14:paraId="14918F1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F2AD4A6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64916">
              <w:rPr>
                <w:rFonts w:ascii="Arial" w:hAnsi="Arial" w:cs="Arial"/>
                <w:sz w:val="20"/>
                <w:szCs w:val="20"/>
              </w:rPr>
            </w:r>
            <w:r w:rsidR="0096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14:paraId="66E3B5CE" w14:textId="77777777" w:rsidTr="00FF16B8">
        <w:trPr>
          <w:trHeight w:val="211"/>
        </w:trPr>
        <w:tc>
          <w:tcPr>
            <w:tcW w:w="6008" w:type="dxa"/>
          </w:tcPr>
          <w:p w14:paraId="619EE49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7B5073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64916">
              <w:rPr>
                <w:rFonts w:ascii="Arial" w:hAnsi="Arial" w:cs="Arial"/>
                <w:sz w:val="20"/>
                <w:szCs w:val="20"/>
              </w:rPr>
            </w:r>
            <w:r w:rsidR="0096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AEA41DB" w14:textId="77777777" w:rsidTr="00FF16B8">
        <w:trPr>
          <w:trHeight w:val="211"/>
        </w:trPr>
        <w:tc>
          <w:tcPr>
            <w:tcW w:w="6008" w:type="dxa"/>
          </w:tcPr>
          <w:p w14:paraId="48C2895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6A1B78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64916">
              <w:rPr>
                <w:rFonts w:ascii="Arial" w:hAnsi="Arial" w:cs="Arial"/>
                <w:sz w:val="20"/>
                <w:szCs w:val="20"/>
              </w:rPr>
            </w:r>
            <w:r w:rsidR="0096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46D4459C" w14:textId="77777777" w:rsidTr="00FF16B8">
        <w:trPr>
          <w:trHeight w:val="211"/>
        </w:trPr>
        <w:tc>
          <w:tcPr>
            <w:tcW w:w="6008" w:type="dxa"/>
          </w:tcPr>
          <w:p w14:paraId="47ED3E5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37E140E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64916">
              <w:rPr>
                <w:rFonts w:ascii="Arial" w:hAnsi="Arial" w:cs="Arial"/>
                <w:sz w:val="20"/>
                <w:szCs w:val="20"/>
              </w:rPr>
            </w:r>
            <w:r w:rsidR="0096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94647DC" w14:textId="77777777" w:rsidTr="00FF16B8">
        <w:trPr>
          <w:trHeight w:val="211"/>
        </w:trPr>
        <w:tc>
          <w:tcPr>
            <w:tcW w:w="6008" w:type="dxa"/>
          </w:tcPr>
          <w:p w14:paraId="587F5A7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8BF986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64916">
              <w:rPr>
                <w:rFonts w:ascii="Arial" w:hAnsi="Arial" w:cs="Arial"/>
                <w:sz w:val="20"/>
                <w:szCs w:val="20"/>
              </w:rPr>
            </w:r>
            <w:r w:rsidR="0096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C9756A5" w14:textId="77777777" w:rsidTr="00FF16B8">
        <w:trPr>
          <w:trHeight w:val="211"/>
        </w:trPr>
        <w:tc>
          <w:tcPr>
            <w:tcW w:w="6008" w:type="dxa"/>
          </w:tcPr>
          <w:p w14:paraId="783FB5B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F2AEB7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64916">
              <w:rPr>
                <w:rFonts w:ascii="Arial" w:hAnsi="Arial" w:cs="Arial"/>
                <w:sz w:val="20"/>
                <w:szCs w:val="20"/>
              </w:rPr>
            </w:r>
            <w:r w:rsidR="009649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544"/>
        <w:gridCol w:w="3969"/>
      </w:tblGrid>
      <w:tr w:rsidR="00FF16B8" w:rsidRPr="00B75089" w14:paraId="676B091B" w14:textId="77777777" w:rsidTr="0052541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04E3D6C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33B44ED0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40615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BE265D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D1B47E2" w14:textId="77777777" w:rsidTr="0052541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0493CA2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4A653E97" w14:textId="77777777" w:rsidR="00C017D7" w:rsidRDefault="006325B9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AAT </w:t>
            </w:r>
            <w:r w:rsidR="00BA68E4">
              <w:rPr>
                <w:rFonts w:ascii="Arial" w:eastAsia="Calibri" w:hAnsi="Arial" w:cs="Arial"/>
                <w:sz w:val="20"/>
                <w:szCs w:val="20"/>
              </w:rPr>
              <w:t>(or similar)</w:t>
            </w:r>
          </w:p>
          <w:p w14:paraId="7852A633" w14:textId="496BDF60" w:rsidR="00C017D7" w:rsidRPr="00E420EE" w:rsidRDefault="00C017D7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 I.T. skills including 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good 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working knowledge of Word, Excel, Outlook and </w:t>
            </w:r>
            <w:proofErr w:type="spellStart"/>
            <w:r w:rsidRPr="00E420EE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4A7D4F0" w14:textId="41AE195C" w:rsidR="00E40AC5" w:rsidRPr="00E420EE" w:rsidRDefault="00E40AC5" w:rsidP="00C017D7">
            <w:pPr>
              <w:pStyle w:val="ListParagraph"/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927CE3" w14:textId="563A09A9" w:rsidR="00C017D7" w:rsidRPr="00C017D7" w:rsidRDefault="00C017D7" w:rsidP="00C017D7">
            <w:pPr>
              <w:pStyle w:val="ListParagraph"/>
              <w:numPr>
                <w:ilvl w:val="0"/>
                <w:numId w:val="5"/>
              </w:numPr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C017D7">
              <w:rPr>
                <w:rFonts w:ascii="Arial" w:eastAsia="Calibri" w:hAnsi="Arial" w:cs="Arial"/>
                <w:sz w:val="20"/>
                <w:szCs w:val="20"/>
              </w:rPr>
              <w:t>Innovative, flexible self-starter with excellent and proven analytical skills</w:t>
            </w:r>
          </w:p>
          <w:p w14:paraId="15A0DCF9" w14:textId="52E08671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Highly numerate</w:t>
            </w:r>
          </w:p>
          <w:p w14:paraId="5749F181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attention to detail</w:t>
            </w:r>
          </w:p>
          <w:p w14:paraId="4AC2D2C8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written communication skills</w:t>
            </w:r>
          </w:p>
          <w:p w14:paraId="09513788" w14:textId="77777777" w:rsidR="00E40AC5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>trong analytical skills.</w:t>
            </w:r>
          </w:p>
          <w:p w14:paraId="0BCC0492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 xml:space="preserve">trong inter-personal skills </w:t>
            </w:r>
          </w:p>
          <w:p w14:paraId="2CD8164E" w14:textId="77777777" w:rsidR="00B65565" w:rsidRPr="00E420EE" w:rsidRDefault="00B65565" w:rsidP="00C017D7">
            <w:pPr>
              <w:spacing w:after="0"/>
              <w:ind w:left="347" w:hanging="2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66C291D" w14:textId="77777777" w:rsidR="006325B9" w:rsidRDefault="00B65565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Significant previous experience of produc</w:t>
            </w:r>
            <w:r w:rsidR="006325B9">
              <w:rPr>
                <w:rFonts w:ascii="Arial" w:eastAsia="Calibri" w:hAnsi="Arial" w:cs="Arial"/>
                <w:sz w:val="20"/>
                <w:szCs w:val="20"/>
              </w:rPr>
              <w:t xml:space="preserve">ing 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>reconciliations including identifying and resolving the resulting queries, with experience of large bank reconciliations is an advantage</w:t>
            </w:r>
          </w:p>
          <w:p w14:paraId="3AD4CC66" w14:textId="4D8B297C" w:rsidR="00E40AC5" w:rsidRPr="006325B9" w:rsidRDefault="006325B9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Experience of working in a similar role as part of a finance team is essential</w:t>
            </w:r>
          </w:p>
          <w:p w14:paraId="1E3E0A3B" w14:textId="77777777" w:rsidR="002D4A77" w:rsidRPr="00E420EE" w:rsidRDefault="002D4A77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improvement of systems and/or processes</w:t>
            </w:r>
          </w:p>
        </w:tc>
      </w:tr>
      <w:tr w:rsidR="00FF16B8" w:rsidRPr="00B75089" w14:paraId="1D8B25FD" w14:textId="77777777" w:rsidTr="003A3ACE">
        <w:trPr>
          <w:cantSplit/>
          <w:trHeight w:val="140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AA189C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122EBD75" w14:textId="77777777" w:rsidR="00E40AC5" w:rsidRPr="00E420EE" w:rsidRDefault="00A7731C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Operating within a service industry</w:t>
            </w:r>
          </w:p>
        </w:tc>
        <w:tc>
          <w:tcPr>
            <w:tcW w:w="3544" w:type="dxa"/>
          </w:tcPr>
          <w:p w14:paraId="2626ED26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Coda is desirable as is knowledge of investment accounting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E6494C2" w14:textId="77777777" w:rsidR="00E40AC5" w:rsidRPr="00E420EE" w:rsidRDefault="00E40AC5" w:rsidP="00C017D7">
            <w:pPr>
              <w:pStyle w:val="ListParagraph"/>
              <w:spacing w:after="0"/>
              <w:ind w:left="347" w:hanging="27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0138DA" w14:textId="77777777" w:rsidR="003A3ACE" w:rsidRPr="003A3ACE" w:rsidRDefault="003A3AC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3A3ACE">
              <w:rPr>
                <w:rFonts w:ascii="Arial" w:eastAsia="Calibri" w:hAnsi="Arial" w:cs="Arial"/>
                <w:sz w:val="20"/>
                <w:szCs w:val="20"/>
              </w:rPr>
              <w:t>Experience of medical defence organisations, clinical negligence claims or civil legal processes</w:t>
            </w:r>
          </w:p>
          <w:p w14:paraId="21F70BC4" w14:textId="1016B559" w:rsidR="00E40AC5" w:rsidRPr="003A3ACE" w:rsidRDefault="003A3AC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3A3ACE">
              <w:rPr>
                <w:rFonts w:ascii="Arial" w:eastAsia="Calibri" w:hAnsi="Arial" w:cs="Arial"/>
                <w:sz w:val="20"/>
                <w:szCs w:val="20"/>
              </w:rPr>
              <w:t>Experience of risk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3A3ACE">
              <w:rPr>
                <w:rFonts w:ascii="Arial" w:eastAsia="Calibri" w:hAnsi="Arial" w:cs="Arial"/>
                <w:sz w:val="20"/>
                <w:szCs w:val="20"/>
              </w:rPr>
              <w:t>based businesses, e.g. insuranc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</w:tr>
    </w:tbl>
    <w:p w14:paraId="7E3D0ED5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8C19" w14:textId="77777777" w:rsidR="008234DA" w:rsidRDefault="008234DA" w:rsidP="009E22D0">
      <w:pPr>
        <w:spacing w:after="0" w:line="240" w:lineRule="auto"/>
      </w:pPr>
      <w:r>
        <w:separator/>
      </w:r>
    </w:p>
  </w:endnote>
  <w:endnote w:type="continuationSeparator" w:id="0">
    <w:p w14:paraId="5B40F610" w14:textId="77777777" w:rsidR="008234DA" w:rsidRDefault="008234DA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FCDD" w14:textId="77777777" w:rsidR="008234DA" w:rsidRDefault="008234DA" w:rsidP="009E22D0">
      <w:pPr>
        <w:spacing w:after="0" w:line="240" w:lineRule="auto"/>
      </w:pPr>
      <w:r>
        <w:separator/>
      </w:r>
    </w:p>
  </w:footnote>
  <w:footnote w:type="continuationSeparator" w:id="0">
    <w:p w14:paraId="13FEBCC1" w14:textId="77777777" w:rsidR="008234DA" w:rsidRDefault="008234DA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DDE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C9E09E5" wp14:editId="55EE915F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BC4"/>
    <w:multiLevelType w:val="hybridMultilevel"/>
    <w:tmpl w:val="234E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3E8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82F60"/>
    <w:rsid w:val="000E4361"/>
    <w:rsid w:val="001036A8"/>
    <w:rsid w:val="00135F78"/>
    <w:rsid w:val="001459DA"/>
    <w:rsid w:val="0015016B"/>
    <w:rsid w:val="001D305E"/>
    <w:rsid w:val="001E549D"/>
    <w:rsid w:val="001F43A5"/>
    <w:rsid w:val="00202276"/>
    <w:rsid w:val="00231D2F"/>
    <w:rsid w:val="002B557F"/>
    <w:rsid w:val="002D4A77"/>
    <w:rsid w:val="002D5639"/>
    <w:rsid w:val="002D7ABB"/>
    <w:rsid w:val="00300203"/>
    <w:rsid w:val="00385AA3"/>
    <w:rsid w:val="0039552C"/>
    <w:rsid w:val="003A3ACE"/>
    <w:rsid w:val="003D428C"/>
    <w:rsid w:val="00471ED6"/>
    <w:rsid w:val="004A00CB"/>
    <w:rsid w:val="004D18E8"/>
    <w:rsid w:val="00525419"/>
    <w:rsid w:val="005542D1"/>
    <w:rsid w:val="0056188D"/>
    <w:rsid w:val="006219B1"/>
    <w:rsid w:val="006325B9"/>
    <w:rsid w:val="00644BB2"/>
    <w:rsid w:val="00666EB3"/>
    <w:rsid w:val="006F54B6"/>
    <w:rsid w:val="00711E46"/>
    <w:rsid w:val="00717094"/>
    <w:rsid w:val="00745147"/>
    <w:rsid w:val="007762EE"/>
    <w:rsid w:val="007E7CA1"/>
    <w:rsid w:val="00813AEB"/>
    <w:rsid w:val="008234DA"/>
    <w:rsid w:val="00937A03"/>
    <w:rsid w:val="00964916"/>
    <w:rsid w:val="009E22D0"/>
    <w:rsid w:val="00A4414A"/>
    <w:rsid w:val="00A7731C"/>
    <w:rsid w:val="00AD1A8F"/>
    <w:rsid w:val="00AD34A1"/>
    <w:rsid w:val="00B270A3"/>
    <w:rsid w:val="00B65565"/>
    <w:rsid w:val="00B75089"/>
    <w:rsid w:val="00BA68E4"/>
    <w:rsid w:val="00BB529A"/>
    <w:rsid w:val="00C017D7"/>
    <w:rsid w:val="00C91CFA"/>
    <w:rsid w:val="00D56C90"/>
    <w:rsid w:val="00D62562"/>
    <w:rsid w:val="00D95CF1"/>
    <w:rsid w:val="00DC593B"/>
    <w:rsid w:val="00E40AC5"/>
    <w:rsid w:val="00E420EE"/>
    <w:rsid w:val="00EB29A6"/>
    <w:rsid w:val="00EF66CD"/>
    <w:rsid w:val="00F34F87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1E7C80"/>
  <w15:docId w15:val="{9AF83B0C-1032-4E77-B59C-892D969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4D419BFA-8CB2-4DD6-AFE4-29A4C44421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664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Netherwood, Sarah</cp:lastModifiedBy>
  <cp:revision>3</cp:revision>
  <dcterms:created xsi:type="dcterms:W3CDTF">2020-03-17T08:07:00Z</dcterms:created>
  <dcterms:modified xsi:type="dcterms:W3CDTF">2020-03-17T08:32:00Z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5a79c269-daf7-4d14-ba93-f78c7a307af3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KkhoDxU+lGcQck+el3mT//PEGX3O/rpd</vt:lpwstr>
  </property>
</Properties>
</file>