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:rsidR="00F5319A" w:rsidRPr="00B75089" w:rsidRDefault="0064072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PMO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:rsidR="00F5319A" w:rsidRPr="00B75089" w:rsidRDefault="0064072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PMO</w:t>
            </w:r>
            <w:r w:rsidR="00174459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</w:tr>
      <w:tr w:rsidR="00F5319A" w:rsidRPr="00B75089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:rsidR="00F5319A" w:rsidRPr="00B75089" w:rsidRDefault="0017445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and Change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F5319A" w:rsidRPr="00B75089" w:rsidRDefault="00174459" w:rsidP="00174459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&amp; Project Management</w:t>
            </w:r>
          </w:p>
        </w:tc>
      </w:tr>
      <w:tr w:rsidR="00F5319A" w:rsidRPr="00B75089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:rsidR="00F5319A" w:rsidRPr="00B75089" w:rsidRDefault="00174459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:rsidR="00F5319A" w:rsidRDefault="0064072F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PMO </w:t>
            </w:r>
          </w:p>
          <w:p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Yes/No</w:t>
            </w:r>
          </w:p>
        </w:tc>
      </w:tr>
      <w:tr w:rsidR="007E7CA1" w:rsidRPr="00B75089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:rsidR="007E7CA1" w:rsidRPr="00B75089" w:rsidRDefault="0064072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:rsidR="007E7CA1" w:rsidRPr="00B75089" w:rsidRDefault="00174459" w:rsidP="0017445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9E22D0">
        <w:trPr>
          <w:trHeight w:val="693"/>
        </w:trPr>
        <w:tc>
          <w:tcPr>
            <w:tcW w:w="10509" w:type="dxa"/>
          </w:tcPr>
          <w:p w:rsidR="009E22D0" w:rsidRPr="0064072F" w:rsidRDefault="0064072F" w:rsidP="0064072F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Pr="006407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dentify, shape and deliver transformational change in processes, operating models and system enablement. Working collaboratively with a range of stakeholders, the team delivers end to end solutions that align to MPS strategy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Delete and amend as appropriate</w:t>
            </w:r>
            <w:r w:rsidRPr="00B750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56188D" w:rsidRPr="00644BB2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:rsidR="00644BB2" w:rsidRPr="00644BB2" w:rsidRDefault="00174459" w:rsidP="00644BB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="00644BB2" w:rsidRPr="00644BB2">
              <w:rPr>
                <w:rFonts w:ascii="Arial" w:eastAsia="Calibri" w:hAnsi="Arial" w:cs="Arial"/>
                <w:sz w:val="20"/>
                <w:szCs w:val="20"/>
              </w:rPr>
              <w:t>the development and delivery of the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Digital and Change </w:t>
            </w:r>
            <w:r w:rsidR="00644BB2" w:rsidRPr="00644BB2">
              <w:rPr>
                <w:rFonts w:ascii="Arial" w:eastAsia="Calibri" w:hAnsi="Arial" w:cs="Arial"/>
                <w:sz w:val="20"/>
                <w:szCs w:val="20"/>
              </w:rPr>
              <w:t>strategy to plan, cost and quality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6188D" w:rsidRPr="00644BB2" w:rsidRDefault="0056188D" w:rsidP="00644BB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9E22D0" w:rsidRPr="0064072F" w:rsidRDefault="00174459" w:rsidP="006407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74459">
              <w:rPr>
                <w:rFonts w:ascii="Arial" w:eastAsia="Calibri" w:hAnsi="Arial" w:cs="Arial"/>
                <w:sz w:val="20"/>
                <w:szCs w:val="20"/>
              </w:rPr>
              <w:t xml:space="preserve">Delivery of </w:t>
            </w:r>
            <w:r w:rsidR="0064072F">
              <w:rPr>
                <w:rFonts w:ascii="Arial" w:eastAsia="Calibri" w:hAnsi="Arial" w:cs="Arial"/>
                <w:sz w:val="20"/>
                <w:szCs w:val="20"/>
              </w:rPr>
              <w:t>Governance methodology and controls to enable the effective delivery of project and programmes</w:t>
            </w:r>
          </w:p>
          <w:p w:rsidR="0064072F" w:rsidRPr="00C32B9E" w:rsidRDefault="0064072F" w:rsidP="006407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Ensure that robust and insightful reporting is delivered to senior stakeholders</w:t>
            </w: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:rsidR="009E22D0" w:rsidRPr="00644BB2" w:rsidRDefault="00644BB2" w:rsidP="00C32B9E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 w:rsidR="00C32B9E">
              <w:rPr>
                <w:rFonts w:ascii="Arial" w:eastAsia="Calibri" w:hAnsi="Arial" w:cs="Arial"/>
                <w:sz w:val="20"/>
                <w:szCs w:val="20"/>
              </w:rPr>
              <w:t xml:space="preserve">divisional leadership team. </w:t>
            </w:r>
          </w:p>
        </w:tc>
        <w:tc>
          <w:tcPr>
            <w:tcW w:w="4141" w:type="dxa"/>
          </w:tcPr>
          <w:p w:rsidR="009E22D0" w:rsidRPr="00C32B9E" w:rsidRDefault="00C32B9E" w:rsidP="0064072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4072F">
              <w:rPr>
                <w:rFonts w:ascii="Arial" w:hAnsi="Arial" w:cs="Arial"/>
                <w:sz w:val="20"/>
                <w:szCs w:val="20"/>
              </w:rPr>
              <w:t>O approvals are in line within policy or supported by a robust business case</w:t>
            </w: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C32B9E">
              <w:rPr>
                <w:rFonts w:ascii="Arial" w:hAnsi="Arial" w:cs="Arial"/>
                <w:b/>
                <w:sz w:val="20"/>
                <w:szCs w:val="20"/>
              </w:rPr>
              <w:t xml:space="preserve"> first</w:t>
            </w:r>
          </w:p>
          <w:p w:rsidR="009E22D0" w:rsidRPr="00C32B9E" w:rsidRDefault="00C32B9E" w:rsidP="00C32B9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32B9E">
              <w:rPr>
                <w:rFonts w:ascii="Arial" w:hAnsi="Arial" w:cs="Arial"/>
                <w:sz w:val="20"/>
                <w:szCs w:val="20"/>
              </w:rPr>
              <w:t>Positively support a culture and capability in lean/continuous improvement and project management to drive operational efficiency and great member experiences and outcomes</w:t>
            </w:r>
          </w:p>
        </w:tc>
        <w:tc>
          <w:tcPr>
            <w:tcW w:w="4141" w:type="dxa"/>
          </w:tcPr>
          <w:p w:rsidR="009E22D0" w:rsidRPr="00644BB2" w:rsidRDefault="00644BB2" w:rsidP="00C32B9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  <w:r w:rsidR="00C32B9E">
              <w:rPr>
                <w:rFonts w:ascii="Arial" w:hAnsi="Arial" w:cs="Arial"/>
                <w:sz w:val="20"/>
                <w:szCs w:val="20"/>
              </w:rPr>
              <w:t xml:space="preserve"> V target.</w:t>
            </w: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9E22D0" w:rsidRDefault="00644BB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:rsidR="00C32B9E" w:rsidRPr="00C32B9E" w:rsidRDefault="0064072F" w:rsidP="00EC25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programme and</w:t>
            </w:r>
            <w:r w:rsidR="00EC252E">
              <w:rPr>
                <w:rFonts w:ascii="Arial" w:hAnsi="Arial" w:cs="Arial"/>
                <w:sz w:val="20"/>
                <w:szCs w:val="20"/>
              </w:rPr>
              <w:t xml:space="preserve"> project teams in delivering the required project outcomes. </w:t>
            </w:r>
            <w:r w:rsidR="00C32B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</w:tcPr>
          <w:p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:rsidR="00644BB2" w:rsidRPr="00644BB2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:rsidR="009E22D0" w:rsidRPr="00B75089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:rsidR="009E22D0" w:rsidRPr="00644BB2" w:rsidRDefault="0064072F" w:rsidP="00EC252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Facilitate the identification</w:t>
            </w:r>
            <w:r w:rsidR="00644BB2" w:rsidRPr="00644BB2">
              <w:rPr>
                <w:rFonts w:ascii="Arial" w:hAnsi="Arial" w:cs="Arial"/>
                <w:sz w:val="20"/>
                <w:szCs w:val="20"/>
              </w:rPr>
              <w:t xml:space="preserve"> and report risks and issues </w:t>
            </w:r>
            <w:r w:rsidR="00644BB2" w:rsidRPr="00644BB2"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identified within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programmes and </w:t>
            </w:r>
            <w:r w:rsidR="00EC252E">
              <w:rPr>
                <w:rFonts w:ascii="Arial" w:hAnsi="Arial" w:cs="Arial"/>
                <w:sz w:val="20"/>
                <w:szCs w:val="20"/>
              </w:rPr>
              <w:t>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BB2" w:rsidRPr="00644BB2">
              <w:rPr>
                <w:rFonts w:ascii="Arial" w:hAnsi="Arial" w:cs="Arial"/>
                <w:sz w:val="20"/>
                <w:szCs w:val="20"/>
              </w:rPr>
              <w:t xml:space="preserve">across </w:t>
            </w:r>
            <w:r w:rsidR="00EC252E">
              <w:rPr>
                <w:rFonts w:ascii="Arial" w:hAnsi="Arial" w:cs="Arial"/>
                <w:sz w:val="20"/>
                <w:szCs w:val="20"/>
              </w:rPr>
              <w:t xml:space="preserve">Digital and Change </w:t>
            </w:r>
            <w:r w:rsidR="00644BB2" w:rsidRPr="00644BB2">
              <w:rPr>
                <w:rFonts w:ascii="Arial" w:hAnsi="Arial" w:cs="Arial"/>
                <w:sz w:val="20"/>
                <w:szCs w:val="20"/>
              </w:rPr>
              <w:t>to enable resolution and mitigation of potential impact on MPS, members and colleagues.</w:t>
            </w:r>
          </w:p>
        </w:tc>
        <w:tc>
          <w:tcPr>
            <w:tcW w:w="4141" w:type="dxa"/>
          </w:tcPr>
          <w:p w:rsidR="00EC252E" w:rsidRPr="00EC252E" w:rsidRDefault="00EC252E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Project risk management plans (RAID)</w:t>
            </w:r>
          </w:p>
          <w:p w:rsidR="009E22D0" w:rsidRPr="00B75089" w:rsidRDefault="0064072F" w:rsidP="00EC25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Portfolio level RAID reporting</w:t>
            </w:r>
          </w:p>
        </w:tc>
      </w:tr>
    </w:tbl>
    <w:p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FF16B8">
        <w:trPr>
          <w:trHeight w:val="693"/>
        </w:trPr>
        <w:tc>
          <w:tcPr>
            <w:tcW w:w="10490" w:type="dxa"/>
          </w:tcPr>
          <w:p w:rsidR="0064072F" w:rsidRPr="0064072F" w:rsidRDefault="0064072F" w:rsidP="0064072F">
            <w:pPr>
              <w:pStyle w:val="Default"/>
              <w:numPr>
                <w:ilvl w:val="0"/>
                <w:numId w:val="17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Implement governance standards across the portfolio, including tracking, monitoring and updating the status of project and programme deliverables.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17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Carry out quality review processes as required 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17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Ensure the change control process is being applied across all projects. 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17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Manage the portfolio lessons learned repository; attend and facilitate post implementation review meetings to identify key areas of improvement to be captured into the lessons learnt repository 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26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Support implementation of the quality strategy, including any processes and templates, across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all projects 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26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Co-ordination of sign-off of project deliverables in order to achieve stage gate approval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26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Work with the PMO manager to develop and maintain the project standards guide, seeking contributions from stakeholders to ensure that the standards meet best practice.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26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Build and maintain the repository of project templates to support project delivery – use examples from current and past projects to identify best practice 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26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Continue to evolve the processes and templates throughout the project lifecycle 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26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Manage communications from the PMO mailbox including regular reporting cycle requests.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26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Prepare consolidated material from project reports for monthly Executive review </w:t>
            </w:r>
          </w:p>
          <w:p w:rsidR="0064072F" w:rsidRPr="0064072F" w:rsidRDefault="0064072F" w:rsidP="0064072F">
            <w:pPr>
              <w:pStyle w:val="Default"/>
              <w:numPr>
                <w:ilvl w:val="0"/>
                <w:numId w:val="27"/>
              </w:num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07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Facilitation and attendance at portfolio level steering groups to capture actions</w:t>
            </w:r>
            <w:r w:rsidR="0018277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 decisions, and key discussion points</w:t>
            </w:r>
            <w:r w:rsidR="005736C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. </w:t>
            </w:r>
          </w:p>
          <w:p w:rsidR="009E22D0" w:rsidRDefault="0064072F" w:rsidP="0064072F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 xml:space="preserve">On-Boarding and off-boarding of team members </w:t>
            </w:r>
          </w:p>
          <w:p w:rsidR="00EC252E" w:rsidRPr="001A34A0" w:rsidRDefault="00EC252E" w:rsidP="001A34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1E3236">
        <w:trPr>
          <w:trHeight w:val="319"/>
        </w:trPr>
        <w:tc>
          <w:tcPr>
            <w:tcW w:w="10490" w:type="dxa"/>
          </w:tcPr>
          <w:p w:rsidR="005542D1" w:rsidRPr="00B75089" w:rsidRDefault="005542D1" w:rsidP="001A34A0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:rsidR="0056188D" w:rsidRPr="00B75089" w:rsidRDefault="0056188D" w:rsidP="001A34A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:rsidTr="00FF16B8">
        <w:trPr>
          <w:trHeight w:val="211"/>
        </w:trPr>
        <w:tc>
          <w:tcPr>
            <w:tcW w:w="6008" w:type="dxa"/>
          </w:tcPr>
          <w:p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1A34A0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1A34A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0B71">
              <w:rPr>
                <w:rFonts w:ascii="Arial" w:hAnsi="Arial" w:cs="Arial"/>
                <w:sz w:val="20"/>
                <w:szCs w:val="20"/>
              </w:rPr>
            </w:r>
            <w:r w:rsidR="00310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:rsidR="004D18E8" w:rsidRPr="001A34A0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1A3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1A34A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0B71">
              <w:rPr>
                <w:rFonts w:ascii="Arial" w:hAnsi="Arial" w:cs="Arial"/>
                <w:sz w:val="20"/>
                <w:szCs w:val="20"/>
              </w:rPr>
            </w:r>
            <w:r w:rsidR="00310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1A34A0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1A3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1A34A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0B71">
              <w:rPr>
                <w:rFonts w:ascii="Arial" w:hAnsi="Arial" w:cs="Arial"/>
                <w:sz w:val="20"/>
                <w:szCs w:val="20"/>
              </w:rPr>
            </w:r>
            <w:r w:rsidR="00310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:rsidR="004D18E8" w:rsidRPr="001A34A0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1A3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1A34A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0B71">
              <w:rPr>
                <w:rFonts w:ascii="Arial" w:hAnsi="Arial" w:cs="Arial"/>
                <w:sz w:val="20"/>
                <w:szCs w:val="20"/>
              </w:rPr>
            </w:r>
            <w:r w:rsidR="00310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1A34A0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1A3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1A34A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0B71">
              <w:rPr>
                <w:rFonts w:ascii="Arial" w:hAnsi="Arial" w:cs="Arial"/>
                <w:sz w:val="20"/>
                <w:szCs w:val="20"/>
              </w:rPr>
            </w:r>
            <w:r w:rsidR="00310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:rsidR="004D18E8" w:rsidRPr="001A34A0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1A3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1A34A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0B71">
              <w:rPr>
                <w:rFonts w:ascii="Arial" w:hAnsi="Arial" w:cs="Arial"/>
                <w:sz w:val="20"/>
                <w:szCs w:val="20"/>
              </w:rPr>
            </w:r>
            <w:r w:rsidR="00310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625"/>
        <w:gridCol w:w="2977"/>
        <w:gridCol w:w="4394"/>
      </w:tblGrid>
      <w:tr w:rsidR="00FF16B8" w:rsidRPr="00B75089" w:rsidTr="001A34A0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:rsidTr="001A34A0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Essential</w:t>
            </w:r>
          </w:p>
        </w:tc>
        <w:tc>
          <w:tcPr>
            <w:tcW w:w="2625" w:type="dxa"/>
          </w:tcPr>
          <w:p w:rsidR="001A34A0" w:rsidRPr="001A34A0" w:rsidRDefault="001A34A0" w:rsidP="001A34A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A34A0">
              <w:rPr>
                <w:rFonts w:ascii="Arial" w:eastAsia="Calibri" w:hAnsi="Arial" w:cs="Arial"/>
                <w:sz w:val="20"/>
                <w:szCs w:val="20"/>
              </w:rPr>
              <w:t>Educated to degree standard and/or hold relevant professional qualifications or relevant experience</w:t>
            </w:r>
          </w:p>
          <w:p w:rsidR="00E40AC5" w:rsidRPr="001A34A0" w:rsidRDefault="00E40AC5" w:rsidP="001A34A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Strong focus on results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Resilient and determined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Open to challenge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Collaborative and co-operative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Take personal responsibility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Happy to work within a project governance framework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Good team player with a collaborative approach to working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Strong organizational and planning skills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‘Can do’ attitude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Proven stakeholder management skills</w:t>
            </w:r>
          </w:p>
          <w:p w:rsidR="00E40AC5" w:rsidRPr="001A34A0" w:rsidRDefault="00E40AC5" w:rsidP="0064072F">
            <w:pPr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4072F" w:rsidRPr="0064072F" w:rsidRDefault="0064072F" w:rsidP="0064072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Previous PMO experience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 xml:space="preserve">Experience of project/programme co-ordination 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 xml:space="preserve">Experience or exposure to the end to end project lifecycle, or managing substantial parts of the project lifecycle 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 xml:space="preserve">Experience of working within a structured project management framework 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 xml:space="preserve">Knowledge of project management tools and techniques. 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Good communicator – ability to communicate to and within a broad audience and converse with all levels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Strong organisational skills – organising self and balance of multiple activities / deliveries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Can process, manipulate, analyse and interpret data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Can cope with the big picture and detail</w:t>
            </w:r>
          </w:p>
          <w:p w:rsidR="0064072F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Able to think cross-functionally (not just one discipline)</w:t>
            </w:r>
          </w:p>
          <w:p w:rsidR="001D5312" w:rsidRPr="0064072F" w:rsidRDefault="0064072F" w:rsidP="0064072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72F">
              <w:rPr>
                <w:rFonts w:ascii="Arial" w:hAnsi="Arial" w:cs="Arial"/>
                <w:sz w:val="20"/>
                <w:szCs w:val="20"/>
              </w:rPr>
              <w:t>IT literate (MS Office)</w:t>
            </w:r>
          </w:p>
        </w:tc>
      </w:tr>
      <w:tr w:rsidR="00FF16B8" w:rsidRPr="00B75089" w:rsidTr="001A34A0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25" w:type="dxa"/>
          </w:tcPr>
          <w:p w:rsidR="00E40AC5" w:rsidRPr="001E3236" w:rsidRDefault="001E3236" w:rsidP="001E3236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1E3236">
              <w:rPr>
                <w:rFonts w:ascii="Arial" w:eastAsia="Calibri" w:hAnsi="Arial" w:cs="Arial"/>
                <w:sz w:val="20"/>
                <w:szCs w:val="20"/>
              </w:rPr>
              <w:t>Portfolio or project Management qualification</w:t>
            </w:r>
          </w:p>
        </w:tc>
        <w:tc>
          <w:tcPr>
            <w:tcW w:w="2977" w:type="dxa"/>
          </w:tcPr>
          <w:p w:rsidR="001A34A0" w:rsidRPr="001A34A0" w:rsidRDefault="001A34A0" w:rsidP="001A34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AC5" w:rsidRDefault="0064072F" w:rsidP="0064072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4072F">
              <w:rPr>
                <w:rFonts w:ascii="Arial" w:eastAsia="Calibri" w:hAnsi="Arial" w:cs="Arial"/>
                <w:sz w:val="20"/>
                <w:szCs w:val="20"/>
              </w:rPr>
              <w:t>Experience of working with Project Online</w:t>
            </w:r>
          </w:p>
          <w:p w:rsidR="0064072F" w:rsidRPr="0064072F" w:rsidRDefault="0064072F" w:rsidP="0064072F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Previous use of SharePoint</w:t>
            </w:r>
          </w:p>
        </w:tc>
      </w:tr>
    </w:tbl>
    <w:p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0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71" w:rsidRDefault="00310B71" w:rsidP="009E22D0">
      <w:pPr>
        <w:spacing w:after="0" w:line="240" w:lineRule="auto"/>
      </w:pPr>
      <w:r>
        <w:separator/>
      </w:r>
    </w:p>
  </w:endnote>
  <w:endnote w:type="continuationSeparator" w:id="0">
    <w:p w:rsidR="00310B71" w:rsidRDefault="00310B7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71" w:rsidRDefault="00310B71" w:rsidP="009E22D0">
      <w:pPr>
        <w:spacing w:after="0" w:line="240" w:lineRule="auto"/>
      </w:pPr>
      <w:r>
        <w:separator/>
      </w:r>
    </w:p>
  </w:footnote>
  <w:footnote w:type="continuationSeparator" w:id="0">
    <w:p w:rsidR="00310B71" w:rsidRDefault="00310B7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A9"/>
    <w:multiLevelType w:val="hybridMultilevel"/>
    <w:tmpl w:val="EBDA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4">
    <w:nsid w:val="259A2D8D"/>
    <w:multiLevelType w:val="hybridMultilevel"/>
    <w:tmpl w:val="D8F2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A76A48"/>
    <w:multiLevelType w:val="hybridMultilevel"/>
    <w:tmpl w:val="44060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D0BA76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F3978"/>
    <w:multiLevelType w:val="hybridMultilevel"/>
    <w:tmpl w:val="F102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C310C"/>
    <w:multiLevelType w:val="hybridMultilevel"/>
    <w:tmpl w:val="D078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D18"/>
    <w:multiLevelType w:val="hybridMultilevel"/>
    <w:tmpl w:val="F376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17802"/>
    <w:multiLevelType w:val="hybridMultilevel"/>
    <w:tmpl w:val="B5AA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D6089"/>
    <w:multiLevelType w:val="hybridMultilevel"/>
    <w:tmpl w:val="8934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58F"/>
    <w:multiLevelType w:val="hybridMultilevel"/>
    <w:tmpl w:val="8214B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E75C9F"/>
    <w:multiLevelType w:val="multilevel"/>
    <w:tmpl w:val="372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456FF"/>
    <w:multiLevelType w:val="hybridMultilevel"/>
    <w:tmpl w:val="5F14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E3F7C"/>
    <w:multiLevelType w:val="hybridMultilevel"/>
    <w:tmpl w:val="730C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67662"/>
    <w:multiLevelType w:val="hybridMultilevel"/>
    <w:tmpl w:val="99CC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636F1"/>
    <w:multiLevelType w:val="hybridMultilevel"/>
    <w:tmpl w:val="F88CB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43B2F"/>
    <w:multiLevelType w:val="hybridMultilevel"/>
    <w:tmpl w:val="5222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55D62"/>
    <w:multiLevelType w:val="hybridMultilevel"/>
    <w:tmpl w:val="A01E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47153"/>
    <w:multiLevelType w:val="hybridMultilevel"/>
    <w:tmpl w:val="7B8C2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6"/>
  </w:num>
  <w:num w:numId="8">
    <w:abstractNumId w:val="23"/>
  </w:num>
  <w:num w:numId="9">
    <w:abstractNumId w:val="26"/>
  </w:num>
  <w:num w:numId="10">
    <w:abstractNumId w:val="19"/>
  </w:num>
  <w:num w:numId="11">
    <w:abstractNumId w:val="5"/>
  </w:num>
  <w:num w:numId="12">
    <w:abstractNumId w:val="20"/>
  </w:num>
  <w:num w:numId="13">
    <w:abstractNumId w:val="17"/>
  </w:num>
  <w:num w:numId="14">
    <w:abstractNumId w:val="18"/>
  </w:num>
  <w:num w:numId="15">
    <w:abstractNumId w:val="15"/>
  </w:num>
  <w:num w:numId="16">
    <w:abstractNumId w:val="28"/>
  </w:num>
  <w:num w:numId="17">
    <w:abstractNumId w:val="8"/>
  </w:num>
  <w:num w:numId="18">
    <w:abstractNumId w:val="11"/>
  </w:num>
  <w:num w:numId="19">
    <w:abstractNumId w:val="24"/>
  </w:num>
  <w:num w:numId="20">
    <w:abstractNumId w:val="21"/>
  </w:num>
  <w:num w:numId="21">
    <w:abstractNumId w:val="6"/>
  </w:num>
  <w:num w:numId="22">
    <w:abstractNumId w:val="31"/>
  </w:num>
  <w:num w:numId="23">
    <w:abstractNumId w:val="10"/>
  </w:num>
  <w:num w:numId="24">
    <w:abstractNumId w:val="3"/>
  </w:num>
  <w:num w:numId="25">
    <w:abstractNumId w:val="22"/>
  </w:num>
  <w:num w:numId="26">
    <w:abstractNumId w:val="4"/>
  </w:num>
  <w:num w:numId="27">
    <w:abstractNumId w:val="30"/>
  </w:num>
  <w:num w:numId="28">
    <w:abstractNumId w:val="29"/>
  </w:num>
  <w:num w:numId="29">
    <w:abstractNumId w:val="25"/>
  </w:num>
  <w:num w:numId="30">
    <w:abstractNumId w:val="27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82F60"/>
    <w:rsid w:val="000E4361"/>
    <w:rsid w:val="00174459"/>
    <w:rsid w:val="0018277C"/>
    <w:rsid w:val="001A34A0"/>
    <w:rsid w:val="001D5312"/>
    <w:rsid w:val="001E3236"/>
    <w:rsid w:val="0028484B"/>
    <w:rsid w:val="002A3E18"/>
    <w:rsid w:val="002B557F"/>
    <w:rsid w:val="002D7ABB"/>
    <w:rsid w:val="00310B71"/>
    <w:rsid w:val="004D18E8"/>
    <w:rsid w:val="005542D1"/>
    <w:rsid w:val="0056188D"/>
    <w:rsid w:val="005736C8"/>
    <w:rsid w:val="006219B1"/>
    <w:rsid w:val="0064072F"/>
    <w:rsid w:val="00644BB2"/>
    <w:rsid w:val="00666EB3"/>
    <w:rsid w:val="006E341F"/>
    <w:rsid w:val="006E5785"/>
    <w:rsid w:val="00711E46"/>
    <w:rsid w:val="00717094"/>
    <w:rsid w:val="007E7CA1"/>
    <w:rsid w:val="007F68D8"/>
    <w:rsid w:val="00813AEB"/>
    <w:rsid w:val="009E22D0"/>
    <w:rsid w:val="00A4414A"/>
    <w:rsid w:val="00AD34A1"/>
    <w:rsid w:val="00AE5B48"/>
    <w:rsid w:val="00B75089"/>
    <w:rsid w:val="00C32B9E"/>
    <w:rsid w:val="00C91CFA"/>
    <w:rsid w:val="00D8145D"/>
    <w:rsid w:val="00DC593B"/>
    <w:rsid w:val="00E40AC5"/>
    <w:rsid w:val="00EC252E"/>
    <w:rsid w:val="00ED4B3D"/>
    <w:rsid w:val="00F5319A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Bullet">
    <w:name w:val="Single Bullet"/>
    <w:basedOn w:val="Normal"/>
    <w:next w:val="Normal"/>
    <w:rsid w:val="0064072F"/>
    <w:pPr>
      <w:numPr>
        <w:numId w:val="24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Default">
    <w:name w:val="Default"/>
    <w:rsid w:val="0064072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Bullet">
    <w:name w:val="Single Bullet"/>
    <w:basedOn w:val="Normal"/>
    <w:next w:val="Normal"/>
    <w:rsid w:val="0064072F"/>
    <w:pPr>
      <w:numPr>
        <w:numId w:val="24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Default">
    <w:name w:val="Default"/>
    <w:rsid w:val="0064072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3E87-6A61-4E4E-B8CB-0C95783A2B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F52E60-1C18-46E4-B47E-48272A79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Adams, Leonard</cp:lastModifiedBy>
  <cp:revision>2</cp:revision>
  <dcterms:created xsi:type="dcterms:W3CDTF">2019-06-25T10:16:00Z</dcterms:created>
  <dcterms:modified xsi:type="dcterms:W3CDTF">2019-06-25T10:16:00Z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f6d171dc-d630-438d-a349-45411573dfcb</vt:lpwstr>
  </property>
  <property fmtid="{D5CDD505-2E9C-101B-9397-08002B2CF9AE}" pid="3" name="bjSaver">
    <vt:lpwstr>8f/CakryzMDFMZaHdSag0fUfqPoj8fPE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