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90" w:type="dxa"/>
        <w:tblInd w:w="-743" w:type="dxa"/>
        <w:tblLook w:val="04A0" w:firstRow="1" w:lastRow="0" w:firstColumn="1" w:lastColumn="0" w:noHBand="0" w:noVBand="1"/>
      </w:tblPr>
      <w:tblGrid>
        <w:gridCol w:w="2127"/>
        <w:gridCol w:w="3119"/>
        <w:gridCol w:w="1984"/>
        <w:gridCol w:w="3260"/>
      </w:tblGrid>
      <w:tr w:rsidR="00F5319A" w:rsidRPr="00B75089" w:rsidTr="006D5968">
        <w:trPr>
          <w:trHeight w:val="265"/>
        </w:trPr>
        <w:tc>
          <w:tcPr>
            <w:tcW w:w="2127" w:type="dxa"/>
            <w:shd w:val="clear" w:color="auto" w:fill="auto"/>
          </w:tcPr>
          <w:p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Role title:</w:t>
            </w:r>
          </w:p>
        </w:tc>
        <w:tc>
          <w:tcPr>
            <w:tcW w:w="3119" w:type="dxa"/>
            <w:shd w:val="clear" w:color="auto" w:fill="auto"/>
          </w:tcPr>
          <w:p w:rsidR="00F5319A" w:rsidRPr="00B75089" w:rsidRDefault="00BD57F6" w:rsidP="002D5256">
            <w:pPr>
              <w:pStyle w:val="Header"/>
              <w:spacing w:after="0"/>
              <w:jc w:val="both"/>
              <w:rPr>
                <w:rFonts w:ascii="Arial" w:hAnsi="Arial" w:cs="Arial"/>
                <w:sz w:val="20"/>
                <w:szCs w:val="20"/>
              </w:rPr>
            </w:pPr>
            <w:r>
              <w:rPr>
                <w:rFonts w:ascii="Arial" w:hAnsi="Arial" w:cs="Arial"/>
                <w:sz w:val="20"/>
                <w:szCs w:val="20"/>
              </w:rPr>
              <w:t xml:space="preserve">Education </w:t>
            </w:r>
            <w:r w:rsidR="007D73E1">
              <w:rPr>
                <w:rFonts w:ascii="Arial" w:hAnsi="Arial" w:cs="Arial"/>
                <w:sz w:val="20"/>
                <w:szCs w:val="20"/>
              </w:rPr>
              <w:t xml:space="preserve">Development </w:t>
            </w:r>
            <w:r w:rsidR="002D5256">
              <w:rPr>
                <w:rFonts w:ascii="Arial" w:hAnsi="Arial" w:cs="Arial"/>
                <w:sz w:val="20"/>
                <w:szCs w:val="20"/>
              </w:rPr>
              <w:t>Lead</w:t>
            </w:r>
            <w:bookmarkStart w:id="0" w:name="_GoBack"/>
            <w:bookmarkEnd w:id="0"/>
            <w:r>
              <w:rPr>
                <w:rFonts w:ascii="Arial" w:hAnsi="Arial" w:cs="Arial"/>
                <w:sz w:val="20"/>
                <w:szCs w:val="20"/>
              </w:rPr>
              <w:t xml:space="preserve"> </w:t>
            </w:r>
          </w:p>
        </w:tc>
        <w:tc>
          <w:tcPr>
            <w:tcW w:w="1984" w:type="dxa"/>
            <w:shd w:val="clear" w:color="auto" w:fill="D9D9D9" w:themeFill="background1" w:themeFillShade="D9"/>
          </w:tcPr>
          <w:p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Responsible to:</w:t>
            </w:r>
          </w:p>
        </w:tc>
        <w:tc>
          <w:tcPr>
            <w:tcW w:w="3260" w:type="dxa"/>
          </w:tcPr>
          <w:p w:rsidR="00F5319A" w:rsidRPr="00B75089" w:rsidRDefault="007D73E1" w:rsidP="00B75089">
            <w:pPr>
              <w:pStyle w:val="Header"/>
              <w:spacing w:after="0"/>
              <w:jc w:val="both"/>
              <w:rPr>
                <w:rFonts w:ascii="Arial" w:hAnsi="Arial" w:cs="Arial"/>
                <w:sz w:val="20"/>
                <w:szCs w:val="20"/>
              </w:rPr>
            </w:pPr>
            <w:r>
              <w:rPr>
                <w:rFonts w:ascii="Arial" w:hAnsi="Arial" w:cs="Arial"/>
                <w:sz w:val="20"/>
                <w:szCs w:val="20"/>
              </w:rPr>
              <w:t>Head of Risk Prevention Services</w:t>
            </w:r>
          </w:p>
        </w:tc>
      </w:tr>
      <w:tr w:rsidR="00F5319A" w:rsidRPr="00B75089" w:rsidTr="007E7CA1">
        <w:trPr>
          <w:trHeight w:val="278"/>
        </w:trPr>
        <w:tc>
          <w:tcPr>
            <w:tcW w:w="2127" w:type="dxa"/>
            <w:shd w:val="clear" w:color="auto" w:fill="D9D9D9" w:themeFill="background1" w:themeFillShade="D9"/>
          </w:tcPr>
          <w:p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3119" w:type="dxa"/>
          </w:tcPr>
          <w:p w:rsidR="00F5319A" w:rsidRPr="00B75089" w:rsidRDefault="007D73E1" w:rsidP="00B75089">
            <w:pPr>
              <w:pStyle w:val="Header"/>
              <w:spacing w:after="0"/>
              <w:jc w:val="both"/>
              <w:rPr>
                <w:rFonts w:ascii="Arial" w:hAnsi="Arial" w:cs="Arial"/>
                <w:sz w:val="20"/>
                <w:szCs w:val="20"/>
              </w:rPr>
            </w:pPr>
            <w:r>
              <w:rPr>
                <w:rFonts w:ascii="Arial" w:hAnsi="Arial" w:cs="Arial"/>
                <w:sz w:val="20"/>
                <w:szCs w:val="20"/>
              </w:rPr>
              <w:t>Business Development &amp; Engagement</w:t>
            </w:r>
          </w:p>
        </w:tc>
        <w:tc>
          <w:tcPr>
            <w:tcW w:w="1984" w:type="dxa"/>
            <w:shd w:val="clear" w:color="auto" w:fill="D9D9D9" w:themeFill="background1" w:themeFillShade="D9"/>
          </w:tcPr>
          <w:p w:rsidR="00F5319A" w:rsidRPr="00B75089" w:rsidRDefault="006219B1" w:rsidP="00B75089">
            <w:pPr>
              <w:pStyle w:val="Header"/>
              <w:spacing w:after="0"/>
              <w:jc w:val="both"/>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3260" w:type="dxa"/>
          </w:tcPr>
          <w:p w:rsidR="00F5319A" w:rsidRPr="00B75089" w:rsidRDefault="007D73E1" w:rsidP="00B75089">
            <w:pPr>
              <w:pStyle w:val="Header"/>
              <w:spacing w:after="0"/>
              <w:jc w:val="both"/>
              <w:rPr>
                <w:rFonts w:ascii="Arial" w:hAnsi="Arial" w:cs="Arial"/>
                <w:sz w:val="20"/>
                <w:szCs w:val="20"/>
              </w:rPr>
            </w:pPr>
            <w:r>
              <w:rPr>
                <w:rFonts w:ascii="Arial" w:hAnsi="Arial" w:cs="Arial"/>
                <w:sz w:val="20"/>
                <w:szCs w:val="20"/>
              </w:rPr>
              <w:t>Risk Prevention Services</w:t>
            </w:r>
          </w:p>
        </w:tc>
      </w:tr>
      <w:tr w:rsidR="00F5319A" w:rsidRPr="00B75089" w:rsidTr="007E7CA1">
        <w:trPr>
          <w:trHeight w:val="265"/>
        </w:trPr>
        <w:tc>
          <w:tcPr>
            <w:tcW w:w="2127" w:type="dxa"/>
            <w:vMerge w:val="restart"/>
            <w:shd w:val="clear" w:color="auto" w:fill="D9D9D9" w:themeFill="background1" w:themeFillShade="D9"/>
          </w:tcPr>
          <w:p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3119" w:type="dxa"/>
            <w:vMerge w:val="restart"/>
          </w:tcPr>
          <w:p w:rsidR="00F5319A" w:rsidRPr="00B75089" w:rsidRDefault="00F5319A" w:rsidP="00B75089">
            <w:pPr>
              <w:pStyle w:val="Header"/>
              <w:spacing w:after="0"/>
              <w:jc w:val="both"/>
              <w:rPr>
                <w:rFonts w:ascii="Arial" w:hAnsi="Arial" w:cs="Arial"/>
                <w:b/>
                <w:sz w:val="20"/>
                <w:szCs w:val="20"/>
              </w:rPr>
            </w:pPr>
            <w:r w:rsidRPr="00B75089">
              <w:rPr>
                <w:rFonts w:ascii="Arial" w:hAnsi="Arial" w:cs="Arial"/>
                <w:sz w:val="20"/>
                <w:szCs w:val="20"/>
                <w:highlight w:val="yellow"/>
              </w:rPr>
              <w:t>XX</w:t>
            </w:r>
            <w:r w:rsidRPr="00B75089">
              <w:rPr>
                <w:rFonts w:ascii="Arial" w:hAnsi="Arial" w:cs="Arial"/>
                <w:sz w:val="20"/>
                <w:szCs w:val="20"/>
              </w:rPr>
              <w:t xml:space="preserve"> direct reports </w:t>
            </w:r>
          </w:p>
          <w:p w:rsidR="005A46FC" w:rsidRPr="00B75089" w:rsidRDefault="005A46FC" w:rsidP="005A46FC">
            <w:pPr>
              <w:pStyle w:val="Header"/>
              <w:spacing w:after="0"/>
              <w:jc w:val="both"/>
              <w:rPr>
                <w:rFonts w:ascii="Arial" w:hAnsi="Arial" w:cs="Arial"/>
                <w:i/>
                <w:sz w:val="20"/>
                <w:szCs w:val="20"/>
              </w:rPr>
            </w:pPr>
            <w:r w:rsidRPr="006D5968">
              <w:rPr>
                <w:rFonts w:ascii="Arial" w:hAnsi="Arial" w:cs="Arial"/>
                <w:i/>
                <w:sz w:val="20"/>
                <w:szCs w:val="20"/>
                <w:highlight w:val="yellow"/>
              </w:rPr>
              <w:t>TBC once Evolve structures have been finalised</w:t>
            </w:r>
            <w:r>
              <w:rPr>
                <w:rFonts w:ascii="Arial" w:hAnsi="Arial" w:cs="Arial"/>
                <w:i/>
                <w:sz w:val="20"/>
                <w:szCs w:val="20"/>
              </w:rPr>
              <w:t xml:space="preserve"> </w:t>
            </w:r>
          </w:p>
          <w:p w:rsidR="00F5319A" w:rsidRPr="00B75089" w:rsidRDefault="00F5319A" w:rsidP="00B75089">
            <w:pPr>
              <w:pStyle w:val="Header"/>
              <w:spacing w:after="0"/>
              <w:jc w:val="both"/>
              <w:rPr>
                <w:rFonts w:ascii="Arial" w:hAnsi="Arial" w:cs="Arial"/>
                <w:i/>
                <w:sz w:val="20"/>
                <w:szCs w:val="20"/>
              </w:rPr>
            </w:pPr>
          </w:p>
          <w:p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Scope:</w:t>
            </w:r>
          </w:p>
        </w:tc>
        <w:tc>
          <w:tcPr>
            <w:tcW w:w="3260" w:type="dxa"/>
          </w:tcPr>
          <w:p w:rsidR="00F5319A" w:rsidRDefault="005A46FC" w:rsidP="00B75089">
            <w:pPr>
              <w:pStyle w:val="Header"/>
              <w:spacing w:after="0"/>
              <w:ind w:left="34"/>
              <w:jc w:val="both"/>
              <w:rPr>
                <w:rFonts w:ascii="Arial" w:hAnsi="Arial" w:cs="Arial"/>
                <w:sz w:val="20"/>
                <w:szCs w:val="20"/>
              </w:rPr>
            </w:pPr>
            <w:r>
              <w:rPr>
                <w:rFonts w:ascii="Arial" w:hAnsi="Arial" w:cs="Arial"/>
                <w:sz w:val="20"/>
                <w:szCs w:val="20"/>
              </w:rPr>
              <w:t>Risk Prevention</w:t>
            </w:r>
            <w:r w:rsidR="006D5968">
              <w:rPr>
                <w:rFonts w:ascii="Arial" w:hAnsi="Arial" w:cs="Arial"/>
                <w:sz w:val="20"/>
                <w:szCs w:val="20"/>
              </w:rPr>
              <w:t xml:space="preserve"> </w:t>
            </w:r>
            <w:r>
              <w:rPr>
                <w:rFonts w:ascii="Arial" w:hAnsi="Arial" w:cs="Arial"/>
                <w:sz w:val="20"/>
                <w:szCs w:val="20"/>
              </w:rPr>
              <w:t xml:space="preserve">Product </w:t>
            </w:r>
            <w:r w:rsidR="00EC5D69">
              <w:rPr>
                <w:rFonts w:ascii="Arial" w:hAnsi="Arial" w:cs="Arial"/>
                <w:sz w:val="20"/>
                <w:szCs w:val="20"/>
              </w:rPr>
              <w:t xml:space="preserve">And </w:t>
            </w:r>
            <w:r w:rsidR="00E50054">
              <w:rPr>
                <w:rFonts w:ascii="Arial" w:hAnsi="Arial" w:cs="Arial"/>
                <w:sz w:val="20"/>
                <w:szCs w:val="20"/>
              </w:rPr>
              <w:t xml:space="preserve">Consulting </w:t>
            </w:r>
            <w:r w:rsidR="00EC5D69">
              <w:rPr>
                <w:rFonts w:ascii="Arial" w:hAnsi="Arial" w:cs="Arial"/>
                <w:sz w:val="20"/>
                <w:szCs w:val="20"/>
              </w:rPr>
              <w:t xml:space="preserve">Service </w:t>
            </w:r>
            <w:r>
              <w:rPr>
                <w:rFonts w:ascii="Arial" w:hAnsi="Arial" w:cs="Arial"/>
                <w:sz w:val="20"/>
                <w:szCs w:val="20"/>
              </w:rPr>
              <w:t xml:space="preserve">Development – globally </w:t>
            </w:r>
          </w:p>
          <w:p w:rsidR="00B75089" w:rsidRPr="00B75089" w:rsidRDefault="00B75089" w:rsidP="006D5968">
            <w:pPr>
              <w:pStyle w:val="Header"/>
              <w:spacing w:after="0"/>
              <w:ind w:left="34"/>
              <w:jc w:val="right"/>
              <w:rPr>
                <w:rFonts w:ascii="Arial" w:hAnsi="Arial" w:cs="Arial"/>
                <w:sz w:val="20"/>
                <w:szCs w:val="20"/>
              </w:rPr>
            </w:pPr>
          </w:p>
        </w:tc>
      </w:tr>
      <w:tr w:rsidR="00F5319A" w:rsidRPr="00B75089" w:rsidTr="007E7CA1">
        <w:trPr>
          <w:trHeight w:val="350"/>
        </w:trPr>
        <w:tc>
          <w:tcPr>
            <w:tcW w:w="2127" w:type="dxa"/>
            <w:vMerge/>
            <w:shd w:val="clear" w:color="auto" w:fill="D9D9D9" w:themeFill="background1" w:themeFillShade="D9"/>
          </w:tcPr>
          <w:p w:rsidR="00F5319A" w:rsidRPr="00B75089" w:rsidRDefault="00F5319A" w:rsidP="00B75089">
            <w:pPr>
              <w:pStyle w:val="Header"/>
              <w:spacing w:after="0"/>
              <w:ind w:left="-11"/>
              <w:rPr>
                <w:rFonts w:ascii="Arial" w:hAnsi="Arial" w:cs="Arial"/>
                <w:b/>
                <w:sz w:val="20"/>
                <w:szCs w:val="20"/>
              </w:rPr>
            </w:pPr>
          </w:p>
        </w:tc>
        <w:tc>
          <w:tcPr>
            <w:tcW w:w="3119" w:type="dxa"/>
            <w:vMerge/>
          </w:tcPr>
          <w:p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Scale:</w:t>
            </w:r>
          </w:p>
        </w:tc>
        <w:tc>
          <w:tcPr>
            <w:tcW w:w="3260" w:type="dxa"/>
          </w:tcPr>
          <w:p w:rsidR="00F5319A" w:rsidRPr="00B75089" w:rsidRDefault="007D73E1" w:rsidP="00B75089">
            <w:pPr>
              <w:pStyle w:val="Header"/>
              <w:spacing w:after="0"/>
              <w:jc w:val="both"/>
              <w:rPr>
                <w:rFonts w:ascii="Arial" w:hAnsi="Arial" w:cs="Arial"/>
                <w:sz w:val="20"/>
                <w:szCs w:val="20"/>
              </w:rPr>
            </w:pPr>
            <w:r>
              <w:rPr>
                <w:rFonts w:ascii="Arial" w:hAnsi="Arial" w:cs="Arial"/>
                <w:sz w:val="20"/>
                <w:szCs w:val="20"/>
              </w:rPr>
              <w:t xml:space="preserve"> </w:t>
            </w:r>
            <w:r w:rsidR="00EC5D69" w:rsidRPr="00B75089">
              <w:rPr>
                <w:rFonts w:ascii="Arial" w:hAnsi="Arial" w:cs="Arial"/>
                <w:sz w:val="20"/>
                <w:szCs w:val="20"/>
                <w:highlight w:val="yellow"/>
              </w:rPr>
              <w:t>XX</w:t>
            </w:r>
            <w:r w:rsidR="00EC5D69" w:rsidRPr="00B75089">
              <w:rPr>
                <w:rFonts w:ascii="Arial" w:hAnsi="Arial" w:cs="Arial"/>
                <w:sz w:val="20"/>
                <w:szCs w:val="20"/>
              </w:rPr>
              <w:t xml:space="preserve"> </w:t>
            </w:r>
            <w:r w:rsidR="00F5319A" w:rsidRPr="00B75089">
              <w:rPr>
                <w:rFonts w:ascii="Arial" w:hAnsi="Arial" w:cs="Arial"/>
                <w:sz w:val="20"/>
                <w:szCs w:val="20"/>
              </w:rPr>
              <w:t>People</w:t>
            </w:r>
          </w:p>
          <w:p w:rsidR="00F5319A" w:rsidRPr="00B75089" w:rsidRDefault="00F5319A" w:rsidP="00B75089">
            <w:pPr>
              <w:pStyle w:val="Header"/>
              <w:spacing w:after="0"/>
              <w:jc w:val="both"/>
              <w:rPr>
                <w:rFonts w:ascii="Arial" w:hAnsi="Arial" w:cs="Arial"/>
                <w:sz w:val="20"/>
                <w:szCs w:val="20"/>
              </w:rPr>
            </w:pPr>
            <w:r w:rsidRPr="00B75089">
              <w:rPr>
                <w:rFonts w:ascii="Arial" w:hAnsi="Arial" w:cs="Arial"/>
                <w:sz w:val="20"/>
                <w:szCs w:val="20"/>
                <w:highlight w:val="yellow"/>
              </w:rPr>
              <w:t>£xxx</w:t>
            </w:r>
            <w:r w:rsidRPr="00B75089">
              <w:rPr>
                <w:rFonts w:ascii="Arial" w:hAnsi="Arial" w:cs="Arial"/>
                <w:sz w:val="20"/>
                <w:szCs w:val="20"/>
              </w:rPr>
              <w:t xml:space="preserve"> Budget</w:t>
            </w:r>
          </w:p>
          <w:p w:rsidR="00F5319A" w:rsidRPr="00B75089" w:rsidRDefault="00F5319A" w:rsidP="00B75089">
            <w:pPr>
              <w:pStyle w:val="Header"/>
              <w:spacing w:after="0"/>
              <w:jc w:val="both"/>
              <w:rPr>
                <w:rFonts w:ascii="Arial" w:hAnsi="Arial" w:cs="Arial"/>
                <w:sz w:val="20"/>
                <w:szCs w:val="20"/>
              </w:rPr>
            </w:pPr>
            <w:r w:rsidRPr="00B75089">
              <w:rPr>
                <w:rFonts w:ascii="Arial" w:hAnsi="Arial" w:cs="Arial"/>
                <w:sz w:val="20"/>
                <w:szCs w:val="20"/>
                <w:highlight w:val="yellow"/>
              </w:rPr>
              <w:t>£xxx</w:t>
            </w:r>
            <w:r w:rsidRPr="00B75089">
              <w:rPr>
                <w:rFonts w:ascii="Arial" w:hAnsi="Arial" w:cs="Arial"/>
                <w:sz w:val="20"/>
                <w:szCs w:val="20"/>
              </w:rPr>
              <w:t xml:space="preserve"> income</w:t>
            </w:r>
          </w:p>
        </w:tc>
      </w:tr>
      <w:tr w:rsidR="00F5319A" w:rsidRPr="00B75089" w:rsidTr="007E7CA1">
        <w:trPr>
          <w:trHeight w:val="381"/>
        </w:trPr>
        <w:tc>
          <w:tcPr>
            <w:tcW w:w="2127" w:type="dxa"/>
            <w:vMerge/>
            <w:shd w:val="clear" w:color="auto" w:fill="D9D9D9" w:themeFill="background1" w:themeFillShade="D9"/>
          </w:tcPr>
          <w:p w:rsidR="00F5319A" w:rsidRPr="00B75089" w:rsidRDefault="00F5319A" w:rsidP="00B75089">
            <w:pPr>
              <w:pStyle w:val="Header"/>
              <w:spacing w:after="0"/>
              <w:ind w:left="-11"/>
              <w:rPr>
                <w:rFonts w:ascii="Arial" w:hAnsi="Arial" w:cs="Arial"/>
                <w:b/>
                <w:sz w:val="20"/>
                <w:szCs w:val="20"/>
              </w:rPr>
            </w:pPr>
          </w:p>
        </w:tc>
        <w:tc>
          <w:tcPr>
            <w:tcW w:w="3119" w:type="dxa"/>
            <w:vMerge/>
          </w:tcPr>
          <w:p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rsidR="00F5319A" w:rsidRPr="00B75089" w:rsidRDefault="007E7CA1" w:rsidP="00B75089">
            <w:pPr>
              <w:pStyle w:val="Header"/>
              <w:spacing w:after="0"/>
              <w:jc w:val="both"/>
              <w:rPr>
                <w:rFonts w:ascii="Arial" w:hAnsi="Arial" w:cs="Arial"/>
                <w:b/>
                <w:color w:val="FF0000"/>
                <w:sz w:val="20"/>
                <w:szCs w:val="20"/>
              </w:rPr>
            </w:pPr>
            <w:r w:rsidRPr="00B75089">
              <w:rPr>
                <w:rFonts w:ascii="Arial" w:hAnsi="Arial" w:cs="Arial"/>
                <w:b/>
                <w:sz w:val="20"/>
                <w:szCs w:val="20"/>
              </w:rPr>
              <w:t xml:space="preserve">Regulated Function(s) </w:t>
            </w:r>
            <w:r w:rsidR="00F5319A" w:rsidRPr="00B75089">
              <w:rPr>
                <w:rFonts w:ascii="Arial" w:hAnsi="Arial" w:cs="Arial"/>
                <w:b/>
                <w:sz w:val="20"/>
                <w:szCs w:val="20"/>
              </w:rPr>
              <w:t>Held:</w:t>
            </w:r>
          </w:p>
        </w:tc>
        <w:tc>
          <w:tcPr>
            <w:tcW w:w="3260" w:type="dxa"/>
          </w:tcPr>
          <w:p w:rsidR="00F5319A" w:rsidRPr="00B75089" w:rsidRDefault="00F5319A" w:rsidP="00B75089">
            <w:pPr>
              <w:pStyle w:val="Header"/>
              <w:spacing w:after="0"/>
              <w:jc w:val="both"/>
              <w:rPr>
                <w:rFonts w:ascii="Arial" w:hAnsi="Arial" w:cs="Arial"/>
                <w:color w:val="FF0000"/>
                <w:sz w:val="20"/>
                <w:szCs w:val="20"/>
              </w:rPr>
            </w:pPr>
            <w:r w:rsidRPr="00B75089">
              <w:rPr>
                <w:rFonts w:ascii="Arial" w:hAnsi="Arial" w:cs="Arial"/>
                <w:color w:val="000000" w:themeColor="text1"/>
                <w:sz w:val="20"/>
                <w:szCs w:val="20"/>
              </w:rPr>
              <w:t>No</w:t>
            </w:r>
          </w:p>
        </w:tc>
      </w:tr>
      <w:tr w:rsidR="007E7CA1" w:rsidRPr="00B75089" w:rsidTr="007E7CA1">
        <w:trPr>
          <w:trHeight w:val="558"/>
        </w:trPr>
        <w:tc>
          <w:tcPr>
            <w:tcW w:w="2127" w:type="dxa"/>
            <w:shd w:val="clear" w:color="auto" w:fill="D9D9D9" w:themeFill="background1" w:themeFillShade="D9"/>
          </w:tcPr>
          <w:p w:rsidR="007E7CA1" w:rsidRPr="00B75089" w:rsidRDefault="007E7CA1" w:rsidP="00B75089">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3119" w:type="dxa"/>
          </w:tcPr>
          <w:p w:rsidR="007E7CA1" w:rsidRPr="00B75089" w:rsidRDefault="00FA79CF" w:rsidP="00B75089">
            <w:pPr>
              <w:pStyle w:val="Header"/>
              <w:spacing w:after="0"/>
              <w:jc w:val="both"/>
              <w:rPr>
                <w:rFonts w:ascii="Arial" w:hAnsi="Arial" w:cs="Arial"/>
                <w:sz w:val="20"/>
                <w:szCs w:val="20"/>
              </w:rPr>
            </w:pPr>
            <w:r>
              <w:rPr>
                <w:rFonts w:ascii="Arial" w:hAnsi="Arial" w:cs="Arial"/>
                <w:sz w:val="20"/>
                <w:szCs w:val="20"/>
              </w:rPr>
              <w:t>Guide</w:t>
            </w:r>
          </w:p>
        </w:tc>
        <w:tc>
          <w:tcPr>
            <w:tcW w:w="1984" w:type="dxa"/>
            <w:shd w:val="clear" w:color="auto" w:fill="D9D9D9" w:themeFill="background1" w:themeFillShade="D9"/>
          </w:tcPr>
          <w:p w:rsidR="007E7CA1" w:rsidRPr="00B75089" w:rsidRDefault="007E7CA1" w:rsidP="00B75089">
            <w:pPr>
              <w:pStyle w:val="Header"/>
              <w:spacing w:after="0"/>
              <w:jc w:val="both"/>
              <w:rPr>
                <w:rFonts w:ascii="Arial" w:hAnsi="Arial" w:cs="Arial"/>
                <w:b/>
                <w:sz w:val="20"/>
                <w:szCs w:val="20"/>
              </w:rPr>
            </w:pPr>
            <w:r w:rsidRPr="00B75089">
              <w:rPr>
                <w:rFonts w:ascii="Arial" w:hAnsi="Arial" w:cs="Arial"/>
                <w:b/>
                <w:sz w:val="20"/>
                <w:szCs w:val="20"/>
              </w:rPr>
              <w:t>Role Family</w:t>
            </w:r>
          </w:p>
        </w:tc>
        <w:tc>
          <w:tcPr>
            <w:tcW w:w="3260" w:type="dxa"/>
          </w:tcPr>
          <w:p w:rsidR="007E7CA1" w:rsidRPr="00B75089" w:rsidRDefault="00FA79CF" w:rsidP="00B75089">
            <w:pPr>
              <w:pStyle w:val="Header"/>
              <w:spacing w:after="0"/>
              <w:jc w:val="both"/>
              <w:rPr>
                <w:rFonts w:ascii="Arial" w:hAnsi="Arial" w:cs="Arial"/>
                <w:color w:val="000000" w:themeColor="text1"/>
                <w:sz w:val="20"/>
                <w:szCs w:val="20"/>
              </w:rPr>
            </w:pPr>
            <w:r>
              <w:rPr>
                <w:rFonts w:ascii="Arial" w:hAnsi="Arial" w:cs="Arial"/>
                <w:color w:val="000000" w:themeColor="text1"/>
                <w:sz w:val="20"/>
                <w:szCs w:val="20"/>
              </w:rPr>
              <w:t>Technical</w:t>
            </w:r>
          </w:p>
        </w:tc>
      </w:tr>
    </w:tbl>
    <w:p w:rsidR="00F5319A" w:rsidRPr="00B75089" w:rsidRDefault="00F5319A" w:rsidP="00B75089">
      <w:pPr>
        <w:spacing w:line="240" w:lineRule="auto"/>
        <w:rPr>
          <w:rFonts w:ascii="Arial" w:hAnsi="Arial" w:cs="Arial"/>
          <w:sz w:val="20"/>
          <w:szCs w:val="20"/>
        </w:rPr>
      </w:pPr>
    </w:p>
    <w:tbl>
      <w:tblPr>
        <w:tblStyle w:val="TableGrid"/>
        <w:tblW w:w="10509" w:type="dxa"/>
        <w:tblInd w:w="-712" w:type="dxa"/>
        <w:tblLook w:val="04A0" w:firstRow="1" w:lastRow="0" w:firstColumn="1" w:lastColumn="0" w:noHBand="0" w:noVBand="1"/>
      </w:tblPr>
      <w:tblGrid>
        <w:gridCol w:w="10509"/>
      </w:tblGrid>
      <w:tr w:rsidR="009E22D0" w:rsidRPr="00B75089" w:rsidTr="009E22D0">
        <w:trPr>
          <w:trHeight w:val="456"/>
        </w:trPr>
        <w:tc>
          <w:tcPr>
            <w:tcW w:w="10509" w:type="dxa"/>
            <w:shd w:val="clear" w:color="auto" w:fill="D9D9D9" w:themeFill="background1" w:themeFillShade="D9"/>
          </w:tcPr>
          <w:p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Overall Role Purpose</w:t>
            </w:r>
          </w:p>
        </w:tc>
      </w:tr>
      <w:tr w:rsidR="009E22D0" w:rsidRPr="00B75089" w:rsidTr="009E22D0">
        <w:trPr>
          <w:trHeight w:val="693"/>
        </w:trPr>
        <w:tc>
          <w:tcPr>
            <w:tcW w:w="10509" w:type="dxa"/>
          </w:tcPr>
          <w:p w:rsidR="009E22D0" w:rsidRPr="005A46FC" w:rsidRDefault="007D73E1" w:rsidP="000C6685">
            <w:pPr>
              <w:spacing w:before="120" w:after="0" w:line="240" w:lineRule="auto"/>
              <w:rPr>
                <w:rFonts w:ascii="Arial" w:hAnsi="Arial" w:cs="Arial"/>
                <w:sz w:val="20"/>
                <w:szCs w:val="20"/>
              </w:rPr>
            </w:pPr>
            <w:r w:rsidRPr="009D1527">
              <w:rPr>
                <w:rFonts w:ascii="Arial" w:hAnsi="Arial" w:cs="Arial"/>
                <w:sz w:val="20"/>
                <w:szCs w:val="20"/>
              </w:rPr>
              <w:t xml:space="preserve">Lead the Risk Prevention </w:t>
            </w:r>
            <w:r w:rsidR="00C83644">
              <w:rPr>
                <w:rFonts w:ascii="Arial" w:hAnsi="Arial" w:cs="Arial"/>
                <w:sz w:val="20"/>
                <w:szCs w:val="20"/>
              </w:rPr>
              <w:t xml:space="preserve">Education </w:t>
            </w:r>
            <w:r w:rsidRPr="009D1527">
              <w:rPr>
                <w:rFonts w:ascii="Arial" w:hAnsi="Arial" w:cs="Arial"/>
                <w:sz w:val="20"/>
                <w:szCs w:val="20"/>
              </w:rPr>
              <w:t>Development team in the</w:t>
            </w:r>
            <w:r w:rsidR="009A45D5" w:rsidRPr="009D1527">
              <w:rPr>
                <w:rFonts w:ascii="Arial" w:hAnsi="Arial" w:cs="Arial"/>
                <w:sz w:val="20"/>
                <w:szCs w:val="20"/>
              </w:rPr>
              <w:t xml:space="preserve"> creation and development of </w:t>
            </w:r>
            <w:r w:rsidR="009D1527" w:rsidRPr="009D1527">
              <w:rPr>
                <w:rFonts w:ascii="Arial" w:hAnsi="Arial" w:cs="Arial"/>
                <w:sz w:val="20"/>
                <w:szCs w:val="20"/>
              </w:rPr>
              <w:t xml:space="preserve">industry leading </w:t>
            </w:r>
            <w:r w:rsidR="009A45D5" w:rsidRPr="009D1527">
              <w:rPr>
                <w:rFonts w:ascii="Arial" w:hAnsi="Arial" w:cs="Arial"/>
                <w:sz w:val="20"/>
                <w:szCs w:val="20"/>
              </w:rPr>
              <w:t>Risk Prevention content and service design</w:t>
            </w:r>
            <w:r w:rsidR="00563E2E">
              <w:rPr>
                <w:rFonts w:ascii="Arial" w:hAnsi="Arial" w:cs="Arial"/>
                <w:sz w:val="20"/>
                <w:szCs w:val="20"/>
              </w:rPr>
              <w:t xml:space="preserve"> applicable to both individual clinicians</w:t>
            </w:r>
            <w:r w:rsidR="00006B0A">
              <w:rPr>
                <w:rFonts w:ascii="Arial" w:hAnsi="Arial" w:cs="Arial"/>
                <w:sz w:val="20"/>
                <w:szCs w:val="20"/>
              </w:rPr>
              <w:t>’</w:t>
            </w:r>
            <w:r w:rsidR="00563E2E">
              <w:rPr>
                <w:rFonts w:ascii="Arial" w:hAnsi="Arial" w:cs="Arial"/>
                <w:sz w:val="20"/>
                <w:szCs w:val="20"/>
              </w:rPr>
              <w:t xml:space="preserve"> professional development </w:t>
            </w:r>
            <w:r w:rsidR="00006B0A">
              <w:rPr>
                <w:rFonts w:ascii="Arial" w:hAnsi="Arial" w:cs="Arial"/>
                <w:sz w:val="20"/>
                <w:szCs w:val="20"/>
              </w:rPr>
              <w:t xml:space="preserve">needs </w:t>
            </w:r>
            <w:r w:rsidR="00563E2E">
              <w:rPr>
                <w:rFonts w:ascii="Arial" w:hAnsi="Arial" w:cs="Arial"/>
                <w:sz w:val="20"/>
                <w:szCs w:val="20"/>
              </w:rPr>
              <w:t>and organisation</w:t>
            </w:r>
            <w:r w:rsidR="00006B0A">
              <w:rPr>
                <w:rFonts w:ascii="Arial" w:hAnsi="Arial" w:cs="Arial"/>
                <w:sz w:val="20"/>
                <w:szCs w:val="20"/>
              </w:rPr>
              <w:t>-</w:t>
            </w:r>
            <w:r w:rsidR="00563E2E">
              <w:rPr>
                <w:rFonts w:ascii="Arial" w:hAnsi="Arial" w:cs="Arial"/>
                <w:sz w:val="20"/>
                <w:szCs w:val="20"/>
              </w:rPr>
              <w:t xml:space="preserve">wide programmes for hospitals and </w:t>
            </w:r>
            <w:r w:rsidR="006D5968">
              <w:rPr>
                <w:rFonts w:ascii="Arial" w:hAnsi="Arial" w:cs="Arial"/>
                <w:sz w:val="20"/>
                <w:szCs w:val="20"/>
              </w:rPr>
              <w:t xml:space="preserve">medical and dental </w:t>
            </w:r>
            <w:r w:rsidR="00563E2E">
              <w:rPr>
                <w:rFonts w:ascii="Arial" w:hAnsi="Arial" w:cs="Arial"/>
                <w:sz w:val="20"/>
                <w:szCs w:val="20"/>
              </w:rPr>
              <w:t>practices</w:t>
            </w:r>
            <w:r w:rsidR="006D5968">
              <w:rPr>
                <w:rFonts w:ascii="Arial" w:hAnsi="Arial" w:cs="Arial"/>
                <w:sz w:val="20"/>
                <w:szCs w:val="20"/>
              </w:rPr>
              <w:t xml:space="preserve">. </w:t>
            </w:r>
            <w:r w:rsidR="009A45D5" w:rsidRPr="009D1527">
              <w:rPr>
                <w:rFonts w:ascii="Arial" w:hAnsi="Arial" w:cs="Arial"/>
                <w:sz w:val="20"/>
                <w:szCs w:val="20"/>
              </w:rPr>
              <w:t xml:space="preserve">The focus </w:t>
            </w:r>
            <w:r w:rsidR="000C6685">
              <w:rPr>
                <w:rFonts w:ascii="Arial" w:hAnsi="Arial" w:cs="Arial"/>
                <w:sz w:val="20"/>
                <w:szCs w:val="20"/>
              </w:rPr>
              <w:t xml:space="preserve">of this role is </w:t>
            </w:r>
            <w:r w:rsidR="009A45D5" w:rsidRPr="009D1527">
              <w:rPr>
                <w:rFonts w:ascii="Arial" w:hAnsi="Arial" w:cs="Arial"/>
                <w:sz w:val="20"/>
                <w:szCs w:val="20"/>
              </w:rPr>
              <w:t>on</w:t>
            </w:r>
            <w:r w:rsidR="009D1527" w:rsidRPr="009D1527">
              <w:rPr>
                <w:rFonts w:ascii="Arial" w:hAnsi="Arial" w:cs="Arial"/>
                <w:sz w:val="20"/>
                <w:szCs w:val="20"/>
              </w:rPr>
              <w:t xml:space="preserve"> education development and delivery, particularly with regards to use of digital capability</w:t>
            </w:r>
            <w:r w:rsidR="000C6685">
              <w:rPr>
                <w:rFonts w:ascii="Arial" w:hAnsi="Arial" w:cs="Arial"/>
                <w:sz w:val="20"/>
                <w:szCs w:val="20"/>
              </w:rPr>
              <w:t>,</w:t>
            </w:r>
            <w:r w:rsidR="009D1527">
              <w:rPr>
                <w:rFonts w:ascii="Arial" w:hAnsi="Arial" w:cs="Arial"/>
                <w:sz w:val="20"/>
                <w:szCs w:val="20"/>
              </w:rPr>
              <w:t xml:space="preserve"> to maximise mark</w:t>
            </w:r>
            <w:r w:rsidR="005A46FC">
              <w:rPr>
                <w:rFonts w:ascii="Arial" w:hAnsi="Arial" w:cs="Arial"/>
                <w:sz w:val="20"/>
                <w:szCs w:val="20"/>
              </w:rPr>
              <w:t xml:space="preserve">et share and </w:t>
            </w:r>
            <w:r w:rsidR="005A46FC" w:rsidRPr="008746BB">
              <w:rPr>
                <w:rFonts w:ascii="Arial" w:hAnsi="Arial" w:cs="Arial"/>
                <w:sz w:val="20"/>
                <w:szCs w:val="20"/>
              </w:rPr>
              <w:t>deliver targeted written income and member numbers worldwide.</w:t>
            </w:r>
          </w:p>
        </w:tc>
      </w:tr>
    </w:tbl>
    <w:p w:rsidR="009E22D0" w:rsidRPr="00B75089" w:rsidRDefault="009E22D0" w:rsidP="00B75089">
      <w:pPr>
        <w:spacing w:line="240" w:lineRule="auto"/>
        <w:rPr>
          <w:rFonts w:ascii="Arial" w:hAnsi="Arial" w:cs="Arial"/>
        </w:rPr>
      </w:pPr>
    </w:p>
    <w:tbl>
      <w:tblPr>
        <w:tblStyle w:val="TableGrid"/>
        <w:tblW w:w="10487" w:type="dxa"/>
        <w:tblInd w:w="-709" w:type="dxa"/>
        <w:tblLook w:val="04A0" w:firstRow="1" w:lastRow="0" w:firstColumn="1" w:lastColumn="0" w:noHBand="0" w:noVBand="1"/>
      </w:tblPr>
      <w:tblGrid>
        <w:gridCol w:w="6346"/>
        <w:gridCol w:w="4141"/>
      </w:tblGrid>
      <w:tr w:rsidR="009E22D0" w:rsidRPr="00B75089" w:rsidTr="009E22D0">
        <w:trPr>
          <w:trHeight w:val="310"/>
        </w:trPr>
        <w:tc>
          <w:tcPr>
            <w:tcW w:w="6346" w:type="dxa"/>
            <w:shd w:val="clear" w:color="auto" w:fill="D9D9D9" w:themeFill="background1" w:themeFillShade="D9"/>
          </w:tcPr>
          <w:p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4141" w:type="dxa"/>
            <w:shd w:val="clear" w:color="auto" w:fill="D9D9D9" w:themeFill="background1" w:themeFillShade="D9"/>
          </w:tcPr>
          <w:p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Success/KPI’s</w:t>
            </w:r>
          </w:p>
          <w:p w:rsidR="00717094" w:rsidRPr="00B75089" w:rsidRDefault="00717094" w:rsidP="00B75089">
            <w:pPr>
              <w:widowControl w:val="0"/>
              <w:autoSpaceDE w:val="0"/>
              <w:autoSpaceDN w:val="0"/>
              <w:adjustRightInd w:val="0"/>
              <w:spacing w:before="3" w:after="0" w:line="240" w:lineRule="auto"/>
              <w:rPr>
                <w:rFonts w:ascii="Arial" w:hAnsi="Arial" w:cs="Arial"/>
                <w:b/>
                <w:sz w:val="20"/>
                <w:szCs w:val="20"/>
              </w:rPr>
            </w:pPr>
          </w:p>
          <w:p w:rsidR="009E22D0" w:rsidRPr="00B75089" w:rsidRDefault="009E22D0" w:rsidP="0073795F">
            <w:pPr>
              <w:widowControl w:val="0"/>
              <w:autoSpaceDE w:val="0"/>
              <w:autoSpaceDN w:val="0"/>
              <w:adjustRightInd w:val="0"/>
              <w:spacing w:before="3" w:after="0" w:line="240" w:lineRule="auto"/>
              <w:rPr>
                <w:rFonts w:ascii="Arial" w:hAnsi="Arial" w:cs="Arial"/>
                <w:b/>
                <w:sz w:val="20"/>
                <w:szCs w:val="20"/>
              </w:rPr>
            </w:pPr>
          </w:p>
        </w:tc>
      </w:tr>
      <w:tr w:rsidR="009E22D0" w:rsidRPr="00B75089" w:rsidTr="009E22D0">
        <w:trPr>
          <w:trHeight w:val="578"/>
        </w:trPr>
        <w:tc>
          <w:tcPr>
            <w:tcW w:w="6346" w:type="dxa"/>
          </w:tcPr>
          <w:p w:rsidR="00D84FA2" w:rsidRPr="00B75089" w:rsidRDefault="00D84FA2" w:rsidP="00D84FA2">
            <w:pPr>
              <w:spacing w:before="100" w:after="100" w:line="240" w:lineRule="auto"/>
              <w:rPr>
                <w:rFonts w:ascii="Arial" w:eastAsia="Calibri" w:hAnsi="Arial" w:cs="Arial"/>
                <w:sz w:val="20"/>
                <w:szCs w:val="20"/>
                <w:lang w:eastAsia="en-US"/>
              </w:rPr>
            </w:pPr>
            <w:r>
              <w:rPr>
                <w:rFonts w:ascii="Arial" w:eastAsia="Calibri" w:hAnsi="Arial" w:cs="Arial"/>
                <w:b/>
                <w:sz w:val="20"/>
                <w:szCs w:val="20"/>
                <w:lang w:eastAsia="en-US"/>
              </w:rPr>
              <w:t>Operational</w:t>
            </w:r>
            <w:r w:rsidRPr="00B75089">
              <w:rPr>
                <w:rFonts w:ascii="Arial" w:eastAsia="Calibri" w:hAnsi="Arial" w:cs="Arial"/>
                <w:b/>
                <w:sz w:val="20"/>
                <w:szCs w:val="20"/>
                <w:lang w:eastAsia="en-US"/>
              </w:rPr>
              <w:t xml:space="preserve"> </w:t>
            </w:r>
            <w:r w:rsidRPr="000061B7">
              <w:rPr>
                <w:rFonts w:ascii="Arial" w:eastAsia="Calibri" w:hAnsi="Arial" w:cs="Arial"/>
                <w:b/>
                <w:sz w:val="20"/>
                <w:szCs w:val="20"/>
                <w:lang w:eastAsia="en-US"/>
              </w:rPr>
              <w:t>Leadership</w:t>
            </w:r>
            <w:r w:rsidRPr="00B75089">
              <w:rPr>
                <w:rFonts w:ascii="Arial" w:eastAsia="Calibri" w:hAnsi="Arial" w:cs="Arial"/>
                <w:b/>
                <w:sz w:val="20"/>
                <w:szCs w:val="20"/>
                <w:lang w:eastAsia="en-US"/>
              </w:rPr>
              <w:t xml:space="preserve"> </w:t>
            </w:r>
          </w:p>
          <w:p w:rsidR="00D84FA2" w:rsidRPr="003E5744" w:rsidRDefault="00D84FA2" w:rsidP="005A46FC">
            <w:pPr>
              <w:pStyle w:val="ListParagraph"/>
              <w:numPr>
                <w:ilvl w:val="0"/>
                <w:numId w:val="13"/>
              </w:numPr>
              <w:rPr>
                <w:rFonts w:ascii="Arial" w:eastAsia="Calibri" w:hAnsi="Arial" w:cs="Arial"/>
                <w:sz w:val="20"/>
                <w:szCs w:val="20"/>
              </w:rPr>
            </w:pPr>
            <w:r w:rsidRPr="003E5744">
              <w:rPr>
                <w:rFonts w:ascii="Arial" w:eastAsia="Calibri" w:hAnsi="Arial" w:cs="Arial"/>
                <w:sz w:val="20"/>
                <w:szCs w:val="20"/>
              </w:rPr>
              <w:t>Provide leadership across</w:t>
            </w:r>
            <w:r w:rsidR="00C04EF3">
              <w:rPr>
                <w:rFonts w:ascii="Arial" w:eastAsia="Calibri" w:hAnsi="Arial" w:cs="Arial"/>
                <w:sz w:val="20"/>
                <w:szCs w:val="20"/>
              </w:rPr>
              <w:t xml:space="preserve"> Risk Prevention Services </w:t>
            </w:r>
            <w:r w:rsidRPr="003E5744">
              <w:rPr>
                <w:rFonts w:ascii="Arial" w:eastAsia="Calibri" w:hAnsi="Arial" w:cs="Arial"/>
                <w:sz w:val="20"/>
                <w:szCs w:val="20"/>
              </w:rPr>
              <w:t xml:space="preserve">and in particular </w:t>
            </w:r>
            <w:r w:rsidR="00C04EF3">
              <w:rPr>
                <w:rFonts w:ascii="Arial" w:eastAsia="Calibri" w:hAnsi="Arial" w:cs="Arial"/>
                <w:sz w:val="20"/>
                <w:szCs w:val="20"/>
              </w:rPr>
              <w:t xml:space="preserve">in the Risk Prevention </w:t>
            </w:r>
            <w:r w:rsidR="00C83644">
              <w:rPr>
                <w:rFonts w:ascii="Arial" w:eastAsia="Calibri" w:hAnsi="Arial" w:cs="Arial"/>
                <w:sz w:val="20"/>
                <w:szCs w:val="20"/>
              </w:rPr>
              <w:t xml:space="preserve">Education </w:t>
            </w:r>
            <w:r w:rsidR="00C04EF3">
              <w:rPr>
                <w:rFonts w:ascii="Arial" w:eastAsia="Calibri" w:hAnsi="Arial" w:cs="Arial"/>
                <w:sz w:val="20"/>
                <w:szCs w:val="20"/>
              </w:rPr>
              <w:t>Development team</w:t>
            </w:r>
            <w:r w:rsidRPr="003E5744">
              <w:rPr>
                <w:rFonts w:ascii="Arial" w:eastAsia="Calibri" w:hAnsi="Arial" w:cs="Arial"/>
                <w:sz w:val="20"/>
                <w:szCs w:val="20"/>
              </w:rPr>
              <w:t xml:space="preserve"> to deliver on the overall corporate strategy, business performance, leadership of teams </w:t>
            </w:r>
            <w:r w:rsidR="00C04EF3">
              <w:rPr>
                <w:rFonts w:ascii="Arial" w:eastAsia="Calibri" w:hAnsi="Arial" w:cs="Arial"/>
                <w:sz w:val="20"/>
                <w:szCs w:val="20"/>
              </w:rPr>
              <w:t>in order to reinforce</w:t>
            </w:r>
            <w:r w:rsidRPr="003E5744">
              <w:rPr>
                <w:rFonts w:ascii="Arial" w:eastAsia="Calibri" w:hAnsi="Arial" w:cs="Arial"/>
                <w:sz w:val="20"/>
                <w:szCs w:val="20"/>
              </w:rPr>
              <w:t xml:space="preserve"> the desired culture and delivery of strategic priorities.</w:t>
            </w:r>
          </w:p>
          <w:p w:rsidR="000210EA" w:rsidRPr="0073795F" w:rsidRDefault="00D84FA2" w:rsidP="005A46FC">
            <w:pPr>
              <w:pStyle w:val="ListParagraph"/>
              <w:numPr>
                <w:ilvl w:val="0"/>
                <w:numId w:val="13"/>
              </w:numPr>
              <w:rPr>
                <w:rFonts w:ascii="Arial" w:hAnsi="Arial" w:cs="Arial"/>
                <w:sz w:val="20"/>
                <w:szCs w:val="20"/>
              </w:rPr>
            </w:pPr>
            <w:r w:rsidRPr="003E5744">
              <w:rPr>
                <w:rFonts w:ascii="Arial" w:eastAsia="Calibri" w:hAnsi="Arial" w:cs="Arial"/>
                <w:sz w:val="20"/>
                <w:szCs w:val="20"/>
              </w:rPr>
              <w:t xml:space="preserve">Contribute to the development and delivery of the </w:t>
            </w:r>
            <w:r w:rsidR="00C04EF3">
              <w:rPr>
                <w:rFonts w:ascii="Arial" w:eastAsia="Calibri" w:hAnsi="Arial" w:cs="Arial"/>
                <w:sz w:val="20"/>
                <w:szCs w:val="20"/>
              </w:rPr>
              <w:t>Risk Prevention Services</w:t>
            </w:r>
            <w:r w:rsidRPr="003E5744">
              <w:rPr>
                <w:rFonts w:ascii="Arial" w:eastAsia="Calibri" w:hAnsi="Arial" w:cs="Arial"/>
                <w:sz w:val="20"/>
                <w:szCs w:val="20"/>
              </w:rPr>
              <w:t xml:space="preserve"> strategy to plan, cost and quality</w:t>
            </w:r>
          </w:p>
          <w:p w:rsidR="00D84FA2" w:rsidRDefault="0073795F" w:rsidP="005A46FC">
            <w:pPr>
              <w:pStyle w:val="ListParagraph"/>
              <w:numPr>
                <w:ilvl w:val="0"/>
                <w:numId w:val="13"/>
              </w:numPr>
              <w:rPr>
                <w:rFonts w:ascii="Arial" w:eastAsia="Calibri" w:hAnsi="Arial" w:cs="Arial"/>
                <w:sz w:val="20"/>
                <w:szCs w:val="20"/>
              </w:rPr>
            </w:pPr>
            <w:r w:rsidRPr="0073795F">
              <w:rPr>
                <w:rFonts w:ascii="Arial" w:eastAsia="Calibri" w:hAnsi="Arial" w:cs="Arial"/>
                <w:sz w:val="20"/>
                <w:szCs w:val="20"/>
              </w:rPr>
              <w:t>Lead on</w:t>
            </w:r>
            <w:r w:rsidR="00D84FA2" w:rsidRPr="0073795F">
              <w:rPr>
                <w:rFonts w:ascii="Arial" w:eastAsia="Calibri" w:hAnsi="Arial" w:cs="Arial"/>
                <w:sz w:val="20"/>
                <w:szCs w:val="20"/>
              </w:rPr>
              <w:t xml:space="preserve"> assigned</w:t>
            </w:r>
            <w:r w:rsidR="00D84FA2" w:rsidRPr="00D84FA2">
              <w:rPr>
                <w:rFonts w:ascii="Arial" w:eastAsia="Calibri" w:hAnsi="Arial" w:cs="Arial"/>
                <w:sz w:val="20"/>
                <w:szCs w:val="20"/>
              </w:rPr>
              <w:t xml:space="preserve"> </w:t>
            </w:r>
            <w:r>
              <w:rPr>
                <w:rFonts w:ascii="Arial" w:eastAsia="Calibri" w:hAnsi="Arial" w:cs="Arial"/>
                <w:sz w:val="20"/>
                <w:szCs w:val="20"/>
              </w:rPr>
              <w:t>Risk Prevention Services</w:t>
            </w:r>
            <w:r w:rsidR="00D84FA2" w:rsidRPr="00644BB2">
              <w:rPr>
                <w:rFonts w:ascii="Arial" w:eastAsia="Calibri" w:hAnsi="Arial" w:cs="Arial"/>
                <w:sz w:val="20"/>
                <w:szCs w:val="20"/>
              </w:rPr>
              <w:t xml:space="preserve"> </w:t>
            </w:r>
            <w:r w:rsidR="00D84FA2" w:rsidRPr="00D84FA2">
              <w:rPr>
                <w:rFonts w:ascii="Arial" w:eastAsia="Calibri" w:hAnsi="Arial" w:cs="Arial"/>
                <w:sz w:val="20"/>
                <w:szCs w:val="20"/>
              </w:rPr>
              <w:t xml:space="preserve">projects affecting MPS wide and roll out other projects/initiatives within </w:t>
            </w:r>
            <w:r>
              <w:rPr>
                <w:rFonts w:ascii="Arial" w:eastAsia="Calibri" w:hAnsi="Arial" w:cs="Arial"/>
                <w:sz w:val="20"/>
                <w:szCs w:val="20"/>
              </w:rPr>
              <w:t xml:space="preserve">the Risk Prevention Development team </w:t>
            </w:r>
            <w:r w:rsidR="00D84FA2" w:rsidRPr="00D84FA2">
              <w:rPr>
                <w:rFonts w:ascii="Arial" w:eastAsia="Calibri" w:hAnsi="Arial" w:cs="Arial"/>
                <w:sz w:val="20"/>
                <w:szCs w:val="20"/>
              </w:rPr>
              <w:t>ensuring delivery of projects to time, cost and quality and that can demonstrate a return on investment</w:t>
            </w:r>
          </w:p>
          <w:p w:rsidR="0073795F" w:rsidRPr="005A46FC" w:rsidRDefault="005A46FC" w:rsidP="005A46FC">
            <w:pPr>
              <w:pStyle w:val="ListParagraph"/>
              <w:numPr>
                <w:ilvl w:val="0"/>
                <w:numId w:val="13"/>
              </w:numPr>
              <w:spacing w:before="0" w:after="0"/>
              <w:rPr>
                <w:rFonts w:ascii="Arial" w:hAnsi="Arial" w:cs="Arial"/>
                <w:sz w:val="20"/>
                <w:szCs w:val="20"/>
              </w:rPr>
            </w:pPr>
            <w:r w:rsidRPr="00871729">
              <w:rPr>
                <w:rFonts w:ascii="Arial" w:hAnsi="Arial" w:cs="Arial"/>
                <w:sz w:val="20"/>
                <w:szCs w:val="20"/>
              </w:rPr>
              <w:t xml:space="preserve">Develop </w:t>
            </w:r>
            <w:r>
              <w:rPr>
                <w:rFonts w:ascii="Arial" w:hAnsi="Arial" w:cs="Arial"/>
                <w:sz w:val="20"/>
                <w:szCs w:val="20"/>
              </w:rPr>
              <w:t xml:space="preserve">and utilise </w:t>
            </w:r>
            <w:r w:rsidRPr="00871729">
              <w:rPr>
                <w:rFonts w:ascii="Arial" w:hAnsi="Arial" w:cs="Arial"/>
                <w:sz w:val="20"/>
                <w:szCs w:val="20"/>
              </w:rPr>
              <w:t xml:space="preserve">knowledge of competitor activities </w:t>
            </w:r>
            <w:r>
              <w:rPr>
                <w:rFonts w:ascii="Arial" w:hAnsi="Arial" w:cs="Arial"/>
                <w:sz w:val="20"/>
                <w:szCs w:val="20"/>
              </w:rPr>
              <w:t xml:space="preserve">to inform the </w:t>
            </w:r>
            <w:r w:rsidRPr="00871729">
              <w:rPr>
                <w:rFonts w:ascii="Arial" w:hAnsi="Arial" w:cs="Arial"/>
                <w:sz w:val="20"/>
                <w:szCs w:val="20"/>
              </w:rPr>
              <w:t>insights, product and proposition teams to ensure currency of knowledge and understanding</w:t>
            </w:r>
          </w:p>
        </w:tc>
        <w:tc>
          <w:tcPr>
            <w:tcW w:w="4141" w:type="dxa"/>
          </w:tcPr>
          <w:p w:rsidR="005A46FC" w:rsidRPr="00B75089" w:rsidRDefault="005A46FC" w:rsidP="005A46FC">
            <w:pPr>
              <w:pStyle w:val="ListParagraph"/>
              <w:numPr>
                <w:ilvl w:val="0"/>
                <w:numId w:val="6"/>
              </w:numPr>
              <w:spacing w:after="0"/>
              <w:ind w:left="360"/>
              <w:rPr>
                <w:rFonts w:ascii="Arial" w:eastAsia="Calibri" w:hAnsi="Arial" w:cs="Arial"/>
                <w:sz w:val="20"/>
                <w:szCs w:val="20"/>
              </w:rPr>
            </w:pPr>
            <w:r w:rsidRPr="00B75089">
              <w:rPr>
                <w:rFonts w:ascii="Arial" w:eastAsia="Calibri" w:hAnsi="Arial" w:cs="Arial"/>
                <w:sz w:val="20"/>
                <w:szCs w:val="20"/>
              </w:rPr>
              <w:t>Financial sustainability Vs plan</w:t>
            </w:r>
          </w:p>
          <w:p w:rsidR="005A46FC" w:rsidRPr="00B75089" w:rsidRDefault="005A46FC" w:rsidP="005A46FC">
            <w:pPr>
              <w:pStyle w:val="ListParagraph"/>
              <w:numPr>
                <w:ilvl w:val="0"/>
                <w:numId w:val="6"/>
              </w:numPr>
              <w:ind w:left="360"/>
              <w:rPr>
                <w:rFonts w:ascii="Arial" w:eastAsia="Calibri" w:hAnsi="Arial" w:cs="Arial"/>
                <w:sz w:val="20"/>
                <w:szCs w:val="20"/>
              </w:rPr>
            </w:pPr>
            <w:r w:rsidRPr="00B75089">
              <w:rPr>
                <w:rFonts w:ascii="Arial" w:eastAsia="Calibri" w:hAnsi="Arial" w:cs="Arial"/>
                <w:sz w:val="20"/>
                <w:szCs w:val="20"/>
              </w:rPr>
              <w:t>Financial performance Vs plan</w:t>
            </w:r>
          </w:p>
          <w:p w:rsidR="005A46FC" w:rsidRPr="00B75089" w:rsidRDefault="00E01EDF" w:rsidP="005A46FC">
            <w:pPr>
              <w:pStyle w:val="ListParagraph"/>
              <w:numPr>
                <w:ilvl w:val="0"/>
                <w:numId w:val="6"/>
              </w:numPr>
              <w:ind w:left="360"/>
              <w:rPr>
                <w:rFonts w:ascii="Arial" w:eastAsia="Calibri" w:hAnsi="Arial" w:cs="Arial"/>
                <w:sz w:val="20"/>
                <w:szCs w:val="20"/>
              </w:rPr>
            </w:pPr>
            <w:r>
              <w:rPr>
                <w:rFonts w:ascii="Arial" w:eastAsia="Calibri" w:hAnsi="Arial" w:cs="Arial"/>
                <w:sz w:val="20"/>
                <w:szCs w:val="20"/>
              </w:rPr>
              <w:t>Risk Prevention</w:t>
            </w:r>
            <w:r w:rsidR="005A46FC" w:rsidRPr="00B75089">
              <w:rPr>
                <w:rFonts w:ascii="Arial" w:eastAsia="Calibri" w:hAnsi="Arial" w:cs="Arial"/>
                <w:sz w:val="20"/>
                <w:szCs w:val="20"/>
              </w:rPr>
              <w:t xml:space="preserve"> Strategic priorities Vs plan</w:t>
            </w:r>
          </w:p>
          <w:p w:rsidR="005A46FC" w:rsidRPr="00B75089" w:rsidRDefault="00E01EDF" w:rsidP="005A46FC">
            <w:pPr>
              <w:pStyle w:val="ListParagraph"/>
              <w:numPr>
                <w:ilvl w:val="0"/>
                <w:numId w:val="6"/>
              </w:numPr>
              <w:ind w:left="360"/>
              <w:rPr>
                <w:rFonts w:ascii="Arial" w:eastAsia="Calibri" w:hAnsi="Arial" w:cs="Arial"/>
                <w:sz w:val="20"/>
                <w:szCs w:val="20"/>
              </w:rPr>
            </w:pPr>
            <w:r>
              <w:rPr>
                <w:rFonts w:ascii="Arial" w:eastAsia="Calibri" w:hAnsi="Arial" w:cs="Arial"/>
                <w:sz w:val="20"/>
                <w:szCs w:val="20"/>
              </w:rPr>
              <w:t>Risk Prevention</w:t>
            </w:r>
            <w:r w:rsidR="005A46FC" w:rsidRPr="00B75089">
              <w:rPr>
                <w:rFonts w:ascii="Arial" w:eastAsia="Calibri" w:hAnsi="Arial" w:cs="Arial"/>
                <w:sz w:val="20"/>
                <w:szCs w:val="20"/>
              </w:rPr>
              <w:t xml:space="preserve"> engagement index Vs plan</w:t>
            </w:r>
          </w:p>
          <w:p w:rsidR="005A46FC" w:rsidRDefault="00E01EDF" w:rsidP="005A46FC">
            <w:pPr>
              <w:pStyle w:val="ListParagraph"/>
              <w:numPr>
                <w:ilvl w:val="0"/>
                <w:numId w:val="6"/>
              </w:numPr>
              <w:ind w:left="360"/>
              <w:rPr>
                <w:rFonts w:ascii="Arial" w:eastAsia="Calibri" w:hAnsi="Arial" w:cs="Arial"/>
                <w:sz w:val="20"/>
                <w:szCs w:val="20"/>
              </w:rPr>
            </w:pPr>
            <w:r>
              <w:rPr>
                <w:rFonts w:ascii="Arial" w:eastAsia="Calibri" w:hAnsi="Arial" w:cs="Arial"/>
                <w:sz w:val="20"/>
                <w:szCs w:val="20"/>
              </w:rPr>
              <w:t>Risk Prevention</w:t>
            </w:r>
            <w:r w:rsidR="005A46FC" w:rsidRPr="00B75089">
              <w:rPr>
                <w:rFonts w:ascii="Arial" w:eastAsia="Calibri" w:hAnsi="Arial" w:cs="Arial"/>
                <w:sz w:val="20"/>
                <w:szCs w:val="20"/>
              </w:rPr>
              <w:t xml:space="preserve"> leadership index Vs plan</w:t>
            </w:r>
          </w:p>
          <w:p w:rsidR="00E01EDF" w:rsidRDefault="00E01EDF" w:rsidP="005A46FC">
            <w:pPr>
              <w:pStyle w:val="ListParagraph"/>
              <w:numPr>
                <w:ilvl w:val="0"/>
                <w:numId w:val="6"/>
              </w:numPr>
              <w:ind w:left="360"/>
              <w:rPr>
                <w:rFonts w:ascii="Arial" w:eastAsia="Calibri" w:hAnsi="Arial" w:cs="Arial"/>
                <w:sz w:val="20"/>
                <w:szCs w:val="20"/>
              </w:rPr>
            </w:pPr>
            <w:r>
              <w:rPr>
                <w:rFonts w:ascii="Arial" w:eastAsia="Calibri" w:hAnsi="Arial" w:cs="Arial"/>
                <w:sz w:val="20"/>
                <w:szCs w:val="20"/>
              </w:rPr>
              <w:t>Departmental Plan Vs plan</w:t>
            </w:r>
          </w:p>
          <w:p w:rsidR="00274664" w:rsidRDefault="00274664" w:rsidP="005A46FC">
            <w:pPr>
              <w:pStyle w:val="ListParagraph"/>
              <w:numPr>
                <w:ilvl w:val="0"/>
                <w:numId w:val="6"/>
              </w:numPr>
              <w:ind w:left="360"/>
              <w:rPr>
                <w:rFonts w:ascii="Arial" w:eastAsia="Calibri" w:hAnsi="Arial" w:cs="Arial"/>
                <w:sz w:val="20"/>
                <w:szCs w:val="20"/>
              </w:rPr>
            </w:pPr>
            <w:r>
              <w:rPr>
                <w:rFonts w:ascii="Arial" w:eastAsia="Calibri" w:hAnsi="Arial" w:cs="Arial"/>
                <w:sz w:val="20"/>
                <w:szCs w:val="20"/>
              </w:rPr>
              <w:t>Delivery of projects to plan</w:t>
            </w:r>
          </w:p>
          <w:p w:rsidR="00274664" w:rsidRPr="00B75089" w:rsidRDefault="00274664" w:rsidP="005A46FC">
            <w:pPr>
              <w:pStyle w:val="ListParagraph"/>
              <w:numPr>
                <w:ilvl w:val="0"/>
                <w:numId w:val="6"/>
              </w:numPr>
              <w:ind w:left="360"/>
              <w:rPr>
                <w:rFonts w:ascii="Arial" w:eastAsia="Calibri" w:hAnsi="Arial" w:cs="Arial"/>
                <w:sz w:val="20"/>
                <w:szCs w:val="20"/>
              </w:rPr>
            </w:pPr>
            <w:r>
              <w:rPr>
                <w:rFonts w:ascii="Arial" w:eastAsia="Calibri" w:hAnsi="Arial" w:cs="Arial"/>
                <w:sz w:val="20"/>
                <w:szCs w:val="20"/>
              </w:rPr>
              <w:t>Delivery of people plans vs plan</w:t>
            </w:r>
          </w:p>
          <w:p w:rsidR="009E22D0" w:rsidRPr="00B75089" w:rsidRDefault="009E22D0" w:rsidP="005A46FC">
            <w:pPr>
              <w:pStyle w:val="ListParagraph"/>
              <w:rPr>
                <w:rFonts w:ascii="Arial" w:hAnsi="Arial" w:cs="Arial"/>
                <w:sz w:val="20"/>
                <w:szCs w:val="20"/>
              </w:rPr>
            </w:pPr>
          </w:p>
        </w:tc>
      </w:tr>
      <w:tr w:rsidR="009E22D0" w:rsidRPr="00B75089" w:rsidTr="009E22D0">
        <w:trPr>
          <w:trHeight w:val="578"/>
        </w:trPr>
        <w:tc>
          <w:tcPr>
            <w:tcW w:w="6346" w:type="dxa"/>
          </w:tcPr>
          <w:p w:rsidR="009E22D0" w:rsidRPr="00644BB2" w:rsidRDefault="009E22D0" w:rsidP="00B75089">
            <w:pPr>
              <w:spacing w:line="240" w:lineRule="auto"/>
              <w:rPr>
                <w:rFonts w:ascii="Arial" w:eastAsia="Calibri" w:hAnsi="Arial" w:cs="Arial"/>
                <w:b/>
                <w:sz w:val="20"/>
                <w:szCs w:val="20"/>
                <w:lang w:eastAsia="en-US"/>
              </w:rPr>
            </w:pPr>
            <w:r w:rsidRPr="00644BB2">
              <w:rPr>
                <w:rFonts w:ascii="Arial" w:eastAsia="Calibri" w:hAnsi="Arial" w:cs="Arial"/>
                <w:b/>
                <w:sz w:val="20"/>
                <w:szCs w:val="20"/>
                <w:lang w:eastAsia="en-US"/>
              </w:rPr>
              <w:t>Financial</w:t>
            </w:r>
          </w:p>
          <w:p w:rsidR="00D84FA2" w:rsidRDefault="00D84FA2" w:rsidP="00D84FA2">
            <w:pPr>
              <w:pStyle w:val="ListParagraph"/>
              <w:numPr>
                <w:ilvl w:val="0"/>
                <w:numId w:val="15"/>
              </w:numPr>
              <w:rPr>
                <w:rFonts w:ascii="Arial" w:eastAsia="Calibri" w:hAnsi="Arial" w:cs="Arial"/>
                <w:sz w:val="20"/>
                <w:szCs w:val="20"/>
              </w:rPr>
            </w:pPr>
            <w:r w:rsidRPr="00D84FA2">
              <w:rPr>
                <w:rFonts w:ascii="Arial" w:eastAsia="Calibri" w:hAnsi="Arial" w:cs="Arial"/>
                <w:sz w:val="20"/>
                <w:szCs w:val="20"/>
              </w:rPr>
              <w:t xml:space="preserve">Work with other </w:t>
            </w:r>
            <w:r w:rsidR="006342B0">
              <w:rPr>
                <w:rFonts w:ascii="Arial" w:eastAsia="Calibri" w:hAnsi="Arial" w:cs="Arial"/>
                <w:sz w:val="20"/>
                <w:szCs w:val="20"/>
              </w:rPr>
              <w:t xml:space="preserve">Risk Prevention Services </w:t>
            </w:r>
            <w:r w:rsidRPr="00D84FA2">
              <w:rPr>
                <w:rFonts w:ascii="Arial" w:eastAsia="Calibri" w:hAnsi="Arial" w:cs="Arial"/>
                <w:sz w:val="20"/>
                <w:szCs w:val="20"/>
              </w:rPr>
              <w:t xml:space="preserve">leaders to set and deliver the budget ensuring an efficient and effective </w:t>
            </w:r>
            <w:r w:rsidR="006342B0">
              <w:rPr>
                <w:rFonts w:ascii="Arial" w:eastAsia="Calibri" w:hAnsi="Arial" w:cs="Arial"/>
                <w:sz w:val="20"/>
                <w:szCs w:val="20"/>
              </w:rPr>
              <w:t xml:space="preserve">Risk Prevention </w:t>
            </w:r>
            <w:r w:rsidR="00C83644">
              <w:rPr>
                <w:rFonts w:ascii="Arial" w:eastAsia="Calibri" w:hAnsi="Arial" w:cs="Arial"/>
                <w:sz w:val="20"/>
                <w:szCs w:val="20"/>
              </w:rPr>
              <w:t xml:space="preserve">Education </w:t>
            </w:r>
            <w:r w:rsidR="006342B0">
              <w:rPr>
                <w:rFonts w:ascii="Arial" w:eastAsia="Calibri" w:hAnsi="Arial" w:cs="Arial"/>
                <w:sz w:val="20"/>
                <w:szCs w:val="20"/>
              </w:rPr>
              <w:t>Development</w:t>
            </w:r>
            <w:r w:rsidRPr="00D84FA2">
              <w:rPr>
                <w:rFonts w:ascii="Arial" w:eastAsia="Calibri" w:hAnsi="Arial" w:cs="Arial"/>
                <w:sz w:val="20"/>
                <w:szCs w:val="20"/>
              </w:rPr>
              <w:t xml:space="preserve"> operating </w:t>
            </w:r>
            <w:r w:rsidR="00922088" w:rsidRPr="00D84FA2">
              <w:rPr>
                <w:rFonts w:ascii="Arial" w:eastAsia="Calibri" w:hAnsi="Arial" w:cs="Arial"/>
                <w:sz w:val="20"/>
                <w:szCs w:val="20"/>
              </w:rPr>
              <w:t>model, which</w:t>
            </w:r>
            <w:r w:rsidRPr="00D84FA2">
              <w:rPr>
                <w:rFonts w:ascii="Arial" w:eastAsia="Calibri" w:hAnsi="Arial" w:cs="Arial"/>
                <w:sz w:val="20"/>
                <w:szCs w:val="20"/>
              </w:rPr>
              <w:t xml:space="preserve"> minimises cost and maximises financial sustainability without compromising the </w:t>
            </w:r>
            <w:r w:rsidR="006342B0">
              <w:rPr>
                <w:rFonts w:ascii="Arial" w:eastAsia="Calibri" w:hAnsi="Arial" w:cs="Arial"/>
                <w:sz w:val="20"/>
                <w:szCs w:val="20"/>
              </w:rPr>
              <w:t>member experience.</w:t>
            </w:r>
          </w:p>
          <w:p w:rsidR="006342B0" w:rsidRPr="00644BB2" w:rsidRDefault="00C83644" w:rsidP="006D5968">
            <w:pPr>
              <w:pStyle w:val="ListParagraph"/>
              <w:numPr>
                <w:ilvl w:val="0"/>
                <w:numId w:val="15"/>
              </w:numPr>
              <w:rPr>
                <w:rFonts w:ascii="Arial" w:eastAsia="Calibri" w:hAnsi="Arial" w:cs="Arial"/>
                <w:sz w:val="20"/>
                <w:szCs w:val="20"/>
              </w:rPr>
            </w:pPr>
            <w:r>
              <w:rPr>
                <w:rFonts w:ascii="Arial" w:hAnsi="Arial" w:cs="Arial"/>
                <w:sz w:val="20"/>
                <w:szCs w:val="20"/>
              </w:rPr>
              <w:lastRenderedPageBreak/>
              <w:t xml:space="preserve">Education </w:t>
            </w:r>
            <w:r w:rsidR="009F797C" w:rsidRPr="00644BB2">
              <w:rPr>
                <w:rFonts w:ascii="Arial" w:eastAsia="Calibri" w:hAnsi="Arial" w:cs="Arial"/>
                <w:sz w:val="20"/>
                <w:szCs w:val="20"/>
              </w:rPr>
              <w:t xml:space="preserve">Ensure that all spend is managed within organisation policy reporting on variance to budget to the </w:t>
            </w:r>
            <w:r w:rsidR="009F797C">
              <w:rPr>
                <w:rFonts w:ascii="Arial" w:eastAsia="Calibri" w:hAnsi="Arial" w:cs="Arial"/>
                <w:sz w:val="20"/>
                <w:szCs w:val="20"/>
              </w:rPr>
              <w:t>Head of Risk Prevention Services</w:t>
            </w:r>
          </w:p>
        </w:tc>
        <w:tc>
          <w:tcPr>
            <w:tcW w:w="4141" w:type="dxa"/>
          </w:tcPr>
          <w:p w:rsidR="005A46FC" w:rsidRPr="00644BB2" w:rsidRDefault="005A46FC" w:rsidP="005A46FC">
            <w:pPr>
              <w:pStyle w:val="ListParagraph"/>
              <w:numPr>
                <w:ilvl w:val="0"/>
                <w:numId w:val="3"/>
              </w:numPr>
              <w:spacing w:after="0"/>
              <w:rPr>
                <w:rFonts w:ascii="Arial" w:hAnsi="Arial" w:cs="Arial"/>
                <w:sz w:val="20"/>
                <w:szCs w:val="20"/>
              </w:rPr>
            </w:pPr>
            <w:r w:rsidRPr="00644BB2">
              <w:rPr>
                <w:rFonts w:ascii="Arial" w:hAnsi="Arial" w:cs="Arial"/>
                <w:sz w:val="20"/>
                <w:szCs w:val="20"/>
              </w:rPr>
              <w:lastRenderedPageBreak/>
              <w:t>Operational budget Vs Plan</w:t>
            </w:r>
          </w:p>
          <w:p w:rsidR="005A46FC" w:rsidRPr="00B75089" w:rsidRDefault="005A46FC" w:rsidP="005A46FC">
            <w:pPr>
              <w:pStyle w:val="ListParagraph"/>
              <w:numPr>
                <w:ilvl w:val="0"/>
                <w:numId w:val="3"/>
              </w:numPr>
              <w:spacing w:after="0"/>
              <w:rPr>
                <w:rFonts w:ascii="Arial" w:hAnsi="Arial" w:cs="Arial"/>
                <w:sz w:val="20"/>
                <w:szCs w:val="20"/>
              </w:rPr>
            </w:pPr>
            <w:r w:rsidRPr="00B75089">
              <w:rPr>
                <w:rFonts w:ascii="Arial" w:hAnsi="Arial" w:cs="Arial"/>
                <w:sz w:val="20"/>
                <w:szCs w:val="20"/>
              </w:rPr>
              <w:t>Member numbers Vs plan</w:t>
            </w:r>
          </w:p>
          <w:p w:rsidR="005A46FC" w:rsidRPr="00B75089" w:rsidRDefault="005A46FC" w:rsidP="005A46FC">
            <w:pPr>
              <w:pStyle w:val="ListParagraph"/>
              <w:numPr>
                <w:ilvl w:val="0"/>
                <w:numId w:val="3"/>
              </w:numPr>
              <w:spacing w:after="0"/>
              <w:rPr>
                <w:rFonts w:ascii="Arial" w:hAnsi="Arial" w:cs="Arial"/>
                <w:sz w:val="20"/>
                <w:szCs w:val="20"/>
              </w:rPr>
            </w:pPr>
            <w:r w:rsidRPr="00B75089">
              <w:rPr>
                <w:rFonts w:ascii="Arial" w:hAnsi="Arial" w:cs="Arial"/>
                <w:sz w:val="20"/>
                <w:szCs w:val="20"/>
              </w:rPr>
              <w:t>Income Vs plan</w:t>
            </w:r>
          </w:p>
          <w:p w:rsidR="005A46FC" w:rsidRPr="00B75089" w:rsidRDefault="005A46FC" w:rsidP="005A46FC">
            <w:pPr>
              <w:pStyle w:val="ListParagraph"/>
              <w:numPr>
                <w:ilvl w:val="0"/>
                <w:numId w:val="3"/>
              </w:numPr>
              <w:spacing w:after="0"/>
              <w:rPr>
                <w:rFonts w:ascii="Arial" w:hAnsi="Arial" w:cs="Arial"/>
                <w:sz w:val="20"/>
                <w:szCs w:val="20"/>
              </w:rPr>
            </w:pPr>
            <w:r w:rsidRPr="00B75089">
              <w:rPr>
                <w:rFonts w:ascii="Arial" w:hAnsi="Arial" w:cs="Arial"/>
                <w:sz w:val="20"/>
                <w:szCs w:val="20"/>
              </w:rPr>
              <w:t>Retention targets delivered Vs plan</w:t>
            </w:r>
          </w:p>
          <w:p w:rsidR="005A46FC" w:rsidRPr="00B75089" w:rsidRDefault="005A46FC" w:rsidP="005A46FC">
            <w:pPr>
              <w:pStyle w:val="ListParagraph"/>
              <w:numPr>
                <w:ilvl w:val="0"/>
                <w:numId w:val="3"/>
              </w:numPr>
              <w:spacing w:after="0"/>
              <w:rPr>
                <w:rFonts w:ascii="Arial" w:hAnsi="Arial" w:cs="Arial"/>
                <w:sz w:val="20"/>
                <w:szCs w:val="20"/>
              </w:rPr>
            </w:pPr>
            <w:r w:rsidRPr="00B75089">
              <w:rPr>
                <w:rFonts w:ascii="Arial" w:hAnsi="Arial" w:cs="Arial"/>
                <w:sz w:val="20"/>
                <w:szCs w:val="20"/>
              </w:rPr>
              <w:t>Operational budget Vs Plan</w:t>
            </w:r>
          </w:p>
          <w:p w:rsidR="009E22D0" w:rsidRPr="00B75089" w:rsidRDefault="005A46FC" w:rsidP="006D5968">
            <w:pPr>
              <w:pStyle w:val="ListParagraph"/>
              <w:numPr>
                <w:ilvl w:val="0"/>
                <w:numId w:val="3"/>
              </w:numPr>
              <w:spacing w:after="0"/>
              <w:rPr>
                <w:rFonts w:ascii="Arial" w:hAnsi="Arial" w:cs="Arial"/>
                <w:sz w:val="20"/>
                <w:szCs w:val="20"/>
              </w:rPr>
            </w:pPr>
            <w:r w:rsidRPr="00B75089">
              <w:rPr>
                <w:rFonts w:ascii="Arial" w:hAnsi="Arial" w:cs="Arial"/>
                <w:sz w:val="20"/>
                <w:szCs w:val="20"/>
              </w:rPr>
              <w:t xml:space="preserve">Return on </w:t>
            </w:r>
            <w:r w:rsidR="008C05A2">
              <w:rPr>
                <w:rFonts w:ascii="Arial" w:hAnsi="Arial" w:cs="Arial"/>
                <w:sz w:val="20"/>
                <w:szCs w:val="20"/>
              </w:rPr>
              <w:t xml:space="preserve">investment </w:t>
            </w:r>
            <w:r w:rsidR="006D5968">
              <w:rPr>
                <w:rFonts w:ascii="Arial" w:hAnsi="Arial" w:cs="Arial"/>
                <w:sz w:val="20"/>
                <w:szCs w:val="20"/>
              </w:rPr>
              <w:t>in RP</w:t>
            </w:r>
            <w:r w:rsidRPr="00B75089">
              <w:rPr>
                <w:rFonts w:ascii="Arial" w:hAnsi="Arial" w:cs="Arial"/>
                <w:sz w:val="20"/>
                <w:szCs w:val="20"/>
              </w:rPr>
              <w:t xml:space="preserve"> Vs plan</w:t>
            </w:r>
          </w:p>
        </w:tc>
      </w:tr>
      <w:tr w:rsidR="009E22D0" w:rsidRPr="00B75089" w:rsidTr="009E22D0">
        <w:trPr>
          <w:trHeight w:val="578"/>
        </w:trPr>
        <w:tc>
          <w:tcPr>
            <w:tcW w:w="6346" w:type="dxa"/>
          </w:tcPr>
          <w:p w:rsidR="009E22D0" w:rsidRPr="00B75089" w:rsidRDefault="009E22D0" w:rsidP="00B75089">
            <w:pPr>
              <w:spacing w:line="240" w:lineRule="auto"/>
              <w:rPr>
                <w:rFonts w:ascii="Arial" w:hAnsi="Arial" w:cs="Arial"/>
                <w:b/>
                <w:sz w:val="20"/>
                <w:szCs w:val="20"/>
              </w:rPr>
            </w:pPr>
            <w:r w:rsidRPr="00B75089">
              <w:rPr>
                <w:rFonts w:ascii="Arial" w:hAnsi="Arial" w:cs="Arial"/>
                <w:b/>
                <w:sz w:val="20"/>
                <w:szCs w:val="20"/>
              </w:rPr>
              <w:t>Member</w:t>
            </w:r>
          </w:p>
          <w:p w:rsidR="009E22D0" w:rsidRPr="006342B0" w:rsidRDefault="000565E7" w:rsidP="006342B0">
            <w:pPr>
              <w:pStyle w:val="ListParagraph"/>
              <w:numPr>
                <w:ilvl w:val="0"/>
                <w:numId w:val="17"/>
              </w:numPr>
              <w:rPr>
                <w:rFonts w:ascii="Arial" w:hAnsi="Arial" w:cs="Arial"/>
                <w:sz w:val="20"/>
                <w:szCs w:val="20"/>
              </w:rPr>
            </w:pPr>
            <w:r w:rsidRPr="006342B0">
              <w:rPr>
                <w:rFonts w:ascii="Arial" w:hAnsi="Arial" w:cs="Arial"/>
                <w:sz w:val="20"/>
                <w:szCs w:val="20"/>
              </w:rPr>
              <w:t xml:space="preserve">Monitor and provide robust challenge of emerging  risks and issues arising from </w:t>
            </w:r>
            <w:r w:rsidR="00B61E4D">
              <w:rPr>
                <w:rFonts w:ascii="Arial" w:hAnsi="Arial" w:cs="Arial"/>
                <w:sz w:val="20"/>
                <w:szCs w:val="20"/>
              </w:rPr>
              <w:t xml:space="preserve">risk prevention </w:t>
            </w:r>
            <w:r w:rsidRPr="006342B0">
              <w:rPr>
                <w:rFonts w:ascii="Arial" w:hAnsi="Arial" w:cs="Arial"/>
                <w:sz w:val="20"/>
                <w:szCs w:val="20"/>
              </w:rPr>
              <w:t>activities which fail to deliver appropriate and consistent outcomes for members or are likely to have a material adverse effect on the Group, its operation or financial security</w:t>
            </w:r>
          </w:p>
          <w:p w:rsidR="000565E7" w:rsidRDefault="000565E7" w:rsidP="006342B0">
            <w:pPr>
              <w:pStyle w:val="ListParagraph"/>
              <w:numPr>
                <w:ilvl w:val="0"/>
                <w:numId w:val="17"/>
              </w:numPr>
              <w:rPr>
                <w:rFonts w:ascii="Arial" w:hAnsi="Arial" w:cs="Arial"/>
                <w:sz w:val="20"/>
                <w:szCs w:val="20"/>
              </w:rPr>
            </w:pPr>
            <w:r w:rsidRPr="006342B0">
              <w:rPr>
                <w:rFonts w:ascii="Arial" w:hAnsi="Arial" w:cs="Arial"/>
                <w:sz w:val="20"/>
                <w:szCs w:val="20"/>
              </w:rPr>
              <w:t>Establish a culture and capability in Lean / continuous improvement to drive operational efficiency and great member experiences and outcomes.</w:t>
            </w:r>
          </w:p>
          <w:p w:rsidR="006342B0" w:rsidRDefault="006342B0" w:rsidP="006342B0">
            <w:pPr>
              <w:pStyle w:val="ListParagraph"/>
              <w:numPr>
                <w:ilvl w:val="0"/>
                <w:numId w:val="17"/>
              </w:numPr>
              <w:spacing w:before="0" w:beforeAutospacing="0" w:after="0" w:afterAutospacing="0"/>
              <w:rPr>
                <w:rFonts w:ascii="Arial" w:hAnsi="Arial" w:cs="Arial"/>
                <w:sz w:val="20"/>
                <w:szCs w:val="20"/>
              </w:rPr>
            </w:pPr>
            <w:r>
              <w:rPr>
                <w:rFonts w:ascii="Arial" w:hAnsi="Arial" w:cs="Arial"/>
                <w:sz w:val="20"/>
                <w:szCs w:val="20"/>
              </w:rPr>
              <w:t xml:space="preserve">Develop and utilise knowledge of developments in healthcare, market and member segments and inform the Risk Prevention </w:t>
            </w:r>
            <w:r w:rsidR="00B92BB1">
              <w:rPr>
                <w:rFonts w:ascii="Arial" w:hAnsi="Arial" w:cs="Arial"/>
                <w:sz w:val="20"/>
                <w:szCs w:val="20"/>
              </w:rPr>
              <w:t>D</w:t>
            </w:r>
            <w:r>
              <w:rPr>
                <w:rFonts w:ascii="Arial" w:hAnsi="Arial" w:cs="Arial"/>
                <w:sz w:val="20"/>
                <w:szCs w:val="20"/>
              </w:rPr>
              <w:t xml:space="preserve">evelopment team to ensure currency of knowledge and understanding </w:t>
            </w:r>
          </w:p>
          <w:p w:rsidR="006342B0" w:rsidRDefault="006342B0" w:rsidP="006D5968">
            <w:pPr>
              <w:pStyle w:val="ListParagraph"/>
              <w:ind w:left="360"/>
              <w:rPr>
                <w:rFonts w:ascii="Arial" w:hAnsi="Arial" w:cs="Arial"/>
                <w:sz w:val="20"/>
                <w:szCs w:val="20"/>
              </w:rPr>
            </w:pPr>
          </w:p>
          <w:p w:rsidR="006342B0" w:rsidRPr="000565E7" w:rsidRDefault="006342B0" w:rsidP="006342B0">
            <w:pPr>
              <w:pStyle w:val="ListParagraph"/>
              <w:rPr>
                <w:rFonts w:ascii="Arial" w:hAnsi="Arial" w:cs="Arial"/>
                <w:sz w:val="20"/>
                <w:szCs w:val="20"/>
              </w:rPr>
            </w:pPr>
          </w:p>
        </w:tc>
        <w:tc>
          <w:tcPr>
            <w:tcW w:w="4141" w:type="dxa"/>
          </w:tcPr>
          <w:p w:rsidR="009E22D0" w:rsidRPr="005A46FC" w:rsidRDefault="00644BB2" w:rsidP="00B92BB1">
            <w:pPr>
              <w:pStyle w:val="ListParagraph"/>
              <w:numPr>
                <w:ilvl w:val="0"/>
                <w:numId w:val="3"/>
              </w:numPr>
              <w:spacing w:after="0"/>
              <w:rPr>
                <w:rFonts w:ascii="Arial" w:hAnsi="Arial" w:cs="Arial"/>
                <w:sz w:val="20"/>
                <w:szCs w:val="20"/>
              </w:rPr>
            </w:pPr>
            <w:r w:rsidRPr="005A46FC">
              <w:rPr>
                <w:rFonts w:ascii="Arial" w:hAnsi="Arial" w:cs="Arial"/>
                <w:sz w:val="20"/>
                <w:szCs w:val="20"/>
              </w:rPr>
              <w:t>Net promoter score</w:t>
            </w:r>
          </w:p>
          <w:p w:rsidR="00B92BB1" w:rsidRPr="005A46FC" w:rsidRDefault="00B92BB1" w:rsidP="00B92BB1">
            <w:pPr>
              <w:pStyle w:val="ListParagraph"/>
              <w:numPr>
                <w:ilvl w:val="0"/>
                <w:numId w:val="3"/>
              </w:numPr>
              <w:spacing w:before="0" w:beforeAutospacing="0" w:after="0" w:afterAutospacing="0"/>
              <w:rPr>
                <w:rFonts w:ascii="Arial" w:hAnsi="Arial" w:cs="Arial"/>
                <w:sz w:val="20"/>
                <w:szCs w:val="20"/>
              </w:rPr>
            </w:pPr>
            <w:r w:rsidRPr="005A46FC">
              <w:rPr>
                <w:rFonts w:ascii="Arial" w:hAnsi="Arial" w:cs="Arial"/>
                <w:sz w:val="20"/>
                <w:szCs w:val="20"/>
              </w:rPr>
              <w:t>Member Experience SLA’s Vs plan</w:t>
            </w:r>
          </w:p>
          <w:p w:rsidR="005A46FC" w:rsidRDefault="005A46FC" w:rsidP="005A46FC">
            <w:pPr>
              <w:pStyle w:val="ListParagraph"/>
              <w:numPr>
                <w:ilvl w:val="0"/>
                <w:numId w:val="3"/>
              </w:numPr>
              <w:spacing w:before="0" w:beforeAutospacing="0" w:after="0" w:afterAutospacing="0"/>
              <w:rPr>
                <w:rFonts w:ascii="Arial" w:hAnsi="Arial" w:cs="Arial"/>
                <w:sz w:val="20"/>
                <w:szCs w:val="20"/>
              </w:rPr>
            </w:pPr>
            <w:r w:rsidRPr="005A46FC">
              <w:rPr>
                <w:rFonts w:ascii="Arial" w:hAnsi="Arial" w:cs="Arial"/>
                <w:sz w:val="20"/>
                <w:szCs w:val="20"/>
              </w:rPr>
              <w:t xml:space="preserve">Brand awareness </w:t>
            </w:r>
          </w:p>
          <w:p w:rsidR="00922088" w:rsidRPr="005A46FC" w:rsidRDefault="00922088" w:rsidP="005A46FC">
            <w:pPr>
              <w:pStyle w:val="ListParagraph"/>
              <w:numPr>
                <w:ilvl w:val="0"/>
                <w:numId w:val="3"/>
              </w:numPr>
              <w:spacing w:before="0" w:beforeAutospacing="0" w:after="0" w:afterAutospacing="0"/>
              <w:rPr>
                <w:rFonts w:ascii="Arial" w:hAnsi="Arial" w:cs="Arial"/>
                <w:sz w:val="20"/>
                <w:szCs w:val="20"/>
              </w:rPr>
            </w:pPr>
            <w:r>
              <w:rPr>
                <w:rFonts w:ascii="Arial" w:hAnsi="Arial" w:cs="Arial"/>
                <w:sz w:val="20"/>
                <w:szCs w:val="20"/>
              </w:rPr>
              <w:t>Participant and client satisfaction</w:t>
            </w:r>
          </w:p>
          <w:p w:rsidR="006342B0" w:rsidRPr="00644BB2" w:rsidRDefault="006342B0" w:rsidP="005A46FC">
            <w:pPr>
              <w:pStyle w:val="ListParagraph"/>
              <w:spacing w:after="0"/>
              <w:ind w:left="360"/>
              <w:rPr>
                <w:rFonts w:ascii="Arial" w:hAnsi="Arial" w:cs="Arial"/>
                <w:sz w:val="20"/>
                <w:szCs w:val="20"/>
              </w:rPr>
            </w:pPr>
          </w:p>
        </w:tc>
      </w:tr>
      <w:tr w:rsidR="009E22D0" w:rsidRPr="00B75089" w:rsidTr="009E22D0">
        <w:trPr>
          <w:trHeight w:val="591"/>
        </w:trPr>
        <w:tc>
          <w:tcPr>
            <w:tcW w:w="6346" w:type="dxa"/>
          </w:tcPr>
          <w:p w:rsidR="009E22D0" w:rsidRPr="00B75089" w:rsidRDefault="009E22D0" w:rsidP="00B75089">
            <w:pPr>
              <w:spacing w:line="240" w:lineRule="auto"/>
              <w:rPr>
                <w:rFonts w:ascii="Arial" w:hAnsi="Arial" w:cs="Arial"/>
                <w:b/>
                <w:sz w:val="20"/>
                <w:szCs w:val="20"/>
              </w:rPr>
            </w:pPr>
            <w:r w:rsidRPr="00B75089">
              <w:rPr>
                <w:rFonts w:ascii="Arial" w:hAnsi="Arial" w:cs="Arial"/>
                <w:b/>
                <w:sz w:val="20"/>
                <w:szCs w:val="20"/>
              </w:rPr>
              <w:t>People</w:t>
            </w:r>
          </w:p>
          <w:p w:rsidR="00B92BB1" w:rsidRDefault="00B92BB1" w:rsidP="00B92BB1">
            <w:pPr>
              <w:pStyle w:val="ListParagraph"/>
              <w:numPr>
                <w:ilvl w:val="0"/>
                <w:numId w:val="21"/>
              </w:numPr>
              <w:rPr>
                <w:rFonts w:ascii="Arial" w:hAnsi="Arial" w:cs="Arial"/>
                <w:sz w:val="20"/>
                <w:szCs w:val="20"/>
              </w:rPr>
            </w:pPr>
            <w:r>
              <w:rPr>
                <w:rFonts w:ascii="Arial" w:hAnsi="Arial" w:cs="Arial"/>
                <w:sz w:val="20"/>
                <w:szCs w:val="20"/>
              </w:rPr>
              <w:t xml:space="preserve">Provide strong leadership to the Risk Prevention </w:t>
            </w:r>
            <w:r w:rsidR="00C83644">
              <w:rPr>
                <w:rFonts w:ascii="Arial" w:hAnsi="Arial" w:cs="Arial"/>
                <w:sz w:val="20"/>
                <w:szCs w:val="20"/>
              </w:rPr>
              <w:t xml:space="preserve">Education </w:t>
            </w:r>
            <w:r>
              <w:rPr>
                <w:rFonts w:ascii="Arial" w:hAnsi="Arial" w:cs="Arial"/>
                <w:sz w:val="20"/>
                <w:szCs w:val="20"/>
              </w:rPr>
              <w:t>Development team to ensure the training,  competence, performance and engagement of all employees who are focussed on delivering for members, have clarity on their accountabilities and comply with all governance,  policy standards  and processes</w:t>
            </w:r>
          </w:p>
          <w:p w:rsidR="00B978A6" w:rsidRPr="00B92BB1" w:rsidRDefault="00B92BB1" w:rsidP="00B92BB1">
            <w:pPr>
              <w:pStyle w:val="ListParagraph"/>
              <w:numPr>
                <w:ilvl w:val="0"/>
                <w:numId w:val="20"/>
              </w:numPr>
              <w:ind w:left="360"/>
              <w:rPr>
                <w:rFonts w:ascii="Arial" w:hAnsi="Arial" w:cs="Arial"/>
                <w:sz w:val="20"/>
                <w:szCs w:val="20"/>
              </w:rPr>
            </w:pPr>
            <w:r>
              <w:rPr>
                <w:rFonts w:ascii="Arial" w:hAnsi="Arial" w:cs="Arial"/>
                <w:sz w:val="20"/>
                <w:szCs w:val="20"/>
              </w:rPr>
              <w:t xml:space="preserve">Build a strong pipeline of diverse talent and succession across the Risk Prevention </w:t>
            </w:r>
            <w:r w:rsidR="006D5968">
              <w:rPr>
                <w:rFonts w:ascii="Arial" w:hAnsi="Arial" w:cs="Arial"/>
                <w:sz w:val="20"/>
                <w:szCs w:val="20"/>
              </w:rPr>
              <w:t xml:space="preserve">Education Development </w:t>
            </w:r>
            <w:r>
              <w:rPr>
                <w:rFonts w:ascii="Arial" w:hAnsi="Arial" w:cs="Arial"/>
                <w:sz w:val="20"/>
                <w:szCs w:val="20"/>
              </w:rPr>
              <w:t>team for the benefit of MPS which will mitigate workforce planning risks, embraces diversity and maximises the performance and potential of employees.</w:t>
            </w:r>
          </w:p>
          <w:p w:rsidR="00B978A6" w:rsidRPr="00B978A6" w:rsidRDefault="00B978A6" w:rsidP="00B978A6">
            <w:pPr>
              <w:spacing w:before="100" w:after="100" w:line="240" w:lineRule="auto"/>
              <w:rPr>
                <w:rFonts w:ascii="Arial" w:hAnsi="Arial" w:cs="Arial"/>
                <w:sz w:val="20"/>
                <w:szCs w:val="20"/>
              </w:rPr>
            </w:pPr>
          </w:p>
        </w:tc>
        <w:tc>
          <w:tcPr>
            <w:tcW w:w="4141" w:type="dxa"/>
          </w:tcPr>
          <w:p w:rsidR="005A46FC" w:rsidRPr="00B75089" w:rsidRDefault="005A46FC" w:rsidP="005A46FC">
            <w:pPr>
              <w:pStyle w:val="ListParagraph"/>
              <w:numPr>
                <w:ilvl w:val="0"/>
                <w:numId w:val="4"/>
              </w:numPr>
              <w:spacing w:after="0"/>
              <w:ind w:left="360"/>
              <w:rPr>
                <w:rFonts w:ascii="Arial" w:hAnsi="Arial" w:cs="Arial"/>
                <w:sz w:val="20"/>
                <w:szCs w:val="20"/>
              </w:rPr>
            </w:pPr>
            <w:r>
              <w:rPr>
                <w:rFonts w:ascii="Arial" w:hAnsi="Arial" w:cs="Arial"/>
                <w:sz w:val="20"/>
                <w:szCs w:val="20"/>
              </w:rPr>
              <w:t xml:space="preserve">Risk Prevention </w:t>
            </w:r>
            <w:r w:rsidRPr="00B75089">
              <w:rPr>
                <w:rFonts w:ascii="Arial" w:hAnsi="Arial" w:cs="Arial"/>
                <w:sz w:val="20"/>
                <w:szCs w:val="20"/>
              </w:rPr>
              <w:t>Engagement Index Vs MPS</w:t>
            </w:r>
          </w:p>
          <w:p w:rsidR="005A46FC" w:rsidRPr="00B75089" w:rsidRDefault="005A46FC" w:rsidP="005A46FC">
            <w:pPr>
              <w:pStyle w:val="ListParagraph"/>
              <w:numPr>
                <w:ilvl w:val="0"/>
                <w:numId w:val="4"/>
              </w:numPr>
              <w:spacing w:after="0"/>
              <w:ind w:left="360"/>
              <w:rPr>
                <w:rFonts w:ascii="Arial" w:hAnsi="Arial" w:cs="Arial"/>
                <w:sz w:val="20"/>
                <w:szCs w:val="20"/>
              </w:rPr>
            </w:pPr>
            <w:r>
              <w:rPr>
                <w:rFonts w:ascii="Arial" w:hAnsi="Arial" w:cs="Arial"/>
                <w:sz w:val="20"/>
                <w:szCs w:val="20"/>
              </w:rPr>
              <w:t xml:space="preserve">Risk Prevention </w:t>
            </w:r>
            <w:r w:rsidRPr="00B75089">
              <w:rPr>
                <w:rFonts w:ascii="Arial" w:hAnsi="Arial" w:cs="Arial"/>
                <w:sz w:val="20"/>
                <w:szCs w:val="20"/>
              </w:rPr>
              <w:t>Leadership Index Vs MPS</w:t>
            </w:r>
          </w:p>
          <w:p w:rsidR="005A46FC" w:rsidRPr="00B75089" w:rsidRDefault="005A46FC" w:rsidP="005A46FC">
            <w:pPr>
              <w:pStyle w:val="ListParagraph"/>
              <w:numPr>
                <w:ilvl w:val="0"/>
                <w:numId w:val="4"/>
              </w:numPr>
              <w:spacing w:after="0"/>
              <w:ind w:left="360"/>
              <w:rPr>
                <w:rFonts w:ascii="Arial" w:hAnsi="Arial" w:cs="Arial"/>
                <w:sz w:val="20"/>
                <w:szCs w:val="20"/>
              </w:rPr>
            </w:pPr>
            <w:r w:rsidRPr="00B75089">
              <w:rPr>
                <w:rFonts w:ascii="Arial" w:hAnsi="Arial" w:cs="Arial"/>
                <w:sz w:val="20"/>
                <w:szCs w:val="20"/>
              </w:rPr>
              <w:t>Strong Talent and Succession Plans</w:t>
            </w:r>
          </w:p>
          <w:p w:rsidR="005A46FC" w:rsidRDefault="005A46FC" w:rsidP="005A46FC">
            <w:pPr>
              <w:pStyle w:val="ListParagraph"/>
              <w:numPr>
                <w:ilvl w:val="0"/>
                <w:numId w:val="4"/>
              </w:numPr>
              <w:tabs>
                <w:tab w:val="left" w:pos="3145"/>
              </w:tabs>
              <w:spacing w:after="0"/>
              <w:ind w:left="360"/>
              <w:rPr>
                <w:rFonts w:ascii="Arial" w:hAnsi="Arial" w:cs="Arial"/>
                <w:sz w:val="20"/>
                <w:szCs w:val="20"/>
              </w:rPr>
            </w:pPr>
            <w:r>
              <w:rPr>
                <w:rFonts w:ascii="Arial" w:hAnsi="Arial" w:cs="Arial"/>
                <w:sz w:val="20"/>
                <w:szCs w:val="20"/>
              </w:rPr>
              <w:t>HR Metrics – attrition, absence</w:t>
            </w:r>
          </w:p>
          <w:p w:rsidR="009E22D0" w:rsidRPr="005A46FC" w:rsidRDefault="005A46FC" w:rsidP="005A46FC">
            <w:pPr>
              <w:pStyle w:val="ListParagraph"/>
              <w:numPr>
                <w:ilvl w:val="0"/>
                <w:numId w:val="4"/>
              </w:numPr>
              <w:tabs>
                <w:tab w:val="left" w:pos="3145"/>
              </w:tabs>
              <w:spacing w:after="0"/>
              <w:ind w:left="360"/>
              <w:rPr>
                <w:rFonts w:ascii="Arial" w:hAnsi="Arial" w:cs="Arial"/>
                <w:sz w:val="20"/>
                <w:szCs w:val="20"/>
              </w:rPr>
            </w:pPr>
            <w:r w:rsidRPr="005A46FC">
              <w:rPr>
                <w:rFonts w:ascii="Arial" w:hAnsi="Arial" w:cs="Arial"/>
                <w:sz w:val="20"/>
                <w:szCs w:val="20"/>
              </w:rPr>
              <w:t xml:space="preserve">Compliance with Training and Competence Schemes </w:t>
            </w:r>
          </w:p>
        </w:tc>
      </w:tr>
      <w:tr w:rsidR="009E22D0" w:rsidRPr="00B75089" w:rsidTr="009E22D0">
        <w:trPr>
          <w:trHeight w:val="591"/>
        </w:trPr>
        <w:tc>
          <w:tcPr>
            <w:tcW w:w="6346" w:type="dxa"/>
          </w:tcPr>
          <w:p w:rsidR="009E22D0" w:rsidRPr="00B75089" w:rsidRDefault="009E22D0" w:rsidP="00B75089">
            <w:pPr>
              <w:spacing w:line="240" w:lineRule="auto"/>
              <w:rPr>
                <w:rFonts w:ascii="Arial" w:hAnsi="Arial" w:cs="Arial"/>
                <w:b/>
                <w:sz w:val="20"/>
                <w:szCs w:val="20"/>
              </w:rPr>
            </w:pPr>
            <w:r w:rsidRPr="00B75089">
              <w:rPr>
                <w:rFonts w:ascii="Arial" w:hAnsi="Arial" w:cs="Arial"/>
                <w:b/>
                <w:sz w:val="20"/>
                <w:szCs w:val="20"/>
              </w:rPr>
              <w:t>Risk</w:t>
            </w:r>
          </w:p>
          <w:p w:rsidR="005A46FC" w:rsidRDefault="005A46FC" w:rsidP="005A46FC">
            <w:pPr>
              <w:pStyle w:val="ListParagraph"/>
              <w:numPr>
                <w:ilvl w:val="0"/>
                <w:numId w:val="14"/>
              </w:numPr>
              <w:ind w:left="360"/>
              <w:rPr>
                <w:rFonts w:ascii="Arial" w:hAnsi="Arial" w:cs="Arial"/>
                <w:sz w:val="20"/>
                <w:szCs w:val="20"/>
              </w:rPr>
            </w:pPr>
            <w:r w:rsidRPr="00644BB2">
              <w:rPr>
                <w:rFonts w:ascii="Arial" w:hAnsi="Arial" w:cs="Arial"/>
                <w:sz w:val="20"/>
                <w:szCs w:val="20"/>
              </w:rPr>
              <w:t xml:space="preserve">Identify and report risks and issues identified within </w:t>
            </w:r>
            <w:r>
              <w:rPr>
                <w:rFonts w:ascii="Arial" w:eastAsia="Calibri" w:hAnsi="Arial" w:cs="Arial"/>
                <w:sz w:val="20"/>
                <w:szCs w:val="20"/>
              </w:rPr>
              <w:t>Risk Prevention Services</w:t>
            </w:r>
            <w:r w:rsidRPr="00644BB2">
              <w:rPr>
                <w:rFonts w:ascii="Arial" w:eastAsia="Calibri" w:hAnsi="Arial" w:cs="Arial"/>
                <w:sz w:val="20"/>
                <w:szCs w:val="20"/>
              </w:rPr>
              <w:t xml:space="preserve"> </w:t>
            </w:r>
            <w:r w:rsidRPr="00644BB2">
              <w:rPr>
                <w:rFonts w:ascii="Arial" w:hAnsi="Arial" w:cs="Arial"/>
                <w:sz w:val="20"/>
                <w:szCs w:val="20"/>
              </w:rPr>
              <w:t>and across MPS to enable resolution and mitigation of potential impact on MPS, members and colleagues.</w:t>
            </w:r>
          </w:p>
          <w:p w:rsidR="005A46FC" w:rsidRPr="0073133A" w:rsidRDefault="005A46FC" w:rsidP="005A46FC">
            <w:pPr>
              <w:pStyle w:val="ListParagraph"/>
              <w:numPr>
                <w:ilvl w:val="0"/>
                <w:numId w:val="14"/>
              </w:numPr>
              <w:spacing w:before="0" w:beforeAutospacing="0" w:after="0" w:afterAutospacing="0"/>
              <w:ind w:left="360"/>
              <w:jc w:val="both"/>
              <w:rPr>
                <w:rFonts w:ascii="Arial" w:hAnsi="Arial" w:cs="Arial"/>
                <w:sz w:val="20"/>
                <w:szCs w:val="20"/>
              </w:rPr>
            </w:pPr>
            <w:r w:rsidRPr="0073133A">
              <w:rPr>
                <w:rFonts w:ascii="Arial" w:hAnsi="Arial" w:cs="Arial"/>
                <w:sz w:val="20"/>
                <w:szCs w:val="20"/>
              </w:rPr>
              <w:t xml:space="preserve">Create an environment where all colleagues recognise the importance of risk identification and management </w:t>
            </w:r>
          </w:p>
          <w:p w:rsidR="005A46FC" w:rsidRPr="00B51B29" w:rsidRDefault="005A46FC" w:rsidP="005A46FC">
            <w:pPr>
              <w:pStyle w:val="ListParagraph"/>
              <w:numPr>
                <w:ilvl w:val="0"/>
                <w:numId w:val="14"/>
              </w:numPr>
              <w:spacing w:before="0" w:beforeAutospacing="0" w:after="0" w:afterAutospacing="0"/>
              <w:ind w:left="360"/>
              <w:jc w:val="both"/>
              <w:rPr>
                <w:rFonts w:ascii="Arial" w:hAnsi="Arial" w:cs="Arial"/>
                <w:sz w:val="20"/>
                <w:szCs w:val="20"/>
              </w:rPr>
            </w:pPr>
            <w:r w:rsidRPr="0073133A">
              <w:rPr>
                <w:rFonts w:ascii="Arial" w:hAnsi="Arial" w:cs="Arial"/>
                <w:sz w:val="20"/>
                <w:szCs w:val="20"/>
              </w:rPr>
              <w:t xml:space="preserve">Ensure appropriate business processes and controls are in place to manage the </w:t>
            </w:r>
            <w:r w:rsidR="00D06427">
              <w:rPr>
                <w:rFonts w:ascii="Arial" w:hAnsi="Arial" w:cs="Arial"/>
                <w:sz w:val="20"/>
                <w:szCs w:val="20"/>
              </w:rPr>
              <w:t xml:space="preserve">team </w:t>
            </w:r>
            <w:r>
              <w:rPr>
                <w:rFonts w:ascii="Arial" w:hAnsi="Arial" w:cs="Arial"/>
                <w:sz w:val="20"/>
                <w:szCs w:val="20"/>
              </w:rPr>
              <w:t xml:space="preserve">within risk appetite; comply with policies </w:t>
            </w:r>
            <w:r w:rsidRPr="0073133A">
              <w:rPr>
                <w:rFonts w:ascii="Arial" w:hAnsi="Arial" w:cs="Arial"/>
                <w:sz w:val="20"/>
                <w:szCs w:val="20"/>
              </w:rPr>
              <w:t>and regulatory</w:t>
            </w:r>
            <w:r>
              <w:rPr>
                <w:rFonts w:ascii="Arial" w:hAnsi="Arial" w:cs="Arial"/>
                <w:sz w:val="20"/>
                <w:szCs w:val="20"/>
              </w:rPr>
              <w:t xml:space="preserve"> req</w:t>
            </w:r>
            <w:r w:rsidRPr="0073133A">
              <w:rPr>
                <w:rFonts w:ascii="Arial" w:hAnsi="Arial" w:cs="Arial"/>
                <w:sz w:val="20"/>
                <w:szCs w:val="20"/>
              </w:rPr>
              <w:t>uirements (as applicable)</w:t>
            </w:r>
            <w:r>
              <w:rPr>
                <w:rFonts w:ascii="Arial" w:hAnsi="Arial" w:cs="Arial"/>
                <w:sz w:val="20"/>
                <w:szCs w:val="20"/>
              </w:rPr>
              <w:t>.</w:t>
            </w:r>
          </w:p>
          <w:p w:rsidR="00B92BB1" w:rsidRPr="00644BB2" w:rsidRDefault="00B92BB1" w:rsidP="00B92BB1">
            <w:pPr>
              <w:pStyle w:val="ListParagraph"/>
              <w:rPr>
                <w:rFonts w:ascii="Arial" w:hAnsi="Arial" w:cs="Arial"/>
                <w:sz w:val="20"/>
                <w:szCs w:val="20"/>
              </w:rPr>
            </w:pPr>
          </w:p>
        </w:tc>
        <w:tc>
          <w:tcPr>
            <w:tcW w:w="4141" w:type="dxa"/>
          </w:tcPr>
          <w:p w:rsidR="002D7ABB" w:rsidRPr="002D7ABB" w:rsidRDefault="009E22D0" w:rsidP="00B75089">
            <w:pPr>
              <w:pStyle w:val="ListParagraph"/>
              <w:numPr>
                <w:ilvl w:val="0"/>
                <w:numId w:val="5"/>
              </w:numPr>
              <w:rPr>
                <w:rFonts w:ascii="Arial" w:hAnsi="Arial" w:cs="Arial"/>
                <w:sz w:val="20"/>
                <w:szCs w:val="20"/>
              </w:rPr>
            </w:pPr>
            <w:r w:rsidRPr="00B75089">
              <w:rPr>
                <w:rFonts w:ascii="Arial" w:eastAsia="Calibri" w:hAnsi="Arial" w:cs="Arial"/>
                <w:sz w:val="20"/>
                <w:szCs w:val="20"/>
              </w:rPr>
              <w:t>Risk &amp; Control Self- Assessments</w:t>
            </w:r>
          </w:p>
          <w:p w:rsidR="009E22D0" w:rsidRPr="00B75089" w:rsidRDefault="009E22D0" w:rsidP="00B75089">
            <w:pPr>
              <w:pStyle w:val="ListParagraph"/>
              <w:numPr>
                <w:ilvl w:val="0"/>
                <w:numId w:val="5"/>
              </w:numPr>
              <w:rPr>
                <w:rFonts w:ascii="Arial" w:hAnsi="Arial" w:cs="Arial"/>
                <w:sz w:val="20"/>
                <w:szCs w:val="20"/>
              </w:rPr>
            </w:pPr>
            <w:r w:rsidRPr="00B75089">
              <w:rPr>
                <w:rFonts w:ascii="Arial" w:eastAsia="Calibri" w:hAnsi="Arial" w:cs="Arial"/>
                <w:sz w:val="20"/>
                <w:szCs w:val="20"/>
              </w:rPr>
              <w:t>Audit Actions</w:t>
            </w:r>
          </w:p>
        </w:tc>
      </w:tr>
    </w:tbl>
    <w:p w:rsidR="00FB4711" w:rsidRPr="00B75089" w:rsidRDefault="00FB4711"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9E22D0" w:rsidRPr="00B75089" w:rsidTr="00FF16B8">
        <w:trPr>
          <w:trHeight w:val="456"/>
        </w:trPr>
        <w:tc>
          <w:tcPr>
            <w:tcW w:w="10490" w:type="dxa"/>
            <w:shd w:val="clear" w:color="auto" w:fill="D9D9D9" w:themeFill="background1" w:themeFillShade="D9"/>
          </w:tcPr>
          <w:p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9E22D0" w:rsidRPr="00B75089" w:rsidTr="00FF16B8">
        <w:trPr>
          <w:trHeight w:val="693"/>
        </w:trPr>
        <w:tc>
          <w:tcPr>
            <w:tcW w:w="10490" w:type="dxa"/>
          </w:tcPr>
          <w:p w:rsidR="006D5968" w:rsidRDefault="0040116E" w:rsidP="00B92BB1">
            <w:pPr>
              <w:pStyle w:val="ListParagraph"/>
              <w:numPr>
                <w:ilvl w:val="0"/>
                <w:numId w:val="18"/>
              </w:numPr>
              <w:spacing w:before="120" w:beforeAutospacing="0" w:after="0" w:afterAutospacing="0"/>
              <w:rPr>
                <w:rFonts w:ascii="Arial" w:hAnsi="Arial" w:cs="Arial"/>
                <w:sz w:val="20"/>
                <w:szCs w:val="20"/>
              </w:rPr>
            </w:pPr>
            <w:r>
              <w:rPr>
                <w:rFonts w:ascii="Arial" w:hAnsi="Arial" w:cs="Arial"/>
                <w:sz w:val="20"/>
                <w:szCs w:val="20"/>
              </w:rPr>
              <w:t>In collaboration with internal and external stakeholders, i</w:t>
            </w:r>
            <w:r w:rsidR="00B92BB1">
              <w:rPr>
                <w:rFonts w:ascii="Arial" w:hAnsi="Arial" w:cs="Arial"/>
                <w:sz w:val="20"/>
                <w:szCs w:val="20"/>
              </w:rPr>
              <w:t xml:space="preserve">mplement a risk management development plan that aligns to corporate, departmental and country strategy, including development and oversight of </w:t>
            </w:r>
            <w:r w:rsidR="00E50054">
              <w:rPr>
                <w:rFonts w:ascii="Arial" w:hAnsi="Arial" w:cs="Arial"/>
                <w:sz w:val="20"/>
                <w:szCs w:val="20"/>
              </w:rPr>
              <w:t xml:space="preserve">development </w:t>
            </w:r>
            <w:r w:rsidR="00B92BB1">
              <w:rPr>
                <w:rFonts w:ascii="Arial" w:hAnsi="Arial" w:cs="Arial"/>
                <w:sz w:val="20"/>
                <w:szCs w:val="20"/>
              </w:rPr>
              <w:t>budget</w:t>
            </w:r>
          </w:p>
          <w:p w:rsidR="00B92BB1" w:rsidRDefault="00EE029D" w:rsidP="00B92BB1">
            <w:pPr>
              <w:pStyle w:val="ListParagraph"/>
              <w:numPr>
                <w:ilvl w:val="0"/>
                <w:numId w:val="18"/>
              </w:numPr>
              <w:spacing w:before="120" w:beforeAutospacing="0" w:after="0" w:afterAutospacing="0"/>
              <w:rPr>
                <w:rFonts w:ascii="Arial" w:hAnsi="Arial" w:cs="Arial"/>
                <w:sz w:val="20"/>
                <w:szCs w:val="20"/>
              </w:rPr>
            </w:pPr>
            <w:r>
              <w:rPr>
                <w:rFonts w:ascii="Arial" w:hAnsi="Arial" w:cs="Arial"/>
                <w:sz w:val="20"/>
                <w:szCs w:val="20"/>
              </w:rPr>
              <w:t>Develop</w:t>
            </w:r>
            <w:r w:rsidR="00B92BB1">
              <w:rPr>
                <w:rFonts w:ascii="Arial" w:hAnsi="Arial" w:cs="Arial"/>
                <w:sz w:val="20"/>
                <w:szCs w:val="20"/>
              </w:rPr>
              <w:t xml:space="preserve"> </w:t>
            </w:r>
            <w:r w:rsidR="00E50054">
              <w:rPr>
                <w:rFonts w:ascii="Arial" w:hAnsi="Arial" w:cs="Arial"/>
                <w:sz w:val="20"/>
                <w:szCs w:val="20"/>
              </w:rPr>
              <w:t xml:space="preserve">education courses </w:t>
            </w:r>
            <w:r w:rsidR="00B92BB1">
              <w:rPr>
                <w:rFonts w:ascii="Arial" w:hAnsi="Arial" w:cs="Arial"/>
                <w:sz w:val="20"/>
                <w:szCs w:val="20"/>
              </w:rPr>
              <w:t xml:space="preserve">and </w:t>
            </w:r>
            <w:r w:rsidR="00E50054">
              <w:rPr>
                <w:rFonts w:ascii="Arial" w:hAnsi="Arial" w:cs="Arial"/>
                <w:sz w:val="20"/>
                <w:szCs w:val="20"/>
              </w:rPr>
              <w:t xml:space="preserve">consulting </w:t>
            </w:r>
            <w:r w:rsidR="00B92BB1">
              <w:rPr>
                <w:rFonts w:ascii="Arial" w:hAnsi="Arial" w:cs="Arial"/>
                <w:sz w:val="20"/>
                <w:szCs w:val="20"/>
              </w:rPr>
              <w:t>service</w:t>
            </w:r>
            <w:r w:rsidR="00FD2941">
              <w:rPr>
                <w:rFonts w:ascii="Arial" w:hAnsi="Arial" w:cs="Arial"/>
                <w:sz w:val="20"/>
                <w:szCs w:val="20"/>
              </w:rPr>
              <w:t>s</w:t>
            </w:r>
            <w:r w:rsidR="00B92BB1">
              <w:rPr>
                <w:rFonts w:ascii="Arial" w:hAnsi="Arial" w:cs="Arial"/>
                <w:sz w:val="20"/>
                <w:szCs w:val="20"/>
              </w:rPr>
              <w:t>, including production of videos, workbooks</w:t>
            </w:r>
            <w:r w:rsidR="00784EE6">
              <w:rPr>
                <w:rFonts w:ascii="Arial" w:hAnsi="Arial" w:cs="Arial"/>
                <w:sz w:val="20"/>
                <w:szCs w:val="20"/>
              </w:rPr>
              <w:t xml:space="preserve"> and</w:t>
            </w:r>
            <w:r w:rsidR="00B92BB1">
              <w:rPr>
                <w:rFonts w:ascii="Arial" w:hAnsi="Arial" w:cs="Arial"/>
                <w:sz w:val="20"/>
                <w:szCs w:val="20"/>
              </w:rPr>
              <w:t xml:space="preserve"> </w:t>
            </w:r>
            <w:proofErr w:type="spellStart"/>
            <w:r w:rsidR="00B92BB1">
              <w:rPr>
                <w:rFonts w:ascii="Arial" w:hAnsi="Arial" w:cs="Arial"/>
                <w:sz w:val="20"/>
                <w:szCs w:val="20"/>
              </w:rPr>
              <w:t>elearning</w:t>
            </w:r>
            <w:proofErr w:type="spellEnd"/>
            <w:r w:rsidR="00B92BB1">
              <w:rPr>
                <w:rFonts w:ascii="Arial" w:hAnsi="Arial" w:cs="Arial"/>
                <w:sz w:val="20"/>
                <w:szCs w:val="20"/>
              </w:rPr>
              <w:t xml:space="preserve"> modules</w:t>
            </w:r>
            <w:r w:rsidR="00784EE6">
              <w:rPr>
                <w:rFonts w:ascii="Arial" w:hAnsi="Arial" w:cs="Arial"/>
                <w:sz w:val="20"/>
                <w:szCs w:val="20"/>
              </w:rPr>
              <w:t>.</w:t>
            </w:r>
          </w:p>
          <w:p w:rsidR="00FD2941" w:rsidRDefault="00FD2941" w:rsidP="00FD2941">
            <w:pPr>
              <w:numPr>
                <w:ilvl w:val="0"/>
                <w:numId w:val="18"/>
              </w:numPr>
              <w:spacing w:before="120" w:after="0" w:line="240" w:lineRule="auto"/>
              <w:rPr>
                <w:rFonts w:ascii="Arial" w:hAnsi="Arial" w:cs="Arial"/>
                <w:sz w:val="20"/>
                <w:szCs w:val="20"/>
              </w:rPr>
            </w:pPr>
            <w:r>
              <w:rPr>
                <w:rFonts w:ascii="Arial" w:hAnsi="Arial" w:cs="Arial"/>
                <w:sz w:val="20"/>
                <w:szCs w:val="20"/>
              </w:rPr>
              <w:t>Training</w:t>
            </w:r>
            <w:r w:rsidR="00784EE6">
              <w:rPr>
                <w:rFonts w:ascii="Arial" w:hAnsi="Arial" w:cs="Arial"/>
                <w:sz w:val="20"/>
                <w:szCs w:val="20"/>
              </w:rPr>
              <w:t xml:space="preserve"> of the</w:t>
            </w:r>
            <w:r>
              <w:rPr>
                <w:rFonts w:ascii="Arial" w:hAnsi="Arial" w:cs="Arial"/>
                <w:sz w:val="20"/>
                <w:szCs w:val="20"/>
              </w:rPr>
              <w:t xml:space="preserve"> </w:t>
            </w:r>
            <w:r w:rsidR="00922088">
              <w:rPr>
                <w:rFonts w:ascii="Arial" w:hAnsi="Arial" w:cs="Arial"/>
                <w:sz w:val="20"/>
                <w:szCs w:val="20"/>
              </w:rPr>
              <w:t xml:space="preserve">presenting </w:t>
            </w:r>
            <w:r>
              <w:rPr>
                <w:rFonts w:ascii="Arial" w:hAnsi="Arial" w:cs="Arial"/>
                <w:sz w:val="20"/>
                <w:szCs w:val="20"/>
              </w:rPr>
              <w:t xml:space="preserve">faculty in content </w:t>
            </w:r>
          </w:p>
          <w:p w:rsidR="009E22D0" w:rsidRDefault="00B92BB1" w:rsidP="00FD2941">
            <w:pPr>
              <w:numPr>
                <w:ilvl w:val="0"/>
                <w:numId w:val="18"/>
              </w:numPr>
              <w:spacing w:before="120" w:after="0" w:line="240" w:lineRule="auto"/>
              <w:rPr>
                <w:rFonts w:ascii="Arial" w:hAnsi="Arial" w:cs="Arial"/>
                <w:sz w:val="20"/>
                <w:szCs w:val="20"/>
              </w:rPr>
            </w:pPr>
            <w:r>
              <w:rPr>
                <w:rFonts w:ascii="Arial" w:hAnsi="Arial" w:cs="Arial"/>
                <w:sz w:val="20"/>
                <w:szCs w:val="20"/>
              </w:rPr>
              <w:lastRenderedPageBreak/>
              <w:t xml:space="preserve">Maintain </w:t>
            </w:r>
            <w:r w:rsidR="00D06427">
              <w:rPr>
                <w:rFonts w:ascii="Arial" w:hAnsi="Arial" w:cs="Arial"/>
                <w:sz w:val="20"/>
                <w:szCs w:val="20"/>
              </w:rPr>
              <w:t xml:space="preserve">and apply </w:t>
            </w:r>
            <w:r>
              <w:rPr>
                <w:rFonts w:ascii="Arial" w:hAnsi="Arial" w:cs="Arial"/>
                <w:sz w:val="20"/>
                <w:szCs w:val="20"/>
              </w:rPr>
              <w:t>industry leading expertise in education development and delivery, particularly with regards to use of new digital capability</w:t>
            </w:r>
          </w:p>
          <w:p w:rsidR="00FD2941" w:rsidRPr="005A46FC" w:rsidRDefault="00FD2941" w:rsidP="00E50054">
            <w:pPr>
              <w:numPr>
                <w:ilvl w:val="0"/>
                <w:numId w:val="18"/>
              </w:numPr>
              <w:spacing w:before="120" w:after="0" w:line="240" w:lineRule="auto"/>
              <w:rPr>
                <w:rFonts w:ascii="Arial" w:hAnsi="Arial" w:cs="Arial"/>
                <w:sz w:val="20"/>
                <w:szCs w:val="20"/>
              </w:rPr>
            </w:pPr>
            <w:r>
              <w:rPr>
                <w:rFonts w:ascii="Arial" w:hAnsi="Arial" w:cs="Arial"/>
                <w:sz w:val="20"/>
                <w:szCs w:val="20"/>
              </w:rPr>
              <w:t xml:space="preserve">Evaluation of </w:t>
            </w:r>
            <w:r w:rsidR="00E50054">
              <w:rPr>
                <w:rFonts w:ascii="Arial" w:hAnsi="Arial" w:cs="Arial"/>
                <w:sz w:val="20"/>
                <w:szCs w:val="20"/>
              </w:rPr>
              <w:t>education courses and consulting services to ensure they meet intended outcomes, and high levels of participant and client satisfaction</w:t>
            </w:r>
          </w:p>
        </w:tc>
      </w:tr>
    </w:tbl>
    <w:p w:rsidR="009E22D0" w:rsidRPr="00B75089" w:rsidRDefault="009E22D0"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5542D1" w:rsidRPr="00B75089" w:rsidTr="00006B0A">
        <w:trPr>
          <w:trHeight w:val="456"/>
        </w:trPr>
        <w:tc>
          <w:tcPr>
            <w:tcW w:w="10490" w:type="dxa"/>
            <w:shd w:val="clear" w:color="auto" w:fill="D9D9D9" w:themeFill="background1" w:themeFillShade="D9"/>
          </w:tcPr>
          <w:p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p>
          <w:p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tc>
      </w:tr>
      <w:tr w:rsidR="005542D1" w:rsidRPr="00B75089" w:rsidTr="00006B0A">
        <w:trPr>
          <w:trHeight w:val="693"/>
        </w:trPr>
        <w:tc>
          <w:tcPr>
            <w:tcW w:w="10490" w:type="dxa"/>
          </w:tcPr>
          <w:p w:rsidR="005542D1" w:rsidRPr="00AE2425" w:rsidRDefault="00EE029D" w:rsidP="00AE2425">
            <w:pPr>
              <w:pStyle w:val="ListParagraph"/>
              <w:numPr>
                <w:ilvl w:val="0"/>
                <w:numId w:val="12"/>
              </w:numPr>
              <w:spacing w:before="0" w:after="0"/>
              <w:rPr>
                <w:rFonts w:ascii="Arial" w:hAnsi="Arial" w:cs="Arial"/>
                <w:sz w:val="20"/>
                <w:szCs w:val="20"/>
              </w:rPr>
            </w:pPr>
            <w:r w:rsidRPr="00AE2425">
              <w:rPr>
                <w:rFonts w:ascii="Arial" w:hAnsi="Arial" w:cs="Arial"/>
                <w:sz w:val="20"/>
                <w:szCs w:val="20"/>
              </w:rPr>
              <w:t>Not applicable</w:t>
            </w:r>
          </w:p>
        </w:tc>
      </w:tr>
    </w:tbl>
    <w:p w:rsidR="005542D1" w:rsidRPr="00B75089" w:rsidRDefault="005542D1"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6008"/>
        <w:gridCol w:w="4482"/>
      </w:tblGrid>
      <w:tr w:rsidR="0056188D" w:rsidRPr="00B75089" w:rsidTr="00FF16B8">
        <w:trPr>
          <w:trHeight w:val="310"/>
        </w:trPr>
        <w:tc>
          <w:tcPr>
            <w:tcW w:w="6008" w:type="dxa"/>
            <w:shd w:val="clear" w:color="auto" w:fill="D9D9D9" w:themeFill="background1" w:themeFillShade="D9"/>
          </w:tcPr>
          <w:p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482" w:type="dxa"/>
            <w:shd w:val="clear" w:color="auto" w:fill="D9D9D9" w:themeFill="background1" w:themeFillShade="D9"/>
          </w:tcPr>
          <w:p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rsidR="0056188D" w:rsidRPr="00523392" w:rsidRDefault="00C91CFA" w:rsidP="00523392">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Level</w:t>
            </w:r>
          </w:p>
        </w:tc>
      </w:tr>
      <w:tr w:rsidR="0056188D" w:rsidRPr="00B75089" w:rsidTr="00FF16B8">
        <w:trPr>
          <w:trHeight w:val="211"/>
        </w:trPr>
        <w:tc>
          <w:tcPr>
            <w:tcW w:w="6008" w:type="dxa"/>
          </w:tcPr>
          <w:p w:rsidR="0056188D" w:rsidRPr="00B75089" w:rsidRDefault="0056188D" w:rsidP="00B75089">
            <w:pPr>
              <w:spacing w:after="0" w:line="240" w:lineRule="auto"/>
              <w:rPr>
                <w:rFonts w:ascii="Arial" w:hAnsi="Arial" w:cs="Arial"/>
                <w:sz w:val="20"/>
                <w:szCs w:val="20"/>
              </w:rPr>
            </w:pPr>
            <w:r w:rsidRPr="00B75089">
              <w:rPr>
                <w:rFonts w:ascii="Arial" w:hAnsi="Arial" w:cs="Arial"/>
                <w:sz w:val="20"/>
                <w:szCs w:val="20"/>
              </w:rPr>
              <w:t>Fresh Thinking</w:t>
            </w:r>
          </w:p>
        </w:tc>
        <w:tc>
          <w:tcPr>
            <w:tcW w:w="4482" w:type="dxa"/>
          </w:tcPr>
          <w:p w:rsidR="0056188D" w:rsidRPr="00B75089" w:rsidRDefault="00EE029D" w:rsidP="00B75089">
            <w:pPr>
              <w:spacing w:after="0" w:line="240" w:lineRule="auto"/>
              <w:rPr>
                <w:rFonts w:ascii="Arial" w:hAnsi="Arial" w:cs="Arial"/>
                <w:sz w:val="20"/>
                <w:szCs w:val="20"/>
              </w:rPr>
            </w:pPr>
            <w:r>
              <w:rPr>
                <w:rFonts w:ascii="Arial" w:hAnsi="Arial" w:cs="Arial"/>
                <w:sz w:val="20"/>
                <w:szCs w:val="20"/>
              </w:rPr>
              <w:t>Leading Others</w:t>
            </w:r>
          </w:p>
        </w:tc>
      </w:tr>
      <w:tr w:rsidR="004D18E8" w:rsidRPr="00B75089" w:rsidTr="00FF16B8">
        <w:trPr>
          <w:trHeight w:val="211"/>
        </w:trPr>
        <w:tc>
          <w:tcPr>
            <w:tcW w:w="6008" w:type="dxa"/>
          </w:tcPr>
          <w:p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Building Capability</w:t>
            </w:r>
            <w:r w:rsidR="00711E46">
              <w:rPr>
                <w:rFonts w:ascii="Arial" w:hAnsi="Arial" w:cs="Arial"/>
                <w:sz w:val="20"/>
                <w:szCs w:val="20"/>
              </w:rPr>
              <w:t xml:space="preserve"> in Self and Others</w:t>
            </w:r>
          </w:p>
        </w:tc>
        <w:tc>
          <w:tcPr>
            <w:tcW w:w="4482" w:type="dxa"/>
          </w:tcPr>
          <w:p w:rsidR="004D18E8" w:rsidRPr="00B75089" w:rsidRDefault="00EE029D" w:rsidP="00B75089">
            <w:pPr>
              <w:spacing w:after="0" w:line="240" w:lineRule="auto"/>
              <w:rPr>
                <w:rFonts w:ascii="Arial" w:hAnsi="Arial" w:cs="Arial"/>
              </w:rPr>
            </w:pPr>
            <w:r>
              <w:rPr>
                <w:rFonts w:ascii="Arial" w:hAnsi="Arial" w:cs="Arial"/>
                <w:sz w:val="20"/>
                <w:szCs w:val="20"/>
              </w:rPr>
              <w:t>Leading Others</w:t>
            </w:r>
          </w:p>
        </w:tc>
      </w:tr>
      <w:tr w:rsidR="004D18E8" w:rsidRPr="00B75089" w:rsidTr="00FF16B8">
        <w:trPr>
          <w:trHeight w:val="211"/>
        </w:trPr>
        <w:tc>
          <w:tcPr>
            <w:tcW w:w="6008" w:type="dxa"/>
          </w:tcPr>
          <w:p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Influencing Others</w:t>
            </w:r>
          </w:p>
        </w:tc>
        <w:tc>
          <w:tcPr>
            <w:tcW w:w="4482" w:type="dxa"/>
          </w:tcPr>
          <w:p w:rsidR="004D18E8" w:rsidRPr="00B75089" w:rsidRDefault="00B07AF1" w:rsidP="00B75089">
            <w:pPr>
              <w:spacing w:after="0" w:line="240" w:lineRule="auto"/>
              <w:rPr>
                <w:rFonts w:ascii="Arial" w:hAnsi="Arial" w:cs="Arial"/>
              </w:rPr>
            </w:pPr>
            <w:r>
              <w:rPr>
                <w:rFonts w:ascii="Arial" w:hAnsi="Arial" w:cs="Arial"/>
                <w:sz w:val="20"/>
                <w:szCs w:val="20"/>
              </w:rPr>
              <w:t>Leading Others</w:t>
            </w:r>
          </w:p>
        </w:tc>
      </w:tr>
      <w:tr w:rsidR="004D18E8" w:rsidRPr="00B75089" w:rsidTr="00FF16B8">
        <w:trPr>
          <w:trHeight w:val="211"/>
        </w:trPr>
        <w:tc>
          <w:tcPr>
            <w:tcW w:w="6008" w:type="dxa"/>
          </w:tcPr>
          <w:p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Collaborating</w:t>
            </w:r>
            <w:r w:rsidR="00711E46">
              <w:rPr>
                <w:rFonts w:ascii="Arial" w:hAnsi="Arial" w:cs="Arial"/>
                <w:sz w:val="20"/>
                <w:szCs w:val="20"/>
              </w:rPr>
              <w:t xml:space="preserve"> for Results</w:t>
            </w:r>
          </w:p>
        </w:tc>
        <w:tc>
          <w:tcPr>
            <w:tcW w:w="4482" w:type="dxa"/>
          </w:tcPr>
          <w:p w:rsidR="004D18E8" w:rsidRPr="00B75089" w:rsidRDefault="00EE029D" w:rsidP="00B75089">
            <w:pPr>
              <w:spacing w:after="0" w:line="240" w:lineRule="auto"/>
              <w:rPr>
                <w:rFonts w:ascii="Arial" w:hAnsi="Arial" w:cs="Arial"/>
              </w:rPr>
            </w:pPr>
            <w:r>
              <w:rPr>
                <w:rFonts w:ascii="Arial" w:hAnsi="Arial" w:cs="Arial"/>
                <w:sz w:val="20"/>
                <w:szCs w:val="20"/>
              </w:rPr>
              <w:t>Leading Others</w:t>
            </w:r>
          </w:p>
        </w:tc>
      </w:tr>
      <w:tr w:rsidR="004D18E8" w:rsidRPr="00B75089" w:rsidTr="00FF16B8">
        <w:trPr>
          <w:trHeight w:val="211"/>
        </w:trPr>
        <w:tc>
          <w:tcPr>
            <w:tcW w:w="6008" w:type="dxa"/>
          </w:tcPr>
          <w:p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Leading Self and Others</w:t>
            </w:r>
          </w:p>
        </w:tc>
        <w:tc>
          <w:tcPr>
            <w:tcW w:w="4482" w:type="dxa"/>
          </w:tcPr>
          <w:p w:rsidR="004D18E8" w:rsidRPr="00B75089" w:rsidRDefault="00AE2425" w:rsidP="00B75089">
            <w:pPr>
              <w:spacing w:after="0" w:line="240" w:lineRule="auto"/>
              <w:rPr>
                <w:rFonts w:ascii="Arial" w:hAnsi="Arial" w:cs="Arial"/>
              </w:rPr>
            </w:pPr>
            <w:r>
              <w:rPr>
                <w:rFonts w:ascii="Arial" w:hAnsi="Arial" w:cs="Arial"/>
                <w:sz w:val="20"/>
                <w:szCs w:val="20"/>
              </w:rPr>
              <w:t>Leading Others</w:t>
            </w:r>
          </w:p>
        </w:tc>
      </w:tr>
      <w:tr w:rsidR="004D18E8" w:rsidRPr="00B75089" w:rsidTr="00FF16B8">
        <w:trPr>
          <w:trHeight w:val="211"/>
        </w:trPr>
        <w:tc>
          <w:tcPr>
            <w:tcW w:w="6008" w:type="dxa"/>
          </w:tcPr>
          <w:p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Commercial and Risk</w:t>
            </w:r>
            <w:r w:rsidR="00711E46">
              <w:rPr>
                <w:rFonts w:ascii="Arial" w:hAnsi="Arial" w:cs="Arial"/>
                <w:sz w:val="20"/>
                <w:szCs w:val="20"/>
              </w:rPr>
              <w:t xml:space="preserve"> Thinking </w:t>
            </w:r>
          </w:p>
        </w:tc>
        <w:tc>
          <w:tcPr>
            <w:tcW w:w="4482" w:type="dxa"/>
          </w:tcPr>
          <w:p w:rsidR="004D18E8" w:rsidRPr="00B75089" w:rsidRDefault="00AE2425" w:rsidP="00B75089">
            <w:pPr>
              <w:spacing w:after="0" w:line="240" w:lineRule="auto"/>
              <w:rPr>
                <w:rFonts w:ascii="Arial" w:hAnsi="Arial" w:cs="Arial"/>
              </w:rPr>
            </w:pPr>
            <w:r>
              <w:rPr>
                <w:rFonts w:ascii="Arial" w:hAnsi="Arial" w:cs="Arial"/>
                <w:sz w:val="20"/>
                <w:szCs w:val="20"/>
              </w:rPr>
              <w:t>Leading Others</w:t>
            </w:r>
          </w:p>
        </w:tc>
      </w:tr>
    </w:tbl>
    <w:tbl>
      <w:tblPr>
        <w:tblStyle w:val="TableGrid1"/>
        <w:tblpPr w:leftFromText="180" w:rightFromText="180" w:vertAnchor="text" w:horzAnchor="page" w:tblpX="1125" w:tblpY="500"/>
        <w:tblW w:w="10456" w:type="dxa"/>
        <w:tblLook w:val="04A0" w:firstRow="1" w:lastRow="0" w:firstColumn="1" w:lastColumn="0" w:noHBand="0" w:noVBand="1"/>
      </w:tblPr>
      <w:tblGrid>
        <w:gridCol w:w="460"/>
        <w:gridCol w:w="2483"/>
        <w:gridCol w:w="3119"/>
        <w:gridCol w:w="4394"/>
      </w:tblGrid>
      <w:tr w:rsidR="00FF16B8" w:rsidRPr="00B75089" w:rsidTr="00B75089">
        <w:trPr>
          <w:trHeight w:val="222"/>
        </w:trPr>
        <w:tc>
          <w:tcPr>
            <w:tcW w:w="460" w:type="dxa"/>
            <w:shd w:val="clear" w:color="auto" w:fill="D9D9D9" w:themeFill="background1" w:themeFillShade="D9"/>
          </w:tcPr>
          <w:p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 xml:space="preserve"> </w:t>
            </w:r>
          </w:p>
        </w:tc>
        <w:tc>
          <w:tcPr>
            <w:tcW w:w="2483" w:type="dxa"/>
            <w:shd w:val="clear" w:color="auto" w:fill="D9D9D9" w:themeFill="background1" w:themeFillShade="D9"/>
          </w:tcPr>
          <w:p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Knowledge and Qualifications</w:t>
            </w:r>
          </w:p>
        </w:tc>
        <w:tc>
          <w:tcPr>
            <w:tcW w:w="3119" w:type="dxa"/>
            <w:shd w:val="clear" w:color="auto" w:fill="D9D9D9" w:themeFill="background1" w:themeFillShade="D9"/>
          </w:tcPr>
          <w:p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Skills</w:t>
            </w:r>
          </w:p>
        </w:tc>
        <w:tc>
          <w:tcPr>
            <w:tcW w:w="4394" w:type="dxa"/>
            <w:shd w:val="clear" w:color="auto" w:fill="D9D9D9" w:themeFill="background1" w:themeFillShade="D9"/>
          </w:tcPr>
          <w:p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Experience</w:t>
            </w:r>
          </w:p>
        </w:tc>
      </w:tr>
      <w:tr w:rsidR="00FF16B8" w:rsidRPr="00B75089" w:rsidTr="00B75089">
        <w:trPr>
          <w:cantSplit/>
          <w:trHeight w:val="2063"/>
        </w:trPr>
        <w:tc>
          <w:tcPr>
            <w:tcW w:w="460" w:type="dxa"/>
            <w:shd w:val="clear" w:color="auto" w:fill="D9D9D9" w:themeFill="background1" w:themeFillShade="D9"/>
            <w:textDirection w:val="btLr"/>
          </w:tcPr>
          <w:p w:rsidR="00E40AC5" w:rsidRPr="00B75089" w:rsidRDefault="00E40AC5" w:rsidP="00B75089">
            <w:pPr>
              <w:spacing w:after="0" w:line="240" w:lineRule="auto"/>
              <w:ind w:left="113" w:right="113"/>
              <w:jc w:val="center"/>
              <w:rPr>
                <w:rFonts w:ascii="Arial" w:hAnsi="Arial" w:cs="Arial"/>
                <w:b/>
                <w:sz w:val="20"/>
                <w:szCs w:val="20"/>
              </w:rPr>
            </w:pPr>
            <w:r w:rsidRPr="00B75089">
              <w:rPr>
                <w:rFonts w:ascii="Arial" w:hAnsi="Arial" w:cs="Arial"/>
                <w:b/>
                <w:sz w:val="20"/>
                <w:szCs w:val="20"/>
              </w:rPr>
              <w:t>Essential</w:t>
            </w:r>
          </w:p>
        </w:tc>
        <w:tc>
          <w:tcPr>
            <w:tcW w:w="2483" w:type="dxa"/>
          </w:tcPr>
          <w:p w:rsidR="00E40AC5" w:rsidRPr="006D5968" w:rsidRDefault="00D06427" w:rsidP="006D5968">
            <w:pPr>
              <w:pStyle w:val="ListParagraph"/>
              <w:numPr>
                <w:ilvl w:val="0"/>
                <w:numId w:val="5"/>
              </w:numPr>
              <w:spacing w:before="0" w:after="0"/>
              <w:ind w:left="394"/>
              <w:rPr>
                <w:rFonts w:ascii="Arial" w:hAnsi="Arial" w:cs="Arial"/>
                <w:sz w:val="20"/>
                <w:szCs w:val="20"/>
              </w:rPr>
            </w:pPr>
            <w:r>
              <w:rPr>
                <w:rFonts w:ascii="Arial" w:hAnsi="Arial" w:cs="Arial"/>
                <w:sz w:val="20"/>
                <w:szCs w:val="20"/>
              </w:rPr>
              <w:t>Educated to</w:t>
            </w:r>
            <w:r w:rsidR="00922088">
              <w:rPr>
                <w:rFonts w:ascii="Arial" w:hAnsi="Arial" w:cs="Arial"/>
                <w:sz w:val="20"/>
                <w:szCs w:val="20"/>
              </w:rPr>
              <w:t xml:space="preserve"> </w:t>
            </w:r>
            <w:r w:rsidR="008B0C97" w:rsidRPr="00557046">
              <w:rPr>
                <w:rFonts w:ascii="Arial" w:hAnsi="Arial" w:cs="Arial"/>
                <w:sz w:val="20"/>
                <w:szCs w:val="20"/>
              </w:rPr>
              <w:t>degree standard or equivalen</w:t>
            </w:r>
            <w:r w:rsidR="00397F74">
              <w:rPr>
                <w:rFonts w:ascii="Arial" w:hAnsi="Arial" w:cs="Arial"/>
                <w:sz w:val="20"/>
                <w:szCs w:val="20"/>
              </w:rPr>
              <w:t>t</w:t>
            </w:r>
            <w:r w:rsidR="00BD57F6">
              <w:rPr>
                <w:rFonts w:ascii="Arial" w:hAnsi="Arial" w:cs="Arial"/>
                <w:sz w:val="20"/>
                <w:szCs w:val="20"/>
              </w:rPr>
              <w:t xml:space="preserve"> </w:t>
            </w:r>
          </w:p>
        </w:tc>
        <w:tc>
          <w:tcPr>
            <w:tcW w:w="3119" w:type="dxa"/>
          </w:tcPr>
          <w:p w:rsidR="004B6744" w:rsidRDefault="004B6744" w:rsidP="006D5968">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Identify and analyse individual and organisational learning and training needs</w:t>
            </w:r>
          </w:p>
          <w:p w:rsidR="00C83141" w:rsidRPr="006D5968" w:rsidRDefault="008B0C97" w:rsidP="006D5968">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Course writing</w:t>
            </w:r>
          </w:p>
          <w:p w:rsidR="00FD4AA9" w:rsidRDefault="0070191D" w:rsidP="006D5968">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 xml:space="preserve">Design </w:t>
            </w:r>
            <w:r w:rsidR="00FD4AA9">
              <w:rPr>
                <w:rFonts w:ascii="Arial" w:eastAsia="Calibri" w:hAnsi="Arial" w:cs="Arial"/>
                <w:sz w:val="20"/>
                <w:szCs w:val="20"/>
              </w:rPr>
              <w:t>of organisation wide programmes</w:t>
            </w:r>
          </w:p>
          <w:p w:rsidR="00C83141" w:rsidRDefault="00C83141" w:rsidP="006D5968">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Project management</w:t>
            </w:r>
          </w:p>
          <w:p w:rsidR="00C83141" w:rsidRDefault="00C83141" w:rsidP="006D5968">
            <w:pPr>
              <w:pStyle w:val="ListParagraph"/>
              <w:numPr>
                <w:ilvl w:val="0"/>
                <w:numId w:val="5"/>
              </w:numPr>
              <w:spacing w:after="0"/>
              <w:rPr>
                <w:rFonts w:ascii="Arial" w:eastAsia="Calibri" w:hAnsi="Arial" w:cs="Arial"/>
                <w:sz w:val="20"/>
                <w:szCs w:val="20"/>
              </w:rPr>
            </w:pPr>
            <w:r w:rsidRPr="00C83141">
              <w:rPr>
                <w:rFonts w:ascii="Arial" w:eastAsia="Calibri" w:hAnsi="Arial" w:cs="Arial"/>
                <w:sz w:val="20"/>
                <w:szCs w:val="20"/>
              </w:rPr>
              <w:t>Management of materials production including videos</w:t>
            </w:r>
          </w:p>
          <w:p w:rsidR="008B0C97" w:rsidRPr="00C83141" w:rsidRDefault="008B0C97" w:rsidP="006D5968">
            <w:pPr>
              <w:pStyle w:val="ListParagraph"/>
              <w:numPr>
                <w:ilvl w:val="0"/>
                <w:numId w:val="5"/>
              </w:numPr>
              <w:spacing w:after="0"/>
              <w:rPr>
                <w:rFonts w:ascii="Arial" w:eastAsia="Calibri" w:hAnsi="Arial" w:cs="Arial"/>
                <w:sz w:val="20"/>
                <w:szCs w:val="20"/>
              </w:rPr>
            </w:pPr>
            <w:r w:rsidRPr="00C83141">
              <w:rPr>
                <w:rFonts w:ascii="Arial" w:eastAsia="Calibri" w:hAnsi="Arial" w:cs="Arial"/>
                <w:sz w:val="20"/>
                <w:szCs w:val="20"/>
              </w:rPr>
              <w:t>Collaboration with internal and external experts</w:t>
            </w:r>
            <w:r w:rsidR="00C83141" w:rsidRPr="00C83141">
              <w:rPr>
                <w:rFonts w:ascii="Arial" w:eastAsia="Calibri" w:hAnsi="Arial" w:cs="Arial"/>
                <w:sz w:val="20"/>
                <w:szCs w:val="20"/>
              </w:rPr>
              <w:t>,</w:t>
            </w:r>
            <w:r w:rsidRPr="00C83141">
              <w:rPr>
                <w:rFonts w:ascii="Arial" w:eastAsia="Calibri" w:hAnsi="Arial" w:cs="Arial"/>
                <w:sz w:val="20"/>
                <w:szCs w:val="20"/>
              </w:rPr>
              <w:t xml:space="preserve"> and presenting faculty</w:t>
            </w:r>
          </w:p>
          <w:p w:rsidR="008B0C97" w:rsidRPr="006D5968" w:rsidRDefault="004B6744" w:rsidP="006D5968">
            <w:pPr>
              <w:numPr>
                <w:ilvl w:val="0"/>
                <w:numId w:val="5"/>
              </w:numPr>
              <w:shd w:val="clear" w:color="auto" w:fill="FFFFFF"/>
              <w:spacing w:before="100" w:after="100" w:line="240" w:lineRule="auto"/>
              <w:rPr>
                <w:rFonts w:ascii="Helvetica" w:hAnsi="Helvetica" w:cs="Helvetica"/>
                <w:color w:val="333333"/>
                <w:sz w:val="21"/>
                <w:szCs w:val="21"/>
              </w:rPr>
            </w:pPr>
            <w:r>
              <w:rPr>
                <w:rFonts w:ascii="Helvetica" w:hAnsi="Helvetica" w:cs="Helvetica"/>
                <w:color w:val="333333"/>
                <w:sz w:val="21"/>
                <w:szCs w:val="21"/>
              </w:rPr>
              <w:t>Research</w:t>
            </w:r>
            <w:r w:rsidR="00D06427">
              <w:rPr>
                <w:rFonts w:ascii="Helvetica" w:hAnsi="Helvetica" w:cs="Helvetica"/>
                <w:color w:val="333333"/>
                <w:sz w:val="21"/>
                <w:szCs w:val="21"/>
              </w:rPr>
              <w:t xml:space="preserve">, Analysis </w:t>
            </w:r>
            <w:r>
              <w:rPr>
                <w:rFonts w:ascii="Helvetica" w:hAnsi="Helvetica" w:cs="Helvetica"/>
                <w:color w:val="333333"/>
                <w:sz w:val="21"/>
                <w:szCs w:val="21"/>
              </w:rPr>
              <w:t xml:space="preserve"> </w:t>
            </w:r>
            <w:r w:rsidR="00FD4AA9">
              <w:rPr>
                <w:rFonts w:ascii="Helvetica" w:hAnsi="Helvetica" w:cs="Helvetica"/>
                <w:color w:val="333333"/>
                <w:sz w:val="21"/>
                <w:szCs w:val="21"/>
              </w:rPr>
              <w:t>a</w:t>
            </w:r>
            <w:r>
              <w:rPr>
                <w:rFonts w:ascii="Helvetica" w:hAnsi="Helvetica" w:cs="Helvetica"/>
                <w:color w:val="333333"/>
                <w:sz w:val="21"/>
                <w:szCs w:val="21"/>
              </w:rPr>
              <w:t>nd evaluation</w:t>
            </w:r>
          </w:p>
          <w:p w:rsidR="00E40AC5" w:rsidRDefault="004B6744" w:rsidP="006D5968">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 xml:space="preserve">Train presenters in content </w:t>
            </w:r>
          </w:p>
          <w:p w:rsidR="007C76DF" w:rsidRPr="007C76DF" w:rsidRDefault="007C76DF" w:rsidP="007C76DF">
            <w:pPr>
              <w:pStyle w:val="ListParagraph"/>
              <w:numPr>
                <w:ilvl w:val="0"/>
                <w:numId w:val="5"/>
              </w:numPr>
              <w:spacing w:after="0"/>
              <w:rPr>
                <w:rFonts w:ascii="Arial" w:eastAsia="Calibri" w:hAnsi="Arial" w:cs="Arial"/>
                <w:sz w:val="20"/>
                <w:szCs w:val="20"/>
              </w:rPr>
            </w:pPr>
            <w:r w:rsidRPr="007C76DF">
              <w:rPr>
                <w:rFonts w:ascii="Arial" w:eastAsia="Calibri" w:hAnsi="Arial" w:cs="Arial"/>
                <w:sz w:val="20"/>
                <w:szCs w:val="20"/>
              </w:rPr>
              <w:t>Change management and continuous improvement</w:t>
            </w:r>
          </w:p>
          <w:p w:rsidR="007C76DF" w:rsidRDefault="007C76DF" w:rsidP="007C76DF">
            <w:pPr>
              <w:pStyle w:val="ListParagraph"/>
              <w:numPr>
                <w:ilvl w:val="0"/>
                <w:numId w:val="5"/>
              </w:numPr>
              <w:spacing w:after="0"/>
              <w:rPr>
                <w:rFonts w:ascii="Arial" w:eastAsia="Calibri" w:hAnsi="Arial" w:cs="Arial"/>
                <w:sz w:val="20"/>
                <w:szCs w:val="20"/>
              </w:rPr>
            </w:pPr>
            <w:r w:rsidRPr="007C76DF">
              <w:rPr>
                <w:rFonts w:ascii="Arial" w:eastAsia="Calibri" w:hAnsi="Arial" w:cs="Arial"/>
                <w:sz w:val="20"/>
                <w:szCs w:val="20"/>
              </w:rPr>
              <w:t>Resource and budget planning</w:t>
            </w:r>
          </w:p>
          <w:p w:rsidR="007C76DF" w:rsidRPr="007C76DF" w:rsidRDefault="007C76DF" w:rsidP="007C76DF">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Risk identification and mitigation</w:t>
            </w:r>
          </w:p>
          <w:p w:rsidR="007C76DF" w:rsidRPr="007C76DF" w:rsidRDefault="007C76DF" w:rsidP="007C76DF">
            <w:pPr>
              <w:spacing w:after="0"/>
              <w:ind w:left="360"/>
              <w:rPr>
                <w:rFonts w:ascii="Arial" w:hAnsi="Arial" w:cs="Arial"/>
                <w:sz w:val="20"/>
                <w:szCs w:val="20"/>
              </w:rPr>
            </w:pPr>
          </w:p>
        </w:tc>
        <w:tc>
          <w:tcPr>
            <w:tcW w:w="4394" w:type="dxa"/>
          </w:tcPr>
          <w:p w:rsidR="008B0C97" w:rsidRPr="008B0C97" w:rsidRDefault="008B0C97" w:rsidP="006D5968">
            <w:pPr>
              <w:pStyle w:val="ListParagraph"/>
              <w:numPr>
                <w:ilvl w:val="0"/>
                <w:numId w:val="5"/>
              </w:numPr>
              <w:spacing w:before="0" w:after="0"/>
              <w:rPr>
                <w:rFonts w:ascii="Arial" w:hAnsi="Arial" w:cs="Arial"/>
                <w:sz w:val="20"/>
                <w:szCs w:val="20"/>
              </w:rPr>
            </w:pPr>
            <w:r w:rsidRPr="008B0C97">
              <w:rPr>
                <w:rFonts w:ascii="Arial" w:hAnsi="Arial" w:cs="Arial"/>
                <w:sz w:val="20"/>
                <w:szCs w:val="20"/>
              </w:rPr>
              <w:t>Transformational leadership – in a progressive business environment</w:t>
            </w:r>
          </w:p>
          <w:p w:rsidR="008B0C97" w:rsidRPr="006D5968" w:rsidRDefault="008B0C97" w:rsidP="0070191D">
            <w:pPr>
              <w:pStyle w:val="ListParagraph"/>
              <w:numPr>
                <w:ilvl w:val="0"/>
                <w:numId w:val="5"/>
              </w:numPr>
              <w:rPr>
                <w:rFonts w:ascii="Arial" w:hAnsi="Arial" w:cs="Arial"/>
                <w:sz w:val="20"/>
                <w:szCs w:val="20"/>
              </w:rPr>
            </w:pPr>
            <w:r w:rsidRPr="006D5968">
              <w:rPr>
                <w:rFonts w:ascii="Arial" w:hAnsi="Arial" w:cs="Arial"/>
                <w:sz w:val="20"/>
                <w:szCs w:val="20"/>
              </w:rPr>
              <w:t>Developing and delivering education for international audiences</w:t>
            </w:r>
          </w:p>
          <w:p w:rsidR="008B0C97" w:rsidRPr="00B75089" w:rsidRDefault="008B0C97" w:rsidP="008B0C97">
            <w:pPr>
              <w:pStyle w:val="ListParagraph"/>
              <w:numPr>
                <w:ilvl w:val="0"/>
                <w:numId w:val="5"/>
              </w:numPr>
              <w:spacing w:after="0"/>
              <w:rPr>
                <w:rFonts w:ascii="Arial" w:eastAsia="Calibri" w:hAnsi="Arial" w:cs="Arial"/>
                <w:b/>
                <w:sz w:val="20"/>
                <w:szCs w:val="20"/>
              </w:rPr>
            </w:pPr>
            <w:r w:rsidRPr="006D5968">
              <w:rPr>
                <w:rFonts w:ascii="Arial" w:eastAsia="Calibri" w:hAnsi="Arial" w:cs="Arial"/>
                <w:sz w:val="20"/>
                <w:szCs w:val="20"/>
              </w:rPr>
              <w:t xml:space="preserve">Digital education </w:t>
            </w:r>
            <w:r w:rsidR="00C83141">
              <w:rPr>
                <w:rFonts w:ascii="Arial" w:eastAsia="Calibri" w:hAnsi="Arial" w:cs="Arial"/>
                <w:sz w:val="20"/>
                <w:szCs w:val="20"/>
              </w:rPr>
              <w:t xml:space="preserve">development and </w:t>
            </w:r>
            <w:r w:rsidRPr="006D5968">
              <w:rPr>
                <w:rFonts w:ascii="Arial" w:eastAsia="Calibri" w:hAnsi="Arial" w:cs="Arial"/>
                <w:sz w:val="20"/>
                <w:szCs w:val="20"/>
              </w:rPr>
              <w:t>delivery</w:t>
            </w:r>
            <w:r w:rsidR="007C76DF">
              <w:rPr>
                <w:rFonts w:ascii="Arial" w:eastAsia="Calibri" w:hAnsi="Arial" w:cs="Arial"/>
                <w:sz w:val="20"/>
                <w:szCs w:val="20"/>
              </w:rPr>
              <w:t xml:space="preserve"> across all modalities (face-to-face, blended and digital</w:t>
            </w:r>
          </w:p>
        </w:tc>
      </w:tr>
      <w:tr w:rsidR="00FF16B8" w:rsidRPr="00B75089" w:rsidTr="00B75089">
        <w:trPr>
          <w:cantSplit/>
          <w:trHeight w:val="1691"/>
        </w:trPr>
        <w:tc>
          <w:tcPr>
            <w:tcW w:w="460" w:type="dxa"/>
            <w:shd w:val="clear" w:color="auto" w:fill="D9D9D9" w:themeFill="background1" w:themeFillShade="D9"/>
            <w:textDirection w:val="btLr"/>
          </w:tcPr>
          <w:p w:rsidR="00E40AC5" w:rsidRPr="00B75089" w:rsidRDefault="00E40AC5" w:rsidP="00B75089">
            <w:pPr>
              <w:spacing w:after="0" w:line="240" w:lineRule="auto"/>
              <w:ind w:left="113" w:right="113"/>
              <w:jc w:val="center"/>
              <w:rPr>
                <w:rFonts w:ascii="Arial" w:hAnsi="Arial" w:cs="Arial"/>
                <w:b/>
                <w:sz w:val="20"/>
                <w:szCs w:val="20"/>
              </w:rPr>
            </w:pPr>
            <w:r w:rsidRPr="00B75089">
              <w:rPr>
                <w:rFonts w:ascii="Arial" w:hAnsi="Arial" w:cs="Arial"/>
                <w:b/>
                <w:sz w:val="20"/>
                <w:szCs w:val="20"/>
              </w:rPr>
              <w:lastRenderedPageBreak/>
              <w:t>Desirable</w:t>
            </w:r>
          </w:p>
        </w:tc>
        <w:tc>
          <w:tcPr>
            <w:tcW w:w="2483" w:type="dxa"/>
          </w:tcPr>
          <w:p w:rsidR="00BD57F6" w:rsidRDefault="00BD57F6" w:rsidP="006D5968">
            <w:pPr>
              <w:pStyle w:val="ListParagraph"/>
              <w:spacing w:after="0"/>
              <w:ind w:left="360"/>
              <w:rPr>
                <w:rFonts w:ascii="Arial" w:eastAsia="Calibri" w:hAnsi="Arial" w:cs="Arial"/>
                <w:sz w:val="20"/>
                <w:szCs w:val="20"/>
              </w:rPr>
            </w:pPr>
          </w:p>
          <w:p w:rsidR="00922088" w:rsidRDefault="00BD57F6" w:rsidP="006D5968">
            <w:pPr>
              <w:pStyle w:val="ListParagraph"/>
              <w:spacing w:after="0"/>
              <w:ind w:left="360"/>
              <w:rPr>
                <w:rFonts w:ascii="Arial" w:hAnsi="Arial" w:cs="Arial"/>
                <w:sz w:val="20"/>
                <w:szCs w:val="20"/>
              </w:rPr>
            </w:pPr>
            <w:r>
              <w:rPr>
                <w:rFonts w:ascii="Arial" w:hAnsi="Arial" w:cs="Arial"/>
                <w:sz w:val="20"/>
                <w:szCs w:val="20"/>
              </w:rPr>
              <w:t>Medicine, dentistry, nursing or allied health</w:t>
            </w:r>
            <w:r w:rsidR="00922088">
              <w:rPr>
                <w:rFonts w:ascii="Arial" w:hAnsi="Arial" w:cs="Arial"/>
                <w:sz w:val="20"/>
                <w:szCs w:val="20"/>
              </w:rPr>
              <w:t xml:space="preserve"> </w:t>
            </w:r>
          </w:p>
          <w:p w:rsidR="00922088" w:rsidRDefault="00922088" w:rsidP="006D5968">
            <w:pPr>
              <w:pStyle w:val="ListParagraph"/>
              <w:spacing w:after="0"/>
              <w:ind w:left="360"/>
              <w:rPr>
                <w:rFonts w:ascii="Arial" w:hAnsi="Arial" w:cs="Arial"/>
                <w:sz w:val="20"/>
                <w:szCs w:val="20"/>
              </w:rPr>
            </w:pPr>
          </w:p>
          <w:p w:rsidR="00DD3311" w:rsidRPr="006D5968" w:rsidRDefault="00FD4AA9" w:rsidP="006D5968">
            <w:pPr>
              <w:pStyle w:val="ListParagraph"/>
              <w:spacing w:after="0"/>
              <w:ind w:left="360"/>
              <w:rPr>
                <w:rFonts w:ascii="Arial" w:eastAsia="Calibri" w:hAnsi="Arial" w:cs="Arial"/>
                <w:sz w:val="20"/>
                <w:szCs w:val="20"/>
              </w:rPr>
            </w:pPr>
            <w:r w:rsidRPr="006D5968">
              <w:rPr>
                <w:rFonts w:ascii="Arial" w:eastAsia="Calibri" w:hAnsi="Arial" w:cs="Arial"/>
                <w:sz w:val="20"/>
                <w:szCs w:val="20"/>
              </w:rPr>
              <w:t>Q</w:t>
            </w:r>
            <w:r w:rsidR="00DD3311" w:rsidRPr="006D5968">
              <w:rPr>
                <w:rFonts w:ascii="Arial" w:eastAsia="Calibri" w:hAnsi="Arial" w:cs="Arial"/>
                <w:sz w:val="20"/>
                <w:szCs w:val="20"/>
              </w:rPr>
              <w:t>ualification or experience in one or more of:</w:t>
            </w:r>
          </w:p>
          <w:p w:rsidR="00DD3311" w:rsidRPr="006D5968" w:rsidRDefault="00DD3311" w:rsidP="006D5968">
            <w:pPr>
              <w:pStyle w:val="ListParagraph"/>
              <w:numPr>
                <w:ilvl w:val="0"/>
                <w:numId w:val="5"/>
              </w:numPr>
              <w:spacing w:after="0"/>
              <w:rPr>
                <w:rFonts w:ascii="Arial" w:eastAsia="Calibri" w:hAnsi="Arial" w:cs="Arial"/>
                <w:sz w:val="20"/>
                <w:szCs w:val="20"/>
              </w:rPr>
            </w:pPr>
            <w:r w:rsidRPr="006D5968">
              <w:rPr>
                <w:rFonts w:ascii="Arial" w:eastAsia="Calibri" w:hAnsi="Arial" w:cs="Arial"/>
                <w:sz w:val="20"/>
                <w:szCs w:val="20"/>
              </w:rPr>
              <w:t>Risk management</w:t>
            </w:r>
          </w:p>
          <w:p w:rsidR="00E40AC5" w:rsidRPr="006D5968" w:rsidRDefault="00DD3311" w:rsidP="006D5968">
            <w:pPr>
              <w:pStyle w:val="ListParagraph"/>
              <w:numPr>
                <w:ilvl w:val="0"/>
                <w:numId w:val="5"/>
              </w:numPr>
              <w:spacing w:after="0"/>
              <w:rPr>
                <w:rFonts w:ascii="Arial" w:eastAsia="Calibri" w:hAnsi="Arial" w:cs="Arial"/>
                <w:b/>
                <w:sz w:val="20"/>
                <w:szCs w:val="20"/>
              </w:rPr>
            </w:pPr>
            <w:r w:rsidRPr="006D5968">
              <w:rPr>
                <w:rFonts w:ascii="Arial" w:eastAsia="Calibri" w:hAnsi="Arial" w:cs="Arial"/>
                <w:sz w:val="20"/>
                <w:szCs w:val="20"/>
              </w:rPr>
              <w:t>Patient safety</w:t>
            </w:r>
          </w:p>
          <w:p w:rsidR="0070191D" w:rsidRPr="006D5968" w:rsidRDefault="00E50054" w:rsidP="006D5968">
            <w:pPr>
              <w:pStyle w:val="ListParagraph"/>
              <w:numPr>
                <w:ilvl w:val="0"/>
                <w:numId w:val="5"/>
              </w:numPr>
              <w:spacing w:after="0"/>
              <w:rPr>
                <w:rFonts w:ascii="Arial" w:eastAsia="Calibri" w:hAnsi="Arial" w:cs="Arial"/>
                <w:sz w:val="20"/>
                <w:szCs w:val="20"/>
              </w:rPr>
            </w:pPr>
            <w:r w:rsidRPr="006D5968">
              <w:rPr>
                <w:rFonts w:ascii="Arial" w:eastAsia="Calibri" w:hAnsi="Arial" w:cs="Arial"/>
                <w:sz w:val="20"/>
                <w:szCs w:val="20"/>
              </w:rPr>
              <w:t>Education / teaching</w:t>
            </w:r>
          </w:p>
        </w:tc>
        <w:tc>
          <w:tcPr>
            <w:tcW w:w="3119" w:type="dxa"/>
          </w:tcPr>
          <w:p w:rsidR="00E40AC5" w:rsidRPr="00B75089" w:rsidRDefault="00E40AC5" w:rsidP="005A191E">
            <w:pPr>
              <w:pStyle w:val="ListParagraph"/>
              <w:spacing w:after="0"/>
              <w:jc w:val="both"/>
              <w:rPr>
                <w:rFonts w:ascii="Arial" w:eastAsia="Calibri" w:hAnsi="Arial" w:cs="Arial"/>
                <w:b/>
                <w:sz w:val="20"/>
                <w:szCs w:val="20"/>
              </w:rPr>
            </w:pPr>
          </w:p>
        </w:tc>
        <w:tc>
          <w:tcPr>
            <w:tcW w:w="4394" w:type="dxa"/>
          </w:tcPr>
          <w:p w:rsidR="00DD3311" w:rsidRPr="006D5968" w:rsidRDefault="008B0C97" w:rsidP="008B0C97">
            <w:pPr>
              <w:pStyle w:val="ListParagraph"/>
              <w:numPr>
                <w:ilvl w:val="0"/>
                <w:numId w:val="5"/>
              </w:numPr>
              <w:spacing w:after="0"/>
              <w:rPr>
                <w:rFonts w:ascii="Arial" w:eastAsia="Calibri" w:hAnsi="Arial" w:cs="Arial"/>
                <w:b/>
                <w:sz w:val="20"/>
                <w:szCs w:val="20"/>
              </w:rPr>
            </w:pPr>
            <w:r>
              <w:rPr>
                <w:rFonts w:ascii="Arial" w:hAnsi="Arial" w:cs="Arial"/>
                <w:sz w:val="20"/>
                <w:szCs w:val="20"/>
              </w:rPr>
              <w:t xml:space="preserve">Practicing clinician, preferably in a </w:t>
            </w:r>
            <w:r w:rsidR="00DD3311">
              <w:rPr>
                <w:rFonts w:ascii="Arial" w:hAnsi="Arial" w:cs="Arial"/>
                <w:sz w:val="20"/>
                <w:szCs w:val="20"/>
              </w:rPr>
              <w:t>hospital setting</w:t>
            </w:r>
          </w:p>
          <w:p w:rsidR="008B0C97" w:rsidRPr="006D5968" w:rsidRDefault="00FD4AA9" w:rsidP="008B0C97">
            <w:pPr>
              <w:pStyle w:val="ListParagraph"/>
              <w:numPr>
                <w:ilvl w:val="0"/>
                <w:numId w:val="5"/>
              </w:numPr>
              <w:spacing w:after="0"/>
              <w:rPr>
                <w:rFonts w:ascii="Arial" w:eastAsia="Calibri" w:hAnsi="Arial" w:cs="Arial"/>
                <w:b/>
                <w:sz w:val="20"/>
                <w:szCs w:val="20"/>
              </w:rPr>
            </w:pPr>
            <w:r>
              <w:rPr>
                <w:rFonts w:ascii="Arial" w:hAnsi="Arial" w:cs="Arial"/>
                <w:sz w:val="20"/>
                <w:szCs w:val="20"/>
              </w:rPr>
              <w:t>Working for a c</w:t>
            </w:r>
            <w:r w:rsidR="008B0C97">
              <w:rPr>
                <w:rFonts w:ascii="Arial" w:hAnsi="Arial" w:cs="Arial"/>
                <w:sz w:val="20"/>
                <w:szCs w:val="20"/>
              </w:rPr>
              <w:t>ommercial education provider, or within a commercial organisation</w:t>
            </w:r>
          </w:p>
          <w:p w:rsidR="0070191D" w:rsidRPr="006D5968" w:rsidRDefault="0070191D" w:rsidP="0070191D">
            <w:pPr>
              <w:pStyle w:val="ListParagraph"/>
              <w:numPr>
                <w:ilvl w:val="0"/>
                <w:numId w:val="5"/>
              </w:numPr>
              <w:spacing w:after="0"/>
              <w:rPr>
                <w:rFonts w:ascii="Arial" w:eastAsia="Calibri" w:hAnsi="Arial" w:cs="Arial"/>
                <w:b/>
                <w:sz w:val="20"/>
                <w:szCs w:val="20"/>
              </w:rPr>
            </w:pPr>
            <w:r>
              <w:rPr>
                <w:rFonts w:ascii="Arial" w:hAnsi="Arial" w:cs="Arial"/>
                <w:sz w:val="20"/>
                <w:szCs w:val="20"/>
              </w:rPr>
              <w:t>Implementing organisation wide change projects</w:t>
            </w:r>
          </w:p>
        </w:tc>
      </w:tr>
    </w:tbl>
    <w:p w:rsidR="0056188D" w:rsidRPr="00B75089" w:rsidRDefault="0056188D" w:rsidP="00B75089">
      <w:pPr>
        <w:spacing w:line="240" w:lineRule="auto"/>
        <w:rPr>
          <w:rFonts w:ascii="Arial" w:hAnsi="Arial" w:cs="Arial"/>
        </w:rPr>
      </w:pPr>
    </w:p>
    <w:sectPr w:rsidR="0056188D" w:rsidRPr="00B75089" w:rsidSect="009E22D0">
      <w:headerReference w:type="default" r:id="rId7"/>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F4E" w:rsidRDefault="006B5F4E" w:rsidP="009E22D0">
      <w:pPr>
        <w:spacing w:after="0" w:line="240" w:lineRule="auto"/>
      </w:pPr>
      <w:r>
        <w:separator/>
      </w:r>
    </w:p>
  </w:endnote>
  <w:endnote w:type="continuationSeparator" w:id="0">
    <w:p w:rsidR="006B5F4E" w:rsidRDefault="006B5F4E"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F4E" w:rsidRDefault="006B5F4E" w:rsidP="009E22D0">
      <w:pPr>
        <w:spacing w:after="0" w:line="240" w:lineRule="auto"/>
      </w:pPr>
      <w:r>
        <w:separator/>
      </w:r>
    </w:p>
  </w:footnote>
  <w:footnote w:type="continuationSeparator" w:id="0">
    <w:p w:rsidR="006B5F4E" w:rsidRDefault="006B5F4E"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F74" w:rsidRPr="000E4361" w:rsidRDefault="00397F74" w:rsidP="000E4361">
    <w:pPr>
      <w:pStyle w:val="Header"/>
    </w:pPr>
    <w:r w:rsidRPr="000E4361">
      <w:rPr>
        <w:b/>
        <w:sz w:val="44"/>
        <w:szCs w:val="48"/>
      </w:rPr>
      <w:t>ROLE PROFILE</w:t>
    </w:r>
    <w:r>
      <w:tab/>
    </w:r>
    <w:r>
      <w:tab/>
    </w:r>
    <w:r>
      <w:rPr>
        <w:noProof/>
        <w:lang w:val="en-AU" w:eastAsia="en-AU"/>
      </w:rPr>
      <w:drawing>
        <wp:inline distT="0" distB="0" distL="0" distR="0" wp14:anchorId="30FBD571" wp14:editId="48382B2A">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5763A5D"/>
    <w:multiLevelType w:val="hybridMultilevel"/>
    <w:tmpl w:val="7BD87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401E14"/>
    <w:multiLevelType w:val="hybridMultilevel"/>
    <w:tmpl w:val="5C405C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C63D54"/>
    <w:multiLevelType w:val="hybridMultilevel"/>
    <w:tmpl w:val="FDB6C2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17802"/>
    <w:multiLevelType w:val="hybridMultilevel"/>
    <w:tmpl w:val="EFE25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4B796A"/>
    <w:multiLevelType w:val="multilevel"/>
    <w:tmpl w:val="48E61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3501FD"/>
    <w:multiLevelType w:val="hybridMultilevel"/>
    <w:tmpl w:val="C7465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D2112A"/>
    <w:multiLevelType w:val="hybridMultilevel"/>
    <w:tmpl w:val="B8AE96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AE454D4"/>
    <w:multiLevelType w:val="hybridMultilevel"/>
    <w:tmpl w:val="05669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3712BF"/>
    <w:multiLevelType w:val="hybridMultilevel"/>
    <w:tmpl w:val="BD9E03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2B7C85"/>
    <w:multiLevelType w:val="hybridMultilevel"/>
    <w:tmpl w:val="6B0E90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05036C1"/>
    <w:multiLevelType w:val="hybridMultilevel"/>
    <w:tmpl w:val="7E74B4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4"/>
  </w:num>
  <w:num w:numId="4">
    <w:abstractNumId w:val="3"/>
  </w:num>
  <w:num w:numId="5">
    <w:abstractNumId w:val="6"/>
  </w:num>
  <w:num w:numId="6">
    <w:abstractNumId w:val="1"/>
  </w:num>
  <w:num w:numId="7">
    <w:abstractNumId w:val="10"/>
  </w:num>
  <w:num w:numId="8">
    <w:abstractNumId w:val="18"/>
  </w:num>
  <w:num w:numId="9">
    <w:abstractNumId w:val="19"/>
  </w:num>
  <w:num w:numId="10">
    <w:abstractNumId w:val="13"/>
  </w:num>
  <w:num w:numId="11">
    <w:abstractNumId w:val="2"/>
  </w:num>
  <w:num w:numId="12">
    <w:abstractNumId w:val="15"/>
  </w:num>
  <w:num w:numId="13">
    <w:abstractNumId w:val="11"/>
  </w:num>
  <w:num w:numId="14">
    <w:abstractNumId w:val="12"/>
  </w:num>
  <w:num w:numId="15">
    <w:abstractNumId w:val="9"/>
  </w:num>
  <w:num w:numId="16">
    <w:abstractNumId w:val="5"/>
  </w:num>
  <w:num w:numId="17">
    <w:abstractNumId w:val="17"/>
  </w:num>
  <w:num w:numId="18">
    <w:abstractNumId w:val="16"/>
  </w:num>
  <w:num w:numId="19">
    <w:abstractNumId w:val="10"/>
  </w:num>
  <w:num w:numId="20">
    <w:abstractNumId w:val="0"/>
  </w:num>
  <w:num w:numId="21">
    <w:abstractNumId w:val="14"/>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2D0"/>
    <w:rsid w:val="00006B0A"/>
    <w:rsid w:val="000210EA"/>
    <w:rsid w:val="00047753"/>
    <w:rsid w:val="000565E7"/>
    <w:rsid w:val="00082F60"/>
    <w:rsid w:val="000C6685"/>
    <w:rsid w:val="000E4361"/>
    <w:rsid w:val="0016337E"/>
    <w:rsid w:val="00274664"/>
    <w:rsid w:val="002B557F"/>
    <w:rsid w:val="002D5256"/>
    <w:rsid w:val="002D7ABB"/>
    <w:rsid w:val="00373A11"/>
    <w:rsid w:val="00397F74"/>
    <w:rsid w:val="003E4994"/>
    <w:rsid w:val="0040116E"/>
    <w:rsid w:val="004B6744"/>
    <w:rsid w:val="004D18E8"/>
    <w:rsid w:val="00500595"/>
    <w:rsid w:val="00523392"/>
    <w:rsid w:val="005542D1"/>
    <w:rsid w:val="0056188D"/>
    <w:rsid w:val="00563E2E"/>
    <w:rsid w:val="005A191E"/>
    <w:rsid w:val="005A46FC"/>
    <w:rsid w:val="006219B1"/>
    <w:rsid w:val="006342B0"/>
    <w:rsid w:val="00644BB2"/>
    <w:rsid w:val="00666EB3"/>
    <w:rsid w:val="006B5F4E"/>
    <w:rsid w:val="006D5968"/>
    <w:rsid w:val="006D7797"/>
    <w:rsid w:val="0070191D"/>
    <w:rsid w:val="00711E46"/>
    <w:rsid w:val="00717094"/>
    <w:rsid w:val="0073795F"/>
    <w:rsid w:val="00784EE6"/>
    <w:rsid w:val="007C76DF"/>
    <w:rsid w:val="007D73E1"/>
    <w:rsid w:val="007E7CA1"/>
    <w:rsid w:val="00813AEB"/>
    <w:rsid w:val="00826D3A"/>
    <w:rsid w:val="008B0C97"/>
    <w:rsid w:val="008C05A2"/>
    <w:rsid w:val="00922088"/>
    <w:rsid w:val="009772AB"/>
    <w:rsid w:val="009A45D5"/>
    <w:rsid w:val="009D1527"/>
    <w:rsid w:val="009E22D0"/>
    <w:rsid w:val="009F797C"/>
    <w:rsid w:val="00A13FA6"/>
    <w:rsid w:val="00A4414A"/>
    <w:rsid w:val="00AD34A1"/>
    <w:rsid w:val="00AE2425"/>
    <w:rsid w:val="00B07AF1"/>
    <w:rsid w:val="00B61E4D"/>
    <w:rsid w:val="00B75089"/>
    <w:rsid w:val="00B92BB1"/>
    <w:rsid w:val="00B978A6"/>
    <w:rsid w:val="00BC15D2"/>
    <w:rsid w:val="00BD57F6"/>
    <w:rsid w:val="00C04EF3"/>
    <w:rsid w:val="00C83141"/>
    <w:rsid w:val="00C83644"/>
    <w:rsid w:val="00C91CFA"/>
    <w:rsid w:val="00D06427"/>
    <w:rsid w:val="00D84FA2"/>
    <w:rsid w:val="00DC5810"/>
    <w:rsid w:val="00DC593B"/>
    <w:rsid w:val="00DD3311"/>
    <w:rsid w:val="00E01EDF"/>
    <w:rsid w:val="00E40AC5"/>
    <w:rsid w:val="00E50054"/>
    <w:rsid w:val="00E6713A"/>
    <w:rsid w:val="00EC5D69"/>
    <w:rsid w:val="00EE029D"/>
    <w:rsid w:val="00F014F9"/>
    <w:rsid w:val="00F5319A"/>
    <w:rsid w:val="00FA79CF"/>
    <w:rsid w:val="00FB4711"/>
    <w:rsid w:val="00FD2941"/>
    <w:rsid w:val="00FD4AA9"/>
    <w:rsid w:val="00FF1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F3BE888"/>
  <w15:docId w15:val="{1048B0E3-E9F2-4B2C-9654-D7B338C03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3E2E"/>
    <w:rPr>
      <w:sz w:val="16"/>
      <w:szCs w:val="16"/>
    </w:rPr>
  </w:style>
  <w:style w:type="paragraph" w:styleId="CommentText">
    <w:name w:val="annotation text"/>
    <w:basedOn w:val="Normal"/>
    <w:link w:val="CommentTextChar"/>
    <w:uiPriority w:val="99"/>
    <w:semiHidden/>
    <w:unhideWhenUsed/>
    <w:rsid w:val="00563E2E"/>
    <w:pPr>
      <w:spacing w:line="240" w:lineRule="auto"/>
    </w:pPr>
    <w:rPr>
      <w:sz w:val="20"/>
      <w:szCs w:val="20"/>
    </w:rPr>
  </w:style>
  <w:style w:type="character" w:customStyle="1" w:styleId="CommentTextChar">
    <w:name w:val="Comment Text Char"/>
    <w:basedOn w:val="DefaultParagraphFont"/>
    <w:link w:val="CommentText"/>
    <w:uiPriority w:val="99"/>
    <w:semiHidden/>
    <w:rsid w:val="00563E2E"/>
    <w:rPr>
      <w:rFonts w:ascii="Calibri" w:hAnsi="Calibri"/>
    </w:rPr>
  </w:style>
  <w:style w:type="paragraph" w:styleId="CommentSubject">
    <w:name w:val="annotation subject"/>
    <w:basedOn w:val="CommentText"/>
    <w:next w:val="CommentText"/>
    <w:link w:val="CommentSubjectChar"/>
    <w:uiPriority w:val="99"/>
    <w:semiHidden/>
    <w:unhideWhenUsed/>
    <w:rsid w:val="00563E2E"/>
    <w:rPr>
      <w:b/>
      <w:bCs/>
    </w:rPr>
  </w:style>
  <w:style w:type="character" w:customStyle="1" w:styleId="CommentSubjectChar">
    <w:name w:val="Comment Subject Char"/>
    <w:basedOn w:val="CommentTextChar"/>
    <w:link w:val="CommentSubject"/>
    <w:uiPriority w:val="99"/>
    <w:semiHidden/>
    <w:rsid w:val="00563E2E"/>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801511">
      <w:bodyDiv w:val="1"/>
      <w:marLeft w:val="0"/>
      <w:marRight w:val="0"/>
      <w:marTop w:val="0"/>
      <w:marBottom w:val="0"/>
      <w:divBdr>
        <w:top w:val="none" w:sz="0" w:space="0" w:color="auto"/>
        <w:left w:val="none" w:sz="0" w:space="0" w:color="auto"/>
        <w:bottom w:val="none" w:sz="0" w:space="0" w:color="auto"/>
        <w:right w:val="none" w:sz="0" w:space="0" w:color="auto"/>
      </w:divBdr>
    </w:div>
    <w:div w:id="714621303">
      <w:bodyDiv w:val="1"/>
      <w:marLeft w:val="0"/>
      <w:marRight w:val="0"/>
      <w:marTop w:val="0"/>
      <w:marBottom w:val="0"/>
      <w:divBdr>
        <w:top w:val="none" w:sz="0" w:space="0" w:color="auto"/>
        <w:left w:val="none" w:sz="0" w:space="0" w:color="auto"/>
        <w:bottom w:val="none" w:sz="0" w:space="0" w:color="auto"/>
        <w:right w:val="none" w:sz="0" w:space="0" w:color="auto"/>
      </w:divBdr>
    </w:div>
    <w:div w:id="751007758">
      <w:bodyDiv w:val="1"/>
      <w:marLeft w:val="0"/>
      <w:marRight w:val="0"/>
      <w:marTop w:val="0"/>
      <w:marBottom w:val="0"/>
      <w:divBdr>
        <w:top w:val="none" w:sz="0" w:space="0" w:color="auto"/>
        <w:left w:val="none" w:sz="0" w:space="0" w:color="auto"/>
        <w:bottom w:val="none" w:sz="0" w:space="0" w:color="auto"/>
        <w:right w:val="none" w:sz="0" w:space="0" w:color="auto"/>
      </w:divBdr>
    </w:div>
    <w:div w:id="1364357617">
      <w:bodyDiv w:val="1"/>
      <w:marLeft w:val="0"/>
      <w:marRight w:val="0"/>
      <w:marTop w:val="0"/>
      <w:marBottom w:val="0"/>
      <w:divBdr>
        <w:top w:val="none" w:sz="0" w:space="0" w:color="auto"/>
        <w:left w:val="none" w:sz="0" w:space="0" w:color="auto"/>
        <w:bottom w:val="none" w:sz="0" w:space="0" w:color="auto"/>
        <w:right w:val="none" w:sz="0" w:space="0" w:color="auto"/>
      </w:divBdr>
    </w:div>
    <w:div w:id="1425957884">
      <w:bodyDiv w:val="1"/>
      <w:marLeft w:val="0"/>
      <w:marRight w:val="0"/>
      <w:marTop w:val="0"/>
      <w:marBottom w:val="0"/>
      <w:divBdr>
        <w:top w:val="none" w:sz="0" w:space="0" w:color="auto"/>
        <w:left w:val="none" w:sz="0" w:space="0" w:color="auto"/>
        <w:bottom w:val="none" w:sz="0" w:space="0" w:color="auto"/>
        <w:right w:val="none" w:sz="0" w:space="0" w:color="auto"/>
      </w:divBdr>
    </w:div>
    <w:div w:id="199749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941</Words>
  <Characters>6017</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Nadine</dc:creator>
  <cp:lastModifiedBy>Matthew O’Brien</cp:lastModifiedBy>
  <cp:revision>4</cp:revision>
  <dcterms:created xsi:type="dcterms:W3CDTF">2019-07-30T09:29:00Z</dcterms:created>
  <dcterms:modified xsi:type="dcterms:W3CDTF">2019-08-03T14:50:00Z</dcterms:modified>
</cp:coreProperties>
</file>