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2410"/>
        <w:gridCol w:w="2268"/>
        <w:gridCol w:w="2500"/>
      </w:tblGrid>
      <w:tr w:rsidR="004020D9" w:rsidRPr="00682B78" w14:paraId="4067B24B" w14:textId="77777777" w:rsidTr="60495BAD">
        <w:tc>
          <w:tcPr>
            <w:tcW w:w="1838" w:type="dxa"/>
            <w:shd w:val="clear" w:color="auto" w:fill="D9D9D9" w:themeFill="background1" w:themeFillShade="D9"/>
          </w:tcPr>
          <w:p w14:paraId="286C6418" w14:textId="733C715A" w:rsidR="004020D9" w:rsidRPr="00682B78" w:rsidRDefault="004020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>Role Title:</w:t>
            </w:r>
          </w:p>
        </w:tc>
        <w:tc>
          <w:tcPr>
            <w:tcW w:w="2410" w:type="dxa"/>
          </w:tcPr>
          <w:p w14:paraId="6148AE21" w14:textId="37F3498C" w:rsidR="004020D9" w:rsidRPr="00925F97" w:rsidRDefault="00A845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 Delivery</w:t>
            </w:r>
            <w:r w:rsidR="003F4A9F">
              <w:rPr>
                <w:rFonts w:ascii="Arial" w:hAnsi="Arial" w:cs="Arial"/>
                <w:sz w:val="20"/>
                <w:szCs w:val="20"/>
              </w:rPr>
              <w:t xml:space="preserve"> Lead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3C4D17C8" w14:textId="49676A7D" w:rsidR="004020D9" w:rsidRPr="00682B78" w:rsidRDefault="004020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>Responsible to:</w:t>
            </w:r>
          </w:p>
        </w:tc>
        <w:tc>
          <w:tcPr>
            <w:tcW w:w="2500" w:type="dxa"/>
          </w:tcPr>
          <w:p w14:paraId="74962DCB" w14:textId="6C227E7E" w:rsidR="004020D9" w:rsidRPr="00682B78" w:rsidRDefault="001F37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Head of IT Delivery</w:t>
            </w:r>
          </w:p>
        </w:tc>
      </w:tr>
      <w:tr w:rsidR="004020D9" w:rsidRPr="00682B78" w14:paraId="640738DF" w14:textId="77777777" w:rsidTr="60495BAD">
        <w:tc>
          <w:tcPr>
            <w:tcW w:w="1838" w:type="dxa"/>
            <w:shd w:val="clear" w:color="auto" w:fill="D9D9D9" w:themeFill="background1" w:themeFillShade="D9"/>
          </w:tcPr>
          <w:p w14:paraId="652FB04D" w14:textId="3BB0E443" w:rsidR="004020D9" w:rsidRPr="00682B78" w:rsidRDefault="004020D9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>Division:</w:t>
            </w:r>
          </w:p>
        </w:tc>
        <w:tc>
          <w:tcPr>
            <w:tcW w:w="2410" w:type="dxa"/>
          </w:tcPr>
          <w:p w14:paraId="718B57A1" w14:textId="25EF4D84" w:rsidR="004020D9" w:rsidRPr="00682B78" w:rsidRDefault="00D436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1A59">
              <w:rPr>
                <w:rFonts w:ascii="Arial" w:hAnsi="Arial" w:cs="Arial"/>
                <w:sz w:val="20"/>
                <w:szCs w:val="20"/>
              </w:rPr>
              <w:t>Member Experience, Digital and Data</w:t>
            </w:r>
            <w:r w:rsidR="00310C26">
              <w:rPr>
                <w:rFonts w:ascii="Arial" w:hAnsi="Arial" w:cs="Arial"/>
                <w:sz w:val="20"/>
                <w:szCs w:val="20"/>
              </w:rPr>
              <w:t xml:space="preserve"> (MEDD)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09ADBDA4" w14:textId="5AD48C7E" w:rsidR="004020D9" w:rsidRPr="00682B78" w:rsidRDefault="004020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>Department:</w:t>
            </w:r>
          </w:p>
        </w:tc>
        <w:tc>
          <w:tcPr>
            <w:tcW w:w="2500" w:type="dxa"/>
          </w:tcPr>
          <w:p w14:paraId="695103AF" w14:textId="4B156A5A" w:rsidR="004020D9" w:rsidRPr="00682B78" w:rsidRDefault="005A46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Technology Operations</w:t>
            </w:r>
          </w:p>
        </w:tc>
      </w:tr>
      <w:tr w:rsidR="00682B78" w:rsidRPr="00682B78" w14:paraId="0E488215" w14:textId="77777777" w:rsidTr="60495BAD">
        <w:trPr>
          <w:trHeight w:val="113"/>
        </w:trPr>
        <w:tc>
          <w:tcPr>
            <w:tcW w:w="1838" w:type="dxa"/>
            <w:vMerge w:val="restart"/>
            <w:shd w:val="clear" w:color="auto" w:fill="D9D9D9" w:themeFill="background1" w:themeFillShade="D9"/>
          </w:tcPr>
          <w:p w14:paraId="041DBD39" w14:textId="1EB7F1C7" w:rsidR="00682B78" w:rsidRPr="00682B78" w:rsidRDefault="00682B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>Direct reports:</w:t>
            </w:r>
          </w:p>
        </w:tc>
        <w:tc>
          <w:tcPr>
            <w:tcW w:w="2410" w:type="dxa"/>
            <w:vMerge w:val="restart"/>
          </w:tcPr>
          <w:p w14:paraId="07D8AF70" w14:textId="2803B0DF" w:rsidR="00682B78" w:rsidRPr="00421C95" w:rsidRDefault="00421C95">
            <w:pPr>
              <w:rPr>
                <w:rFonts w:ascii="Arial" w:hAnsi="Arial" w:cs="Arial"/>
                <w:sz w:val="20"/>
                <w:szCs w:val="20"/>
              </w:rPr>
            </w:pPr>
            <w:r w:rsidRPr="00421C95">
              <w:rPr>
                <w:rFonts w:ascii="Arial" w:hAnsi="Arial" w:cs="Arial"/>
                <w:sz w:val="20"/>
                <w:szCs w:val="20"/>
              </w:rPr>
              <w:t>Direct Reports:</w:t>
            </w:r>
          </w:p>
          <w:p w14:paraId="6C07236D" w14:textId="05680FAD" w:rsidR="00ED0E72" w:rsidRPr="00CE7876" w:rsidRDefault="57464E1A" w:rsidP="00CE7876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74C51765">
              <w:rPr>
                <w:rFonts w:ascii="Arial" w:hAnsi="Arial" w:cs="Arial"/>
                <w:sz w:val="20"/>
                <w:szCs w:val="20"/>
              </w:rPr>
              <w:t>Scrum Master</w:t>
            </w:r>
          </w:p>
          <w:p w14:paraId="03F0F101" w14:textId="7CC67314" w:rsidR="00ED0E72" w:rsidRPr="00CE7876" w:rsidRDefault="2224E6E4" w:rsidP="00CE7876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74C51765">
              <w:rPr>
                <w:rFonts w:ascii="Arial" w:hAnsi="Arial" w:cs="Arial"/>
                <w:sz w:val="20"/>
                <w:szCs w:val="20"/>
              </w:rPr>
              <w:t xml:space="preserve">IT </w:t>
            </w:r>
            <w:r w:rsidR="69F85C81" w:rsidRPr="74C51765">
              <w:rPr>
                <w:rFonts w:ascii="Arial" w:hAnsi="Arial" w:cs="Arial"/>
                <w:sz w:val="20"/>
                <w:szCs w:val="20"/>
              </w:rPr>
              <w:t>Technical</w:t>
            </w:r>
            <w:r w:rsidRPr="74C51765">
              <w:rPr>
                <w:rFonts w:ascii="Arial" w:hAnsi="Arial" w:cs="Arial"/>
                <w:sz w:val="20"/>
                <w:szCs w:val="20"/>
              </w:rPr>
              <w:t xml:space="preserve"> Analyst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4D5A56CE" w14:textId="5A86C04E" w:rsidR="00682B78" w:rsidRPr="00682B78" w:rsidRDefault="00682B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>Scope:</w:t>
            </w:r>
          </w:p>
        </w:tc>
        <w:tc>
          <w:tcPr>
            <w:tcW w:w="2500" w:type="dxa"/>
          </w:tcPr>
          <w:p w14:paraId="1DC0F375" w14:textId="144E9A4F" w:rsidR="00682B78" w:rsidRPr="00682B78" w:rsidRDefault="75F13012" w:rsidP="74C51765">
            <w:pPr>
              <w:rPr>
                <w:rFonts w:ascii="Arial" w:hAnsi="Arial" w:cs="Arial"/>
                <w:sz w:val="20"/>
                <w:szCs w:val="20"/>
              </w:rPr>
            </w:pPr>
            <w:r w:rsidRPr="13A3B7A9">
              <w:rPr>
                <w:rFonts w:ascii="Arial" w:hAnsi="Arial" w:cs="Arial"/>
                <w:sz w:val="20"/>
                <w:szCs w:val="20"/>
              </w:rPr>
              <w:t>R</w:t>
            </w:r>
            <w:r w:rsidR="7100EAD7" w:rsidRPr="13A3B7A9">
              <w:rPr>
                <w:rFonts w:ascii="Arial" w:hAnsi="Arial" w:cs="Arial"/>
                <w:sz w:val="20"/>
                <w:szCs w:val="20"/>
              </w:rPr>
              <w:t>esponsible for overseeing the successful delivery of IT projects &amp; initiatives within one or more technology towers ensuring they are completed on time, within budget, and to the required quality standards</w:t>
            </w:r>
          </w:p>
        </w:tc>
      </w:tr>
      <w:tr w:rsidR="00682B78" w:rsidRPr="00682B78" w14:paraId="767794F8" w14:textId="77777777" w:rsidTr="60495BAD">
        <w:trPr>
          <w:trHeight w:val="300"/>
        </w:trPr>
        <w:tc>
          <w:tcPr>
            <w:tcW w:w="1838" w:type="dxa"/>
            <w:vMerge/>
          </w:tcPr>
          <w:p w14:paraId="24708886" w14:textId="77777777" w:rsidR="00682B78" w:rsidRPr="00682B78" w:rsidRDefault="00682B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0C324AFC" w14:textId="77777777" w:rsidR="00682B78" w:rsidRPr="00682B78" w:rsidRDefault="00682B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007351E9" w14:textId="43DFC24F" w:rsidR="00682B78" w:rsidRPr="00682B78" w:rsidRDefault="00682B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Scale:</w:t>
            </w:r>
          </w:p>
        </w:tc>
        <w:tc>
          <w:tcPr>
            <w:tcW w:w="2500" w:type="dxa"/>
          </w:tcPr>
          <w:p w14:paraId="2679DC57" w14:textId="2A9A0081" w:rsidR="4D123F0E" w:rsidRDefault="4D123F0E" w:rsidP="13A3B7A9">
            <w:pPr>
              <w:rPr>
                <w:rFonts w:ascii="Arial" w:hAnsi="Arial" w:cs="Arial"/>
                <w:sz w:val="20"/>
                <w:szCs w:val="20"/>
              </w:rPr>
            </w:pPr>
            <w:r w:rsidRPr="13A3B7A9">
              <w:rPr>
                <w:rFonts w:ascii="Arial" w:hAnsi="Arial" w:cs="Arial"/>
                <w:sz w:val="20"/>
                <w:szCs w:val="20"/>
              </w:rPr>
              <w:t>People: Up to 2 directs</w:t>
            </w:r>
          </w:p>
          <w:p w14:paraId="75DD5A26" w14:textId="51BEF1D0" w:rsidR="4D123F0E" w:rsidRDefault="4D123F0E" w:rsidP="13A3B7A9">
            <w:pPr>
              <w:rPr>
                <w:rFonts w:ascii="Arial" w:hAnsi="Arial" w:cs="Arial"/>
                <w:sz w:val="20"/>
                <w:szCs w:val="20"/>
              </w:rPr>
            </w:pPr>
            <w:r w:rsidRPr="13A3B7A9">
              <w:rPr>
                <w:rFonts w:ascii="Arial" w:hAnsi="Arial" w:cs="Arial"/>
                <w:sz w:val="20"/>
                <w:szCs w:val="20"/>
              </w:rPr>
              <w:t>Budget: 0</w:t>
            </w:r>
          </w:p>
          <w:p w14:paraId="23135213" w14:textId="0CC5AA98" w:rsidR="00682B78" w:rsidRDefault="12DACFF6" w:rsidP="74C51765">
            <w:pPr>
              <w:rPr>
                <w:rFonts w:ascii="Arial" w:hAnsi="Arial" w:cs="Arial"/>
                <w:sz w:val="20"/>
                <w:szCs w:val="20"/>
              </w:rPr>
            </w:pPr>
            <w:r w:rsidRPr="60495BAD">
              <w:rPr>
                <w:rFonts w:ascii="Arial" w:hAnsi="Arial" w:cs="Arial"/>
                <w:sz w:val="20"/>
                <w:szCs w:val="20"/>
              </w:rPr>
              <w:t xml:space="preserve">Income: </w:t>
            </w:r>
            <w:r w:rsidR="7A4D10AD" w:rsidRPr="60495BAD">
              <w:rPr>
                <w:rFonts w:ascii="Arial" w:hAnsi="Arial" w:cs="Arial"/>
                <w:sz w:val="20"/>
                <w:szCs w:val="20"/>
              </w:rPr>
              <w:t>N/A</w:t>
            </w:r>
          </w:p>
          <w:p w14:paraId="6319F923" w14:textId="16B0B023" w:rsidR="00682B78" w:rsidRPr="00682B78" w:rsidRDefault="00682B78" w:rsidP="00682B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2B78" w:rsidRPr="00682B78" w14:paraId="337C6880" w14:textId="77777777" w:rsidTr="60495BAD">
        <w:tc>
          <w:tcPr>
            <w:tcW w:w="1838" w:type="dxa"/>
            <w:vMerge/>
          </w:tcPr>
          <w:p w14:paraId="0EB32A69" w14:textId="23559146" w:rsidR="00682B78" w:rsidRPr="00682B78" w:rsidRDefault="00682B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0A6EBC44" w14:textId="77777777" w:rsidR="00682B78" w:rsidRPr="00682B78" w:rsidRDefault="00682B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55392011" w14:textId="2EA250CE" w:rsidR="00682B78" w:rsidRPr="00682B78" w:rsidRDefault="00682B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>Regulated Function:</w:t>
            </w:r>
          </w:p>
        </w:tc>
        <w:tc>
          <w:tcPr>
            <w:tcW w:w="2500" w:type="dxa"/>
          </w:tcPr>
          <w:p w14:paraId="0B902231" w14:textId="73220483" w:rsidR="00682B78" w:rsidRPr="00682B78" w:rsidRDefault="00682B78">
            <w:pPr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102654" w:rsidRPr="00682B78" w14:paraId="0D0B5E0A" w14:textId="77777777" w:rsidTr="60495BAD">
        <w:tc>
          <w:tcPr>
            <w:tcW w:w="1838" w:type="dxa"/>
            <w:shd w:val="clear" w:color="auto" w:fill="D9D9D9" w:themeFill="background1" w:themeFillShade="D9"/>
          </w:tcPr>
          <w:p w14:paraId="2141E753" w14:textId="261233AF" w:rsidR="00102654" w:rsidRPr="00682B78" w:rsidRDefault="001026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>Evaluation Level:</w:t>
            </w:r>
          </w:p>
        </w:tc>
        <w:tc>
          <w:tcPr>
            <w:tcW w:w="2410" w:type="dxa"/>
          </w:tcPr>
          <w:p w14:paraId="78540F26" w14:textId="0E6415B7" w:rsidR="00102654" w:rsidRPr="00682B78" w:rsidRDefault="000435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Implement 1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4BD62741" w14:textId="74A94D5E" w:rsidR="00102654" w:rsidRPr="00682B78" w:rsidRDefault="00A7045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>Role Family:</w:t>
            </w:r>
          </w:p>
        </w:tc>
        <w:tc>
          <w:tcPr>
            <w:tcW w:w="2500" w:type="dxa"/>
          </w:tcPr>
          <w:p w14:paraId="71ACCB97" w14:textId="626CCF2D" w:rsidR="00102654" w:rsidRPr="00682B78" w:rsidRDefault="00C414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Digital, Data &amp; Change</w:t>
            </w:r>
          </w:p>
        </w:tc>
      </w:tr>
    </w:tbl>
    <w:p w14:paraId="618DCFA4" w14:textId="0C78D220" w:rsidR="005E70A7" w:rsidRPr="00682B78" w:rsidRDefault="005E70A7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020D9" w:rsidRPr="00682B78" w14:paraId="6C8D341E" w14:textId="77777777" w:rsidTr="74C51765">
        <w:tc>
          <w:tcPr>
            <w:tcW w:w="9016" w:type="dxa"/>
            <w:shd w:val="clear" w:color="auto" w:fill="D9D9D9" w:themeFill="background1" w:themeFillShade="D9"/>
          </w:tcPr>
          <w:p w14:paraId="63090838" w14:textId="23CE207E" w:rsidR="004020D9" w:rsidRPr="00682B78" w:rsidRDefault="00BE01EF">
            <w:pPr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="004020D9" w:rsidRPr="00682B78">
              <w:rPr>
                <w:rFonts w:ascii="Arial" w:hAnsi="Arial" w:cs="Arial"/>
                <w:b/>
                <w:sz w:val="20"/>
                <w:szCs w:val="20"/>
              </w:rPr>
              <w:t>ole Purpose</w:t>
            </w:r>
          </w:p>
        </w:tc>
      </w:tr>
      <w:tr w:rsidR="004020D9" w:rsidRPr="00682B78" w14:paraId="4D122A70" w14:textId="77777777" w:rsidTr="74C51765">
        <w:trPr>
          <w:trHeight w:val="978"/>
        </w:trPr>
        <w:tc>
          <w:tcPr>
            <w:tcW w:w="9016" w:type="dxa"/>
          </w:tcPr>
          <w:p w14:paraId="7D1C34E0" w14:textId="49F8C73B" w:rsidR="00F8402F" w:rsidRDefault="17A8C24C">
            <w:pPr>
              <w:rPr>
                <w:rFonts w:ascii="Arial" w:hAnsi="Arial" w:cs="Arial"/>
                <w:sz w:val="20"/>
                <w:szCs w:val="20"/>
              </w:rPr>
            </w:pPr>
            <w:r w:rsidRPr="74C51765">
              <w:rPr>
                <w:rFonts w:ascii="Arial" w:hAnsi="Arial" w:cs="Arial"/>
                <w:sz w:val="20"/>
                <w:szCs w:val="20"/>
              </w:rPr>
              <w:t xml:space="preserve">The IT Delivery Lead is </w:t>
            </w:r>
            <w:r w:rsidR="0BDC5CEE" w:rsidRPr="74C51765">
              <w:rPr>
                <w:rFonts w:ascii="Arial" w:hAnsi="Arial" w:cs="Arial"/>
                <w:sz w:val="20"/>
                <w:szCs w:val="20"/>
              </w:rPr>
              <w:t>responsible for overseeing the successful delivery of IT projects</w:t>
            </w:r>
            <w:r w:rsidR="44836007" w:rsidRPr="74C51765">
              <w:rPr>
                <w:rFonts w:ascii="Arial" w:hAnsi="Arial" w:cs="Arial"/>
                <w:sz w:val="20"/>
                <w:szCs w:val="20"/>
              </w:rPr>
              <w:t xml:space="preserve"> &amp; initiatives</w:t>
            </w:r>
            <w:r w:rsidR="61186658" w:rsidRPr="74C51765">
              <w:rPr>
                <w:rFonts w:ascii="Arial" w:hAnsi="Arial" w:cs="Arial"/>
                <w:sz w:val="20"/>
                <w:szCs w:val="20"/>
              </w:rPr>
              <w:t xml:space="preserve"> within one or more technology towers </w:t>
            </w:r>
            <w:r w:rsidR="0BDC5CEE" w:rsidRPr="74C51765">
              <w:rPr>
                <w:rFonts w:ascii="Arial" w:hAnsi="Arial" w:cs="Arial"/>
                <w:sz w:val="20"/>
                <w:szCs w:val="20"/>
              </w:rPr>
              <w:t xml:space="preserve">ensuring they are completed on time, within budget, and to the required quality standards by leading and coordinating cross-functional teams, managing project </w:t>
            </w:r>
            <w:r w:rsidR="4A46E5FE" w:rsidRPr="74C51765">
              <w:rPr>
                <w:rFonts w:ascii="Arial" w:hAnsi="Arial" w:cs="Arial"/>
                <w:sz w:val="20"/>
                <w:szCs w:val="20"/>
              </w:rPr>
              <w:t>tasks &amp; backlogs</w:t>
            </w:r>
            <w:r w:rsidR="0BDC5CEE" w:rsidRPr="74C51765">
              <w:rPr>
                <w:rFonts w:ascii="Arial" w:hAnsi="Arial" w:cs="Arial"/>
                <w:sz w:val="20"/>
                <w:szCs w:val="20"/>
              </w:rPr>
              <w:t>, mitigating risks, and maintaining clear communication with stakeholders throughout the lifecycle, utilizing Agile methodologies</w:t>
            </w:r>
            <w:r w:rsidR="767905A1" w:rsidRPr="74C51765">
              <w:rPr>
                <w:rFonts w:ascii="Arial" w:hAnsi="Arial" w:cs="Arial"/>
                <w:sz w:val="20"/>
                <w:szCs w:val="20"/>
              </w:rPr>
              <w:t xml:space="preserve"> and the management of Scrum Master(s)</w:t>
            </w:r>
            <w:r w:rsidR="242439F7" w:rsidRPr="74C51765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="7AFF04D5" w:rsidRPr="74C51765">
              <w:rPr>
                <w:rFonts w:ascii="Arial" w:hAnsi="Arial" w:cs="Arial"/>
                <w:sz w:val="20"/>
                <w:szCs w:val="20"/>
              </w:rPr>
              <w:t>Technical</w:t>
            </w:r>
            <w:r w:rsidR="242439F7" w:rsidRPr="74C51765">
              <w:rPr>
                <w:rFonts w:ascii="Arial" w:hAnsi="Arial" w:cs="Arial"/>
                <w:sz w:val="20"/>
                <w:szCs w:val="20"/>
              </w:rPr>
              <w:t xml:space="preserve"> Analyst(s)</w:t>
            </w:r>
          </w:p>
          <w:p w14:paraId="001552B2" w14:textId="3A4AF591" w:rsidR="0028174E" w:rsidRPr="0063579E" w:rsidRDefault="002817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221CD86" w14:textId="5FF9FB00" w:rsidR="004020D9" w:rsidRPr="00682B78" w:rsidRDefault="004020D9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5382"/>
        <w:gridCol w:w="3827"/>
      </w:tblGrid>
      <w:tr w:rsidR="004020D9" w:rsidRPr="00682B78" w14:paraId="0ECE7A79" w14:textId="77777777" w:rsidTr="60495BAD">
        <w:tc>
          <w:tcPr>
            <w:tcW w:w="5382" w:type="dxa"/>
            <w:shd w:val="clear" w:color="auto" w:fill="D9D9D9" w:themeFill="background1" w:themeFillShade="D9"/>
          </w:tcPr>
          <w:p w14:paraId="39D14031" w14:textId="21AC0816" w:rsidR="004020D9" w:rsidRPr="00682B78" w:rsidRDefault="004020D9" w:rsidP="004020D9">
            <w:pPr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sz w:val="20"/>
                <w:szCs w:val="20"/>
              </w:rPr>
              <w:t>Accountabilities (R</w:t>
            </w:r>
            <w:r w:rsidRPr="00682B78">
              <w:rPr>
                <w:rFonts w:ascii="Arial" w:hAnsi="Arial" w:cs="Arial"/>
                <w:b/>
                <w:sz w:val="20"/>
                <w:szCs w:val="20"/>
                <w:u w:val="single"/>
              </w:rPr>
              <w:t>A</w:t>
            </w:r>
            <w:r w:rsidRPr="00682B78">
              <w:rPr>
                <w:rFonts w:ascii="Arial" w:hAnsi="Arial" w:cs="Arial"/>
                <w:b/>
                <w:sz w:val="20"/>
                <w:szCs w:val="20"/>
              </w:rPr>
              <w:t>CI)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48B15FBD" w14:textId="77777777" w:rsidR="004020D9" w:rsidRPr="00682B78" w:rsidRDefault="004020D9" w:rsidP="004020D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sz w:val="20"/>
                <w:szCs w:val="20"/>
              </w:rPr>
              <w:t>Measures of Success/KPI’s</w:t>
            </w:r>
          </w:p>
          <w:p w14:paraId="3BA701AB" w14:textId="57DE1627" w:rsidR="00682B78" w:rsidRPr="00682B78" w:rsidRDefault="00682B78" w:rsidP="00682B78">
            <w:pPr>
              <w:widowControl w:val="0"/>
              <w:autoSpaceDE w:val="0"/>
              <w:autoSpaceDN w:val="0"/>
              <w:adjustRightInd w:val="0"/>
              <w:spacing w:before="3"/>
              <w:rPr>
                <w:rFonts w:ascii="Arial" w:hAnsi="Arial" w:cs="Arial"/>
                <w:i/>
                <w:sz w:val="20"/>
                <w:szCs w:val="20"/>
              </w:rPr>
            </w:pPr>
            <w:r w:rsidRPr="00682B78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2B985A57" w14:textId="244D6892" w:rsidR="00682B78" w:rsidRPr="00682B78" w:rsidRDefault="00682B78" w:rsidP="004020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0D9" w:rsidRPr="00682B78" w14:paraId="669C6DD4" w14:textId="77777777" w:rsidTr="60495BAD">
        <w:tc>
          <w:tcPr>
            <w:tcW w:w="5382" w:type="dxa"/>
          </w:tcPr>
          <w:p w14:paraId="132958C2" w14:textId="77777777" w:rsidR="000703B5" w:rsidRDefault="00B67E3C" w:rsidP="00F15E9E">
            <w:pPr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B67E3C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Operational</w:t>
            </w:r>
          </w:p>
          <w:p w14:paraId="1D0197F6" w14:textId="4A3EEF1A" w:rsidR="006C0AE0" w:rsidRDefault="006C0AE0" w:rsidP="00411920">
            <w:pPr>
              <w:pStyle w:val="ListParagraph"/>
              <w:numPr>
                <w:ilvl w:val="0"/>
                <w:numId w:val="25"/>
              </w:numPr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C0AE0">
              <w:rPr>
                <w:rFonts w:ascii="Arial" w:eastAsia="Times New Roman" w:hAnsi="Arial" w:cs="Arial"/>
                <w:bCs/>
                <w:sz w:val="20"/>
                <w:szCs w:val="20"/>
              </w:rPr>
              <w:t>Develop detailed plans, including timelines, milestones, resource allocation, and dependencies</w:t>
            </w:r>
          </w:p>
          <w:p w14:paraId="1F4B21F6" w14:textId="6B67A218" w:rsidR="00A91A98" w:rsidRDefault="00A91A98" w:rsidP="00411920">
            <w:pPr>
              <w:pStyle w:val="ListParagraph"/>
              <w:numPr>
                <w:ilvl w:val="0"/>
                <w:numId w:val="25"/>
              </w:numPr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91A98">
              <w:rPr>
                <w:rFonts w:ascii="Arial" w:eastAsia="Times New Roman" w:hAnsi="Arial" w:cs="Arial"/>
                <w:bCs/>
                <w:sz w:val="20"/>
                <w:szCs w:val="20"/>
              </w:rPr>
              <w:t>Lead the delivery of technology programs, ensuring timelines, budgets, and quality standards are met.</w:t>
            </w:r>
          </w:p>
          <w:p w14:paraId="3DED1B2B" w14:textId="599A0BA1" w:rsidR="008545C2" w:rsidRDefault="002A34E5" w:rsidP="00411920">
            <w:pPr>
              <w:pStyle w:val="ListParagraph"/>
              <w:numPr>
                <w:ilvl w:val="0"/>
                <w:numId w:val="25"/>
              </w:numPr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Ensure</w:t>
            </w:r>
            <w:r w:rsidR="008545C2" w:rsidRPr="008545C2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Agile ceremonies like sprint planning, backlog grooming, daily stand-ups, and retrospectives</w:t>
            </w:r>
            <w:r w:rsidR="006B1284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are taking place withing projects and initiatives </w:t>
            </w:r>
          </w:p>
          <w:p w14:paraId="76E4C18F" w14:textId="52F5A112" w:rsidR="006B1284" w:rsidRPr="006B1284" w:rsidRDefault="61186658" w:rsidP="74C51765">
            <w:pPr>
              <w:pStyle w:val="ListParagraph"/>
              <w:numPr>
                <w:ilvl w:val="0"/>
                <w:numId w:val="25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74C51765">
              <w:rPr>
                <w:rFonts w:ascii="Arial" w:eastAsia="Times New Roman" w:hAnsi="Arial" w:cs="Arial"/>
                <w:sz w:val="20"/>
                <w:szCs w:val="20"/>
              </w:rPr>
              <w:t xml:space="preserve">Are </w:t>
            </w:r>
            <w:r w:rsidR="02B3DA1E" w:rsidRPr="74C51765">
              <w:rPr>
                <w:rFonts w:ascii="Arial" w:eastAsia="Times New Roman" w:hAnsi="Arial" w:cs="Arial"/>
                <w:sz w:val="20"/>
                <w:szCs w:val="20"/>
              </w:rPr>
              <w:t>responsible for one or more delivery towers, and multiple delivery squads within those towers</w:t>
            </w:r>
          </w:p>
          <w:p w14:paraId="40E28096" w14:textId="1414C435" w:rsidR="006B1284" w:rsidRPr="006B1284" w:rsidRDefault="00AA7795" w:rsidP="00411920">
            <w:pPr>
              <w:pStyle w:val="ListParagraph"/>
              <w:numPr>
                <w:ilvl w:val="0"/>
                <w:numId w:val="25"/>
              </w:numPr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Define t</w:t>
            </w:r>
            <w:r w:rsidR="006B1284" w:rsidRPr="006B1284">
              <w:rPr>
                <w:rFonts w:ascii="Arial" w:eastAsia="Times New Roman" w:hAnsi="Arial" w:cs="Arial"/>
                <w:bCs/>
                <w:sz w:val="20"/>
                <w:szCs w:val="20"/>
              </w:rPr>
              <w:t>echnical deliverables from all teams are aligned to the project needs and work with the PM to ensure delivery to time and budget</w:t>
            </w:r>
          </w:p>
          <w:p w14:paraId="4C6BDB39" w14:textId="77777777" w:rsidR="006B1284" w:rsidRPr="006B1284" w:rsidRDefault="006B1284" w:rsidP="00411920">
            <w:pPr>
              <w:pStyle w:val="ListParagraph"/>
              <w:numPr>
                <w:ilvl w:val="0"/>
                <w:numId w:val="25"/>
              </w:numPr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B1284">
              <w:rPr>
                <w:rFonts w:ascii="Arial" w:eastAsia="Times New Roman" w:hAnsi="Arial" w:cs="Arial"/>
                <w:bCs/>
                <w:sz w:val="20"/>
                <w:szCs w:val="20"/>
              </w:rPr>
              <w:t>Resource planning and allocation across delivery towers and squads</w:t>
            </w:r>
          </w:p>
          <w:p w14:paraId="60C606A7" w14:textId="77777777" w:rsidR="006B1284" w:rsidRPr="006B1284" w:rsidRDefault="006B1284" w:rsidP="00411920">
            <w:pPr>
              <w:pStyle w:val="ListParagraph"/>
              <w:numPr>
                <w:ilvl w:val="0"/>
                <w:numId w:val="25"/>
              </w:numPr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B1284">
              <w:rPr>
                <w:rFonts w:ascii="Arial" w:eastAsia="Times New Roman" w:hAnsi="Arial" w:cs="Arial"/>
                <w:bCs/>
                <w:sz w:val="20"/>
                <w:szCs w:val="20"/>
              </w:rPr>
              <w:t>Cross-project technology alignment and interlocking of decision making, in partnership with PM’s</w:t>
            </w:r>
          </w:p>
          <w:p w14:paraId="27FA128E" w14:textId="77777777" w:rsidR="006B1284" w:rsidRPr="006B1284" w:rsidRDefault="006B1284" w:rsidP="00411920">
            <w:pPr>
              <w:pStyle w:val="ListParagraph"/>
              <w:numPr>
                <w:ilvl w:val="0"/>
                <w:numId w:val="25"/>
              </w:numPr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B1284">
              <w:rPr>
                <w:rFonts w:ascii="Arial" w:eastAsia="Times New Roman" w:hAnsi="Arial" w:cs="Arial"/>
                <w:bCs/>
                <w:sz w:val="20"/>
                <w:szCs w:val="20"/>
              </w:rPr>
              <w:t>Support projects to manage risks and dependencies</w:t>
            </w:r>
          </w:p>
          <w:p w14:paraId="66623238" w14:textId="5E0690B9" w:rsidR="00A91A98" w:rsidRDefault="00BA6C18" w:rsidP="00411920">
            <w:pPr>
              <w:pStyle w:val="ListParagraph"/>
              <w:numPr>
                <w:ilvl w:val="0"/>
                <w:numId w:val="25"/>
              </w:numPr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BA6C18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Continuously monitor and evaluate </w:t>
            </w:r>
            <w:r w:rsidR="00241F85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delivery</w:t>
            </w:r>
            <w:r w:rsidRPr="00BA6C18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performance, including usage metrics</w:t>
            </w:r>
            <w:r w:rsidR="00241F85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BA6C18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to monitor </w:t>
            </w:r>
            <w:r w:rsidR="00131A23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and </w:t>
            </w:r>
            <w:r w:rsidRPr="00BA6C18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make recommendations and decisions</w:t>
            </w:r>
            <w:r w:rsidR="006974A2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to ensure </w:t>
            </w:r>
            <w:r w:rsidR="00683F98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plans remain on target</w:t>
            </w:r>
          </w:p>
          <w:p w14:paraId="63F658A6" w14:textId="6539B863" w:rsidR="00737736" w:rsidRDefault="00737736" w:rsidP="00411920">
            <w:pPr>
              <w:pStyle w:val="ListParagraph"/>
              <w:numPr>
                <w:ilvl w:val="0"/>
                <w:numId w:val="25"/>
              </w:numPr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37736">
              <w:rPr>
                <w:rFonts w:ascii="Arial" w:eastAsia="Times New Roman" w:hAnsi="Arial" w:cs="Arial"/>
                <w:bCs/>
                <w:sz w:val="20"/>
                <w:szCs w:val="20"/>
              </w:rPr>
              <w:lastRenderedPageBreak/>
              <w:t>Identify and address delivery challenges</w:t>
            </w:r>
            <w:r w:rsidR="00826694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and</w:t>
            </w:r>
            <w:r w:rsidR="005F1309" w:rsidRPr="005F130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blockers (including technical and resourcing)</w:t>
            </w:r>
            <w:r w:rsidR="00EA4141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contributing to the </w:t>
            </w:r>
            <w:r w:rsidRPr="0073773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continuous improvement in processes and outcomes.</w:t>
            </w:r>
          </w:p>
          <w:p w14:paraId="6FAB5803" w14:textId="447DED40" w:rsidR="008909AC" w:rsidRPr="00737736" w:rsidRDefault="008909AC" w:rsidP="00411920">
            <w:pPr>
              <w:pStyle w:val="ListParagraph"/>
              <w:numPr>
                <w:ilvl w:val="0"/>
                <w:numId w:val="25"/>
              </w:numPr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909AC">
              <w:rPr>
                <w:rFonts w:ascii="Arial" w:eastAsia="Times New Roman" w:hAnsi="Arial" w:cs="Arial"/>
                <w:bCs/>
                <w:sz w:val="20"/>
                <w:szCs w:val="20"/>
              </w:rPr>
              <w:t>Oversee testing activities to identify and resolve defects</w:t>
            </w:r>
          </w:p>
          <w:p w14:paraId="700A453E" w14:textId="159BB31D" w:rsidR="00411920" w:rsidRDefault="00411920" w:rsidP="00411920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433BDF">
              <w:rPr>
                <w:rFonts w:ascii="Arial" w:hAnsi="Arial" w:cs="Arial"/>
                <w:sz w:val="20"/>
                <w:szCs w:val="20"/>
              </w:rPr>
              <w:t xml:space="preserve">Experience in understanding and responding to common technical requirements which may include topics such as integration capabilities, APIs that aid in building common </w:t>
            </w:r>
            <w:r>
              <w:rPr>
                <w:rFonts w:ascii="Arial" w:hAnsi="Arial" w:cs="Arial"/>
                <w:sz w:val="20"/>
                <w:szCs w:val="20"/>
              </w:rPr>
              <w:t>tasks and requirements</w:t>
            </w:r>
          </w:p>
          <w:p w14:paraId="0DF78089" w14:textId="77777777" w:rsidR="00411920" w:rsidRPr="00433BDF" w:rsidRDefault="00411920" w:rsidP="00AF43E4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0EC85B7F" w14:textId="77777777" w:rsidR="00737736" w:rsidRDefault="00737736" w:rsidP="00737736">
            <w:pPr>
              <w:pStyle w:val="ListParagraph"/>
              <w:ind w:left="360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</w:p>
          <w:p w14:paraId="223D36A5" w14:textId="60103F6C" w:rsidR="00683F98" w:rsidRPr="00F864E5" w:rsidRDefault="00997D12" w:rsidP="00096D4F">
            <w:pPr>
              <w:pStyle w:val="ListParagraph"/>
              <w:ind w:left="360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827" w:type="dxa"/>
          </w:tcPr>
          <w:p w14:paraId="3B0FDE22" w14:textId="77777777" w:rsidR="008A7DD7" w:rsidRPr="00C752E3" w:rsidRDefault="008A7DD7" w:rsidP="008A7DD7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C752E3">
              <w:rPr>
                <w:rFonts w:ascii="Arial" w:eastAsia="Calibri" w:hAnsi="Arial" w:cs="Arial"/>
                <w:sz w:val="20"/>
                <w:szCs w:val="20"/>
              </w:rPr>
              <w:lastRenderedPageBreak/>
              <w:t>Corporate Strategic priorities Vs plan</w:t>
            </w:r>
          </w:p>
          <w:p w14:paraId="6AC9A2AE" w14:textId="77777777" w:rsidR="008A7DD7" w:rsidRPr="005F109E" w:rsidRDefault="008A7DD7" w:rsidP="008A7DD7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C752E3">
              <w:rPr>
                <w:rFonts w:ascii="Arial" w:eastAsia="Calibri" w:hAnsi="Arial" w:cs="Arial"/>
                <w:sz w:val="20"/>
                <w:szCs w:val="20"/>
              </w:rPr>
              <w:t>Division Plan delivery Vs plan</w:t>
            </w:r>
          </w:p>
          <w:p w14:paraId="5472CF5E" w14:textId="77777777" w:rsidR="008A7DD7" w:rsidRDefault="008A7DD7" w:rsidP="008A7DD7">
            <w:pPr>
              <w:pStyle w:val="ListParagraph"/>
              <w:numPr>
                <w:ilvl w:val="0"/>
                <w:numId w:val="8"/>
              </w:numPr>
              <w:tabs>
                <w:tab w:val="left" w:pos="921"/>
              </w:tabs>
              <w:spacing w:before="100" w:beforeAutospacing="1" w:after="100" w:afterAutospacing="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F60F0">
              <w:rPr>
                <w:rFonts w:ascii="Arial" w:eastAsia="Calibri" w:hAnsi="Arial" w:cs="Arial"/>
                <w:sz w:val="20"/>
                <w:szCs w:val="20"/>
              </w:rPr>
              <w:t>Delivery of projects to plan</w:t>
            </w:r>
          </w:p>
          <w:p w14:paraId="24FDE3BF" w14:textId="799A1EFA" w:rsidR="004020D9" w:rsidRPr="00682B78" w:rsidRDefault="008A7DD7" w:rsidP="4DBDAFCF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4DBDAFCF">
              <w:rPr>
                <w:rFonts w:ascii="Arial" w:eastAsia="Calibri" w:hAnsi="Arial" w:cs="Arial"/>
                <w:sz w:val="20"/>
                <w:szCs w:val="20"/>
              </w:rPr>
              <w:t>Stakeholder Feedback</w:t>
            </w:r>
          </w:p>
          <w:p w14:paraId="2A8FFCF3" w14:textId="26E2198B" w:rsidR="004020D9" w:rsidRPr="00682B78" w:rsidRDefault="78332C9A" w:rsidP="4DBDAFCF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Arial" w:eastAsia="Arial" w:hAnsi="Arial" w:cs="Arial"/>
                <w:sz w:val="20"/>
                <w:szCs w:val="20"/>
              </w:rPr>
            </w:pPr>
            <w:r w:rsidRPr="4DBDAFCF">
              <w:rPr>
                <w:rFonts w:ascii="Arial" w:eastAsia="Arial" w:hAnsi="Arial" w:cs="Arial"/>
                <w:sz w:val="20"/>
                <w:szCs w:val="20"/>
              </w:rPr>
              <w:t>Deliveries aligned to IT principles, avoiding impacts to the business and meeting the technical standards expected as part of our strategy.</w:t>
            </w:r>
          </w:p>
          <w:p w14:paraId="216624BF" w14:textId="2855B1AD" w:rsidR="004020D9" w:rsidRPr="00682B78" w:rsidRDefault="78332C9A" w:rsidP="4DBDAFCF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 w:line="257" w:lineRule="auto"/>
            </w:pPr>
            <w:r w:rsidRPr="4DBDAFCF">
              <w:rPr>
                <w:rFonts w:ascii="Arial" w:eastAsia="Arial" w:hAnsi="Arial" w:cs="Arial"/>
                <w:sz w:val="20"/>
                <w:szCs w:val="20"/>
              </w:rPr>
              <w:t>Delivery pace and quality vs industry</w:t>
            </w:r>
          </w:p>
        </w:tc>
      </w:tr>
      <w:tr w:rsidR="004020D9" w:rsidRPr="00682B78" w14:paraId="5E7808C6" w14:textId="77777777" w:rsidTr="60495BAD">
        <w:tc>
          <w:tcPr>
            <w:tcW w:w="5382" w:type="dxa"/>
          </w:tcPr>
          <w:p w14:paraId="04ED4D63" w14:textId="6EB77C2A" w:rsidR="004020D9" w:rsidRPr="00682B78" w:rsidRDefault="004020D9" w:rsidP="004020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>Financial</w:t>
            </w:r>
          </w:p>
          <w:p w14:paraId="562F3276" w14:textId="16F034B9" w:rsidR="00EB65B4" w:rsidRPr="00E55FA6" w:rsidRDefault="008A395B" w:rsidP="00E55FA6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Help d</w:t>
            </w:r>
            <w:r w:rsidR="00087C65" w:rsidRPr="00087C65">
              <w:rPr>
                <w:rFonts w:ascii="Arial" w:eastAsia="Times New Roman" w:hAnsi="Arial" w:cs="Arial"/>
                <w:sz w:val="20"/>
                <w:szCs w:val="20"/>
              </w:rPr>
              <w:t>etermine the funding required for development/</w:t>
            </w:r>
            <w:r w:rsidR="00C329DF">
              <w:rPr>
                <w:rFonts w:ascii="Arial" w:eastAsia="Times New Roman" w:hAnsi="Arial" w:cs="Arial"/>
                <w:sz w:val="20"/>
                <w:szCs w:val="20"/>
              </w:rPr>
              <w:t>build/</w:t>
            </w:r>
            <w:r w:rsidR="00087C65" w:rsidRPr="00087C65">
              <w:rPr>
                <w:rFonts w:ascii="Arial" w:eastAsia="Times New Roman" w:hAnsi="Arial" w:cs="Arial"/>
                <w:sz w:val="20"/>
                <w:szCs w:val="20"/>
              </w:rPr>
              <w:t xml:space="preserve">purchase and maintenance (inclusive of support) of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the</w:t>
            </w:r>
            <w:r w:rsidR="00A04487">
              <w:rPr>
                <w:rFonts w:ascii="Arial" w:eastAsia="Times New Roman" w:hAnsi="Arial" w:cs="Arial"/>
                <w:sz w:val="20"/>
                <w:szCs w:val="20"/>
              </w:rPr>
              <w:t xml:space="preserve"> requirements &amp;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A04487">
              <w:rPr>
                <w:rFonts w:ascii="Arial" w:eastAsia="Times New Roman" w:hAnsi="Arial" w:cs="Arial"/>
                <w:sz w:val="20"/>
                <w:szCs w:val="20"/>
              </w:rPr>
              <w:t>deliverables</w:t>
            </w:r>
          </w:p>
          <w:p w14:paraId="08BFDEC5" w14:textId="77777777" w:rsidR="00BE01EF" w:rsidRPr="00682B78" w:rsidRDefault="00BE01EF" w:rsidP="004020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A2E51EF" w14:textId="5A4AF5AD" w:rsidR="00BE01EF" w:rsidRPr="00682B78" w:rsidRDefault="00BE01EF" w:rsidP="004020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</w:tcPr>
          <w:p w14:paraId="108999C1" w14:textId="77777777" w:rsidR="00087C65" w:rsidRDefault="00087C65" w:rsidP="00087C65">
            <w:pPr>
              <w:pStyle w:val="DPLBullet"/>
              <w:numPr>
                <w:ilvl w:val="0"/>
                <w:numId w:val="0"/>
              </w:numPr>
              <w:tabs>
                <w:tab w:val="clear" w:pos="362"/>
              </w:tabs>
              <w:spacing w:line="240" w:lineRule="auto"/>
              <w:ind w:left="360"/>
              <w:jc w:val="both"/>
              <w:rPr>
                <w:sz w:val="20"/>
                <w:szCs w:val="20"/>
              </w:rPr>
            </w:pPr>
          </w:p>
          <w:p w14:paraId="15CB3A3A" w14:textId="38F446D5" w:rsidR="00764825" w:rsidRPr="005F60F0" w:rsidRDefault="00764825" w:rsidP="00764825">
            <w:pPr>
              <w:pStyle w:val="DPLBullet"/>
              <w:numPr>
                <w:ilvl w:val="0"/>
                <w:numId w:val="9"/>
              </w:numPr>
              <w:tabs>
                <w:tab w:val="clear" w:pos="362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5F60F0">
              <w:rPr>
                <w:sz w:val="20"/>
                <w:szCs w:val="20"/>
              </w:rPr>
              <w:t>Operational budget Vs Plan</w:t>
            </w:r>
          </w:p>
          <w:p w14:paraId="7E09F139" w14:textId="3FB517F5" w:rsidR="004020D9" w:rsidRPr="00764825" w:rsidRDefault="00764825" w:rsidP="00764825">
            <w:pPr>
              <w:pStyle w:val="DPLBullet"/>
              <w:numPr>
                <w:ilvl w:val="0"/>
                <w:numId w:val="9"/>
              </w:numPr>
              <w:tabs>
                <w:tab w:val="clear" w:pos="362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5F60F0">
              <w:rPr>
                <w:sz w:val="20"/>
                <w:szCs w:val="20"/>
              </w:rPr>
              <w:t>Project Quotes v actual cost at end of project</w:t>
            </w:r>
          </w:p>
        </w:tc>
      </w:tr>
      <w:tr w:rsidR="00E717E0" w:rsidRPr="00682B78" w14:paraId="764DDC14" w14:textId="77777777" w:rsidTr="60495BAD">
        <w:tc>
          <w:tcPr>
            <w:tcW w:w="5382" w:type="dxa"/>
          </w:tcPr>
          <w:p w14:paraId="784792C8" w14:textId="77777777" w:rsidR="00E717E0" w:rsidRPr="00682B78" w:rsidRDefault="00E717E0" w:rsidP="00E717E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>Member</w:t>
            </w:r>
          </w:p>
          <w:p w14:paraId="3D9F2A02" w14:textId="140AAC5E" w:rsidR="003144B1" w:rsidRDefault="003144B1" w:rsidP="003144B1">
            <w:pPr>
              <w:pStyle w:val="ListParagraph"/>
              <w:numPr>
                <w:ilvl w:val="0"/>
                <w:numId w:val="7"/>
              </w:numPr>
              <w:rPr>
                <w:rFonts w:ascii="Arial" w:eastAsia="+mn-ea" w:hAnsi="Arial" w:cs="Arial"/>
                <w:kern w:val="24"/>
                <w:sz w:val="20"/>
                <w:lang w:eastAsia="en-GB"/>
              </w:rPr>
            </w:pPr>
            <w:r w:rsidRPr="003144B1">
              <w:rPr>
                <w:rFonts w:ascii="Arial" w:eastAsia="+mn-ea" w:hAnsi="Arial" w:cs="Arial"/>
                <w:kern w:val="24"/>
                <w:sz w:val="20"/>
                <w:lang w:eastAsia="en-GB"/>
              </w:rPr>
              <w:t>Technology Innovations: </w:t>
            </w:r>
            <w:r w:rsidR="00410296">
              <w:rPr>
                <w:rFonts w:ascii="Arial" w:eastAsia="+mn-ea" w:hAnsi="Arial" w:cs="Arial"/>
                <w:kern w:val="24"/>
                <w:sz w:val="20"/>
                <w:lang w:eastAsia="en-GB"/>
              </w:rPr>
              <w:t>respond to</w:t>
            </w:r>
            <w:r w:rsidRPr="003144B1">
              <w:rPr>
                <w:rFonts w:ascii="Arial" w:eastAsia="+mn-ea" w:hAnsi="Arial" w:cs="Arial"/>
                <w:kern w:val="24"/>
                <w:sz w:val="20"/>
                <w:lang w:eastAsia="en-GB"/>
              </w:rPr>
              <w:t xml:space="preserve"> innovations and trends that will change how </w:t>
            </w:r>
            <w:r w:rsidR="00F0255E">
              <w:rPr>
                <w:rFonts w:ascii="Arial" w:eastAsia="+mn-ea" w:hAnsi="Arial" w:cs="Arial"/>
                <w:kern w:val="24"/>
                <w:sz w:val="20"/>
                <w:lang w:eastAsia="en-GB"/>
              </w:rPr>
              <w:t>IT Delivery</w:t>
            </w:r>
            <w:r w:rsidRPr="003144B1">
              <w:rPr>
                <w:rFonts w:ascii="Arial" w:eastAsia="+mn-ea" w:hAnsi="Arial" w:cs="Arial"/>
                <w:kern w:val="24"/>
                <w:sz w:val="20"/>
                <w:lang w:eastAsia="en-GB"/>
              </w:rPr>
              <w:t xml:space="preserve"> operates across </w:t>
            </w:r>
            <w:r w:rsidR="00F0255E">
              <w:rPr>
                <w:rFonts w:ascii="Arial" w:eastAsia="+mn-ea" w:hAnsi="Arial" w:cs="Arial"/>
                <w:kern w:val="24"/>
                <w:sz w:val="20"/>
                <w:lang w:eastAsia="en-GB"/>
              </w:rPr>
              <w:t>the organisa</w:t>
            </w:r>
            <w:r w:rsidR="00275CD8">
              <w:rPr>
                <w:rFonts w:ascii="Arial" w:eastAsia="+mn-ea" w:hAnsi="Arial" w:cs="Arial"/>
                <w:kern w:val="24"/>
                <w:sz w:val="20"/>
                <w:lang w:eastAsia="en-GB"/>
              </w:rPr>
              <w:t>tion</w:t>
            </w:r>
            <w:r w:rsidRPr="003144B1">
              <w:rPr>
                <w:rFonts w:ascii="Arial" w:eastAsia="+mn-ea" w:hAnsi="Arial" w:cs="Arial"/>
                <w:kern w:val="24"/>
                <w:sz w:val="20"/>
                <w:lang w:eastAsia="en-GB"/>
              </w:rPr>
              <w:t>.</w:t>
            </w:r>
          </w:p>
          <w:p w14:paraId="3DF57184" w14:textId="64A212DC" w:rsidR="00C14A1E" w:rsidRPr="00410296" w:rsidRDefault="00C14A1E" w:rsidP="0013003D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308EFFA" w14:textId="77777777" w:rsidR="002F71CF" w:rsidRDefault="00E717E0" w:rsidP="002F71CF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71CF">
              <w:rPr>
                <w:rFonts w:ascii="Arial" w:hAnsi="Arial" w:cs="Arial"/>
                <w:sz w:val="20"/>
                <w:szCs w:val="20"/>
              </w:rPr>
              <w:t>Net promoter score</w:t>
            </w:r>
          </w:p>
          <w:p w14:paraId="5E4B4D02" w14:textId="77777777" w:rsidR="002F71CF" w:rsidRDefault="00E717E0" w:rsidP="002F71CF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71CF">
              <w:rPr>
                <w:rFonts w:ascii="Arial" w:hAnsi="Arial" w:cs="Arial"/>
                <w:sz w:val="20"/>
                <w:szCs w:val="20"/>
              </w:rPr>
              <w:t>Member feedback</w:t>
            </w:r>
          </w:p>
          <w:p w14:paraId="431CC417" w14:textId="28EB19D8" w:rsidR="00E717E0" w:rsidRPr="002F71CF" w:rsidRDefault="00E717E0" w:rsidP="002F71CF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71CF">
              <w:rPr>
                <w:rFonts w:ascii="Arial" w:hAnsi="Arial" w:cs="Arial"/>
                <w:sz w:val="20"/>
                <w:szCs w:val="20"/>
              </w:rPr>
              <w:t>Member Experience Scores</w:t>
            </w:r>
          </w:p>
          <w:p w14:paraId="0C10A9C7" w14:textId="08E9BBD7" w:rsidR="00E717E0" w:rsidRPr="00E717E0" w:rsidRDefault="00E717E0" w:rsidP="00E717E0">
            <w:pPr>
              <w:tabs>
                <w:tab w:val="left" w:pos="1328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17E0" w:rsidRPr="00682B78" w14:paraId="3B141173" w14:textId="77777777" w:rsidTr="60495BAD">
        <w:tc>
          <w:tcPr>
            <w:tcW w:w="5382" w:type="dxa"/>
          </w:tcPr>
          <w:p w14:paraId="7A00A3ED" w14:textId="77777777" w:rsidR="00E717E0" w:rsidRPr="00682B78" w:rsidRDefault="00E717E0" w:rsidP="00E717E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>People</w:t>
            </w:r>
          </w:p>
          <w:p w14:paraId="23866E4D" w14:textId="77777777" w:rsidR="0013003D" w:rsidRPr="0013003D" w:rsidRDefault="0013003D" w:rsidP="0013003D">
            <w:pPr>
              <w:pStyle w:val="ListParagraph"/>
              <w:ind w:left="36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CA23751" w14:textId="5F03FCB7" w:rsidR="0013003D" w:rsidRPr="0013003D" w:rsidRDefault="0013003D" w:rsidP="0013003D">
            <w:pPr>
              <w:pStyle w:val="ListParagraph"/>
              <w:numPr>
                <w:ilvl w:val="0"/>
                <w:numId w:val="7"/>
              </w:num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L</w:t>
            </w:r>
            <w:r w:rsidRPr="0013003D">
              <w:rPr>
                <w:rFonts w:ascii="Arial" w:eastAsia="Calibri" w:hAnsi="Arial" w:cs="Arial"/>
                <w:sz w:val="20"/>
                <w:szCs w:val="20"/>
              </w:rPr>
              <w:t xml:space="preserve">ead and motivate cross-functional teams consisting of developers, testers, designers, and other technical specialists. </w:t>
            </w:r>
          </w:p>
          <w:p w14:paraId="4630D0DA" w14:textId="77777777" w:rsidR="0013003D" w:rsidRPr="0013003D" w:rsidRDefault="0013003D" w:rsidP="0013003D">
            <w:pPr>
              <w:pStyle w:val="ListParagraph"/>
              <w:numPr>
                <w:ilvl w:val="0"/>
                <w:numId w:val="7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13003D">
              <w:rPr>
                <w:rFonts w:ascii="Arial" w:eastAsia="Calibri" w:hAnsi="Arial" w:cs="Arial"/>
                <w:sz w:val="20"/>
                <w:szCs w:val="20"/>
              </w:rPr>
              <w:t xml:space="preserve">Delegate tasks effectively, providing clear expectations and coaching team members. </w:t>
            </w:r>
          </w:p>
          <w:p w14:paraId="5D7FF7B2" w14:textId="12F030A2" w:rsidR="00D2560B" w:rsidRPr="00D2560B" w:rsidRDefault="00732F5F" w:rsidP="00D2560B">
            <w:pPr>
              <w:pStyle w:val="ListParagraph"/>
              <w:numPr>
                <w:ilvl w:val="0"/>
                <w:numId w:val="7"/>
              </w:num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Establish c</w:t>
            </w:r>
            <w:r w:rsidRPr="00732F5F">
              <w:rPr>
                <w:rFonts w:ascii="Arial" w:eastAsia="Calibri" w:hAnsi="Arial" w:cs="Arial"/>
                <w:sz w:val="20"/>
                <w:szCs w:val="20"/>
              </w:rPr>
              <w:t>ross-project technology alignment and interlocking of decision making, in partnership with P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roject </w:t>
            </w:r>
            <w:r w:rsidRPr="00732F5F">
              <w:rPr>
                <w:rFonts w:ascii="Arial" w:eastAsia="Calibri" w:hAnsi="Arial" w:cs="Arial"/>
                <w:sz w:val="20"/>
                <w:szCs w:val="20"/>
              </w:rPr>
              <w:t>M</w:t>
            </w:r>
            <w:r>
              <w:rPr>
                <w:rFonts w:ascii="Arial" w:eastAsia="Calibri" w:hAnsi="Arial" w:cs="Arial"/>
                <w:sz w:val="20"/>
                <w:szCs w:val="20"/>
              </w:rPr>
              <w:t>anagers</w:t>
            </w:r>
          </w:p>
          <w:p w14:paraId="197D94FA" w14:textId="13AA58CD" w:rsidR="00344E37" w:rsidRPr="0013003D" w:rsidRDefault="00BE6683" w:rsidP="0013003D">
            <w:pPr>
              <w:pStyle w:val="ListParagraph"/>
              <w:numPr>
                <w:ilvl w:val="0"/>
                <w:numId w:val="7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BE6683">
              <w:rPr>
                <w:rFonts w:ascii="Arial" w:eastAsia="Calibri" w:hAnsi="Arial" w:cs="Arial"/>
                <w:sz w:val="20"/>
                <w:szCs w:val="20"/>
              </w:rPr>
              <w:t xml:space="preserve">Lead cross-functional teams, including developers, analysts, and external vendors, to ensure effective collaboration and delivery. </w:t>
            </w:r>
          </w:p>
          <w:p w14:paraId="48B60D36" w14:textId="0C2B3BAB" w:rsidR="0013003D" w:rsidRPr="0013003D" w:rsidRDefault="00154999" w:rsidP="0013003D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52351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Promote a</w:t>
            </w:r>
            <w:r w:rsidR="0013003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n</w:t>
            </w:r>
            <w:r w:rsidR="0013003D" w:rsidRPr="0013003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d motivate cross-functional teams consisting of developers, testers, designers, and other technical specialists. </w:t>
            </w:r>
          </w:p>
          <w:p w14:paraId="0B25A54A" w14:textId="77777777" w:rsidR="0013003D" w:rsidRPr="0013003D" w:rsidRDefault="0013003D" w:rsidP="0013003D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3003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Delegate tasks effectively, providing clear expectations and coaching team members. </w:t>
            </w:r>
          </w:p>
          <w:p w14:paraId="3E42C51A" w14:textId="77777777" w:rsidR="0013003D" w:rsidRPr="0013003D" w:rsidRDefault="0013003D" w:rsidP="0013003D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3003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Foster a collaborative and positive team environment. </w:t>
            </w:r>
          </w:p>
          <w:p w14:paraId="4A1DB56A" w14:textId="22903949" w:rsidR="00E717E0" w:rsidRPr="007837ED" w:rsidRDefault="00154999" w:rsidP="00256AA2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2351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inclusive environment, which aligns with our commitment to celebrate and promote diversity.</w:t>
            </w:r>
          </w:p>
          <w:p w14:paraId="2400F297" w14:textId="2CE436F9" w:rsidR="00E717E0" w:rsidRPr="00682B78" w:rsidRDefault="00E717E0" w:rsidP="00E717E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</w:tcPr>
          <w:p w14:paraId="0D982B59" w14:textId="77777777" w:rsidR="00344E37" w:rsidRPr="0054388A" w:rsidRDefault="00344E37" w:rsidP="00344E37">
            <w:pPr>
              <w:pStyle w:val="ListParagraph"/>
              <w:numPr>
                <w:ilvl w:val="0"/>
                <w:numId w:val="10"/>
              </w:numPr>
              <w:spacing w:before="100" w:beforeAutospacing="1" w:afterAutospacing="1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MEDD</w:t>
            </w:r>
            <w:r w:rsidRPr="0054388A">
              <w:rPr>
                <w:rFonts w:ascii="Arial" w:hAnsi="Arial" w:cs="Arial"/>
                <w:sz w:val="20"/>
                <w:szCs w:val="20"/>
                <w:lang w:val="fr-FR"/>
              </w:rPr>
              <w:t xml:space="preserve"> Engagement Index Vs MPS</w:t>
            </w:r>
          </w:p>
          <w:p w14:paraId="21C3A18B" w14:textId="77777777" w:rsidR="00344E37" w:rsidRPr="005F60F0" w:rsidRDefault="00344E37" w:rsidP="00344E37">
            <w:pPr>
              <w:pStyle w:val="ListParagraph"/>
              <w:numPr>
                <w:ilvl w:val="0"/>
                <w:numId w:val="10"/>
              </w:numPr>
              <w:spacing w:before="100" w:beforeAutospacing="1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MEDD</w:t>
            </w:r>
            <w:r w:rsidRPr="005F60F0">
              <w:rPr>
                <w:rFonts w:ascii="Arial" w:hAnsi="Arial" w:cs="Arial"/>
                <w:sz w:val="20"/>
                <w:szCs w:val="20"/>
              </w:rPr>
              <w:t xml:space="preserve"> Leadership Index Vs MPS</w:t>
            </w:r>
          </w:p>
          <w:p w14:paraId="69191912" w14:textId="77777777" w:rsidR="00344E37" w:rsidRPr="005F60F0" w:rsidRDefault="00344E37" w:rsidP="00344E37">
            <w:pPr>
              <w:pStyle w:val="ListParagraph"/>
              <w:numPr>
                <w:ilvl w:val="0"/>
                <w:numId w:val="10"/>
              </w:numPr>
              <w:spacing w:before="100" w:beforeAutospacing="1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MEDD</w:t>
            </w:r>
            <w:r w:rsidRPr="005F60F0">
              <w:rPr>
                <w:rFonts w:ascii="Arial" w:hAnsi="Arial" w:cs="Arial"/>
                <w:sz w:val="20"/>
                <w:szCs w:val="20"/>
              </w:rPr>
              <w:t xml:space="preserve"> Inclusion Index vs MPS</w:t>
            </w:r>
          </w:p>
          <w:p w14:paraId="02E3AB6C" w14:textId="77777777" w:rsidR="00344E37" w:rsidRPr="005F60F0" w:rsidRDefault="00344E37" w:rsidP="00344E37">
            <w:pPr>
              <w:pStyle w:val="ListParagraph"/>
              <w:numPr>
                <w:ilvl w:val="0"/>
                <w:numId w:val="10"/>
              </w:numPr>
              <w:spacing w:before="100" w:beforeAutospacing="1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60F0">
              <w:rPr>
                <w:rFonts w:ascii="Arial" w:hAnsi="Arial" w:cs="Arial"/>
                <w:sz w:val="20"/>
                <w:szCs w:val="20"/>
              </w:rPr>
              <w:t>Strong Talent and Succession Plan</w:t>
            </w:r>
          </w:p>
          <w:p w14:paraId="73340694" w14:textId="5F5A5C74" w:rsidR="00344E37" w:rsidRPr="005F60F0" w:rsidRDefault="62B84CD4" w:rsidP="60495BAD">
            <w:pPr>
              <w:pStyle w:val="ListParagraph"/>
              <w:numPr>
                <w:ilvl w:val="0"/>
                <w:numId w:val="10"/>
              </w:numPr>
              <w:spacing w:before="100" w:beforeAutospacing="1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60495BAD">
              <w:rPr>
                <w:rFonts w:ascii="Arial" w:hAnsi="Arial" w:cs="Arial"/>
                <w:sz w:val="20"/>
                <w:szCs w:val="20"/>
              </w:rPr>
              <w:t>People</w:t>
            </w:r>
            <w:r w:rsidR="00344E37" w:rsidRPr="60495BAD">
              <w:rPr>
                <w:rFonts w:ascii="Arial" w:hAnsi="Arial" w:cs="Arial"/>
                <w:sz w:val="20"/>
                <w:szCs w:val="20"/>
              </w:rPr>
              <w:t xml:space="preserve"> Metrics – attrition, absence</w:t>
            </w:r>
          </w:p>
          <w:p w14:paraId="53674021" w14:textId="0009A8AA" w:rsidR="00E717E0" w:rsidRPr="00682B78" w:rsidRDefault="00E717E0" w:rsidP="00344E37">
            <w:pPr>
              <w:pStyle w:val="ListParagraph"/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E717E0" w:rsidRPr="00682B78" w14:paraId="4DE695F3" w14:textId="77777777" w:rsidTr="60495BAD">
        <w:tc>
          <w:tcPr>
            <w:tcW w:w="5382" w:type="dxa"/>
          </w:tcPr>
          <w:p w14:paraId="637AB019" w14:textId="115CC5FD" w:rsidR="00E717E0" w:rsidRPr="00682B78" w:rsidRDefault="00E717E0" w:rsidP="00E717E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>Ri</w:t>
            </w:r>
            <w:r w:rsidR="00564829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>k</w:t>
            </w:r>
          </w:p>
          <w:p w14:paraId="7EE339C0" w14:textId="77777777" w:rsidR="00FE0E95" w:rsidRPr="009B2084" w:rsidRDefault="009251C6" w:rsidP="009251C6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sz w:val="20"/>
                <w:szCs w:val="20"/>
              </w:rPr>
            </w:pPr>
            <w:r w:rsidRPr="009251C6">
              <w:rPr>
                <w:rFonts w:ascii="Arial" w:eastAsia="Times New Roman" w:hAnsi="Arial" w:cs="Arial"/>
                <w:sz w:val="20"/>
                <w:szCs w:val="24"/>
              </w:rPr>
              <w:t>Ensure adherence to quality standards and best practices throughout the development process</w:t>
            </w:r>
          </w:p>
          <w:p w14:paraId="0BEE2BFE" w14:textId="1A1245A3" w:rsidR="009B2084" w:rsidRPr="00FE0E95" w:rsidRDefault="009B2084" w:rsidP="009251C6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sz w:val="20"/>
                <w:szCs w:val="20"/>
              </w:rPr>
            </w:pPr>
            <w:r w:rsidRPr="009B2084">
              <w:rPr>
                <w:rFonts w:ascii="Arial" w:hAnsi="Arial" w:cs="Arial"/>
                <w:sz w:val="20"/>
                <w:szCs w:val="20"/>
              </w:rPr>
              <w:t>Identify potential risks and develop mitigation strategies to minimize their impact on project delivery</w:t>
            </w:r>
          </w:p>
        </w:tc>
        <w:tc>
          <w:tcPr>
            <w:tcW w:w="3827" w:type="dxa"/>
          </w:tcPr>
          <w:p w14:paraId="6FB70399" w14:textId="77777777" w:rsidR="002F71CF" w:rsidRPr="005F60F0" w:rsidRDefault="002F71CF" w:rsidP="002F71CF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60F0">
              <w:rPr>
                <w:rFonts w:ascii="Arial" w:eastAsia="Calibri" w:hAnsi="Arial" w:cs="Arial"/>
                <w:sz w:val="20"/>
                <w:szCs w:val="20"/>
              </w:rPr>
              <w:t xml:space="preserve">Risk &amp; Control Self- Assessments </w:t>
            </w:r>
          </w:p>
          <w:p w14:paraId="5B11F8A5" w14:textId="77777777" w:rsidR="002F71CF" w:rsidRPr="005F60F0" w:rsidRDefault="002F71CF" w:rsidP="002F71CF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60F0">
              <w:rPr>
                <w:rFonts w:ascii="Arial" w:eastAsia="Calibri" w:hAnsi="Arial" w:cs="Arial"/>
                <w:sz w:val="20"/>
                <w:szCs w:val="20"/>
              </w:rPr>
              <w:t>Audit Actions</w:t>
            </w:r>
          </w:p>
          <w:p w14:paraId="5B7CB9B7" w14:textId="77777777" w:rsidR="002F71CF" w:rsidRPr="005F60F0" w:rsidRDefault="002F71CF" w:rsidP="002F71CF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F60F0">
              <w:rPr>
                <w:rFonts w:ascii="Arial" w:eastAsia="Calibri" w:hAnsi="Arial" w:cs="Arial"/>
                <w:sz w:val="20"/>
                <w:szCs w:val="20"/>
              </w:rPr>
              <w:t xml:space="preserve">Improved awareness and understanding of risk management </w:t>
            </w:r>
          </w:p>
          <w:p w14:paraId="5AED9146" w14:textId="77777777" w:rsidR="002F71CF" w:rsidRPr="005F60F0" w:rsidRDefault="002F71CF" w:rsidP="002F71CF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F60F0">
              <w:rPr>
                <w:rFonts w:ascii="Arial" w:hAnsi="Arial" w:cs="Arial"/>
                <w:sz w:val="20"/>
                <w:szCs w:val="20"/>
              </w:rPr>
              <w:t xml:space="preserve">Risk reporting is accurate </w:t>
            </w:r>
          </w:p>
          <w:p w14:paraId="66EB0491" w14:textId="77777777" w:rsidR="002F71CF" w:rsidRPr="005F60F0" w:rsidRDefault="002F71CF" w:rsidP="002F71CF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F60F0">
              <w:rPr>
                <w:rFonts w:ascii="Arial" w:eastAsia="Calibri" w:hAnsi="Arial" w:cs="Arial"/>
                <w:sz w:val="20"/>
                <w:szCs w:val="20"/>
              </w:rPr>
              <w:t xml:space="preserve">Business areas risks being actively reviewed and challenged </w:t>
            </w:r>
          </w:p>
          <w:p w14:paraId="4B1A6020" w14:textId="42F0404E" w:rsidR="00E717E0" w:rsidRPr="00682B78" w:rsidRDefault="001873ED" w:rsidP="002F71C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Adherence to the MPS Currency policy</w:t>
            </w:r>
          </w:p>
        </w:tc>
      </w:tr>
      <w:tr w:rsidR="00BE01EF" w:rsidRPr="00682B78" w14:paraId="7E7F0ADF" w14:textId="77777777" w:rsidTr="60495BAD">
        <w:tc>
          <w:tcPr>
            <w:tcW w:w="9209" w:type="dxa"/>
            <w:gridSpan w:val="2"/>
          </w:tcPr>
          <w:p w14:paraId="4A501D40" w14:textId="3D459D3D" w:rsidR="00BE01EF" w:rsidRPr="00682B78" w:rsidRDefault="00BE01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>Responsibilities (</w:t>
            </w:r>
            <w:r w:rsidRPr="00682B7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R</w:t>
            </w: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>ACI)</w:t>
            </w:r>
          </w:p>
        </w:tc>
      </w:tr>
      <w:tr w:rsidR="00BE01EF" w:rsidRPr="00964845" w14:paraId="6DEF8B97" w14:textId="77777777" w:rsidTr="60495BAD">
        <w:tc>
          <w:tcPr>
            <w:tcW w:w="9209" w:type="dxa"/>
            <w:gridSpan w:val="2"/>
          </w:tcPr>
          <w:p w14:paraId="7BEF444D" w14:textId="77777777" w:rsidR="00BE01EF" w:rsidRPr="00964845" w:rsidRDefault="00BE01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4FA8B8" w14:textId="38963957" w:rsidR="00433BDF" w:rsidRPr="001550D4" w:rsidRDefault="001550D4" w:rsidP="001550D4">
            <w:pPr>
              <w:pStyle w:val="ListParagraph"/>
              <w:numPr>
                <w:ilvl w:val="0"/>
                <w:numId w:val="4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Responsible for g</w:t>
            </w:r>
            <w:r w:rsidRPr="001550D4">
              <w:rPr>
                <w:rFonts w:ascii="Arial" w:hAnsi="Arial" w:cs="Arial"/>
                <w:sz w:val="20"/>
                <w:szCs w:val="20"/>
              </w:rPr>
              <w:t>uid</w:t>
            </w:r>
            <w:r>
              <w:rPr>
                <w:rFonts w:ascii="Arial" w:hAnsi="Arial" w:cs="Arial"/>
                <w:sz w:val="20"/>
                <w:szCs w:val="20"/>
              </w:rPr>
              <w:t>ing</w:t>
            </w:r>
            <w:r w:rsidRPr="001550D4">
              <w:rPr>
                <w:rFonts w:ascii="Arial" w:hAnsi="Arial" w:cs="Arial"/>
                <w:sz w:val="20"/>
                <w:szCs w:val="20"/>
              </w:rPr>
              <w:t xml:space="preserve"> their team to complete projects successfully and on time. 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1550D4">
              <w:rPr>
                <w:rFonts w:ascii="Arial" w:hAnsi="Arial" w:cs="Arial"/>
                <w:sz w:val="20"/>
                <w:szCs w:val="20"/>
              </w:rPr>
              <w:t>versee the daily work, remove any roadblocks, encourage teamwork, make sure everyone is aligned with the project goals, and look for ways to keep improving</w:t>
            </w:r>
          </w:p>
          <w:p w14:paraId="0DD25594" w14:textId="299241E7" w:rsidR="00CE28BE" w:rsidRDefault="00E975A9" w:rsidP="00F368D5">
            <w:pPr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E975A9">
              <w:rPr>
                <w:rFonts w:ascii="Arial" w:hAnsi="Arial" w:cs="Arial"/>
                <w:sz w:val="20"/>
                <w:szCs w:val="20"/>
              </w:rPr>
              <w:t xml:space="preserve">Responsible for </w:t>
            </w:r>
            <w:r>
              <w:rPr>
                <w:rFonts w:ascii="Arial" w:hAnsi="Arial" w:cs="Arial"/>
                <w:sz w:val="20"/>
                <w:szCs w:val="20"/>
              </w:rPr>
              <w:t>the delivery</w:t>
            </w:r>
            <w:r w:rsidRPr="00E975A9">
              <w:rPr>
                <w:rFonts w:ascii="Arial" w:hAnsi="Arial" w:cs="Arial"/>
                <w:sz w:val="20"/>
                <w:szCs w:val="20"/>
              </w:rPr>
              <w:t xml:space="preserve"> for all work</w:t>
            </w:r>
            <w:r>
              <w:rPr>
                <w:rFonts w:ascii="Arial" w:hAnsi="Arial" w:cs="Arial"/>
                <w:sz w:val="20"/>
                <w:szCs w:val="20"/>
              </w:rPr>
              <w:t xml:space="preserve"> inside the technology tower(s</w:t>
            </w:r>
            <w:r w:rsidR="00CE28BE">
              <w:rPr>
                <w:rFonts w:ascii="Arial" w:hAnsi="Arial" w:cs="Arial"/>
                <w:sz w:val="20"/>
                <w:szCs w:val="20"/>
              </w:rPr>
              <w:t>) w</w:t>
            </w:r>
            <w:r w:rsidRPr="00E975A9">
              <w:rPr>
                <w:rFonts w:ascii="Arial" w:hAnsi="Arial" w:cs="Arial"/>
                <w:sz w:val="20"/>
                <w:szCs w:val="20"/>
              </w:rPr>
              <w:t xml:space="preserve">hich could be projects, </w:t>
            </w:r>
            <w:r w:rsidR="00CE28BE">
              <w:rPr>
                <w:rFonts w:ascii="Arial" w:hAnsi="Arial" w:cs="Arial"/>
                <w:sz w:val="20"/>
                <w:szCs w:val="20"/>
              </w:rPr>
              <w:t xml:space="preserve">Initiatives, </w:t>
            </w:r>
            <w:r w:rsidRPr="00E975A9">
              <w:rPr>
                <w:rFonts w:ascii="Arial" w:hAnsi="Arial" w:cs="Arial"/>
                <w:sz w:val="20"/>
                <w:szCs w:val="20"/>
              </w:rPr>
              <w:t>change requests, production fixes</w:t>
            </w:r>
            <w:r w:rsidR="00CE28BE">
              <w:rPr>
                <w:rFonts w:ascii="Arial" w:hAnsi="Arial" w:cs="Arial"/>
                <w:sz w:val="20"/>
                <w:szCs w:val="20"/>
              </w:rPr>
              <w:t xml:space="preserve"> etc</w:t>
            </w:r>
            <w:r w:rsidRPr="00E975A9">
              <w:rPr>
                <w:rFonts w:ascii="Arial" w:hAnsi="Arial" w:cs="Arial"/>
                <w:sz w:val="20"/>
                <w:szCs w:val="20"/>
              </w:rPr>
              <w:t>. This includes analysis and design to development, implementation, testing and support.</w:t>
            </w:r>
          </w:p>
          <w:p w14:paraId="78A15F01" w14:textId="79457410" w:rsidR="00433BDF" w:rsidRDefault="00E975A9" w:rsidP="00F368D5">
            <w:pPr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E975A9">
              <w:rPr>
                <w:rFonts w:ascii="Arial" w:hAnsi="Arial" w:cs="Arial"/>
                <w:sz w:val="20"/>
                <w:szCs w:val="20"/>
              </w:rPr>
              <w:t xml:space="preserve"> Lead the effort to design, build and configure applications,</w:t>
            </w:r>
            <w:r w:rsidR="00CE28BE">
              <w:rPr>
                <w:rFonts w:ascii="Arial" w:hAnsi="Arial" w:cs="Arial"/>
                <w:sz w:val="20"/>
                <w:szCs w:val="20"/>
              </w:rPr>
              <w:t xml:space="preserve"> infrastructure and services</w:t>
            </w:r>
            <w:r w:rsidRPr="00E975A9">
              <w:rPr>
                <w:rFonts w:ascii="Arial" w:hAnsi="Arial" w:cs="Arial"/>
                <w:sz w:val="20"/>
                <w:szCs w:val="20"/>
              </w:rPr>
              <w:t xml:space="preserve"> acting as the primary point of contact.</w:t>
            </w:r>
          </w:p>
          <w:p w14:paraId="426B9368" w14:textId="7735B4F4" w:rsidR="00CE28BE" w:rsidRDefault="00CE28BE" w:rsidP="00F368D5">
            <w:pPr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Work closely with the Platform team</w:t>
            </w:r>
            <w:r w:rsidR="00EE4791">
              <w:rPr>
                <w:rFonts w:ascii="Arial" w:hAnsi="Arial" w:cs="Arial"/>
                <w:sz w:val="20"/>
                <w:szCs w:val="20"/>
              </w:rPr>
              <w:t xml:space="preserve"> to </w:t>
            </w:r>
            <w:r w:rsidR="00C862B3">
              <w:rPr>
                <w:rFonts w:ascii="Arial" w:hAnsi="Arial" w:cs="Arial"/>
                <w:sz w:val="20"/>
                <w:szCs w:val="20"/>
              </w:rPr>
              <w:t>feedback and ensure</w:t>
            </w:r>
            <w:r w:rsidR="00F951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41732">
              <w:rPr>
                <w:rFonts w:ascii="Arial" w:hAnsi="Arial" w:cs="Arial"/>
                <w:sz w:val="20"/>
                <w:szCs w:val="20"/>
              </w:rPr>
              <w:t>their</w:t>
            </w:r>
            <w:r w:rsidR="00390835">
              <w:rPr>
                <w:rFonts w:ascii="Arial" w:hAnsi="Arial" w:cs="Arial"/>
                <w:sz w:val="20"/>
                <w:szCs w:val="20"/>
              </w:rPr>
              <w:t xml:space="preserve"> capabilities and services are </w:t>
            </w:r>
            <w:r w:rsidR="00F41732">
              <w:rPr>
                <w:rFonts w:ascii="Arial" w:hAnsi="Arial" w:cs="Arial"/>
                <w:sz w:val="20"/>
                <w:szCs w:val="20"/>
              </w:rPr>
              <w:t xml:space="preserve">aligned and </w:t>
            </w:r>
            <w:r w:rsidR="00390835" w:rsidRPr="00390835">
              <w:rPr>
                <w:rFonts w:ascii="Arial" w:hAnsi="Arial" w:cs="Arial"/>
                <w:sz w:val="20"/>
                <w:szCs w:val="20"/>
              </w:rPr>
              <w:t>utilised by IT Delivery towers</w:t>
            </w:r>
          </w:p>
          <w:p w14:paraId="6C02A5CF" w14:textId="2B71303E" w:rsidR="00D15F94" w:rsidRDefault="00D15F94" w:rsidP="00F368D5">
            <w:pPr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Work closely with the TMO and PM communities to align the delivery journey optimising the processes and making them as efficient and cost effective as possible</w:t>
            </w:r>
          </w:p>
          <w:p w14:paraId="63574809" w14:textId="09E2B874" w:rsidR="00F75F5B" w:rsidRDefault="00F75F5B" w:rsidP="00F368D5">
            <w:pPr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F02D1F">
              <w:rPr>
                <w:rFonts w:ascii="Arial" w:hAnsi="Arial" w:cs="Arial"/>
                <w:sz w:val="20"/>
                <w:szCs w:val="20"/>
              </w:rPr>
              <w:t>Regularly communicate with stakeholders and develop strong relationships to surface, balance and prioritize feedback</w:t>
            </w:r>
            <w:r w:rsidR="0069184F" w:rsidRPr="00F02D1F">
              <w:rPr>
                <w:rFonts w:ascii="Arial" w:hAnsi="Arial" w:cs="Arial"/>
                <w:sz w:val="20"/>
                <w:szCs w:val="20"/>
              </w:rPr>
              <w:t>, priorities and deliverables</w:t>
            </w:r>
            <w:r w:rsidRPr="00F02D1F">
              <w:rPr>
                <w:rFonts w:ascii="Arial" w:hAnsi="Arial" w:cs="Arial"/>
                <w:sz w:val="20"/>
                <w:szCs w:val="20"/>
              </w:rPr>
              <w:t xml:space="preserve"> from multiple groups such as </w:t>
            </w:r>
            <w:r w:rsidR="00362262" w:rsidRPr="00F02D1F">
              <w:rPr>
                <w:rFonts w:ascii="Arial" w:hAnsi="Arial" w:cs="Arial"/>
                <w:sz w:val="20"/>
                <w:szCs w:val="20"/>
              </w:rPr>
              <w:t>TMO</w:t>
            </w:r>
            <w:r w:rsidRPr="00F02D1F">
              <w:rPr>
                <w:rFonts w:ascii="Arial" w:hAnsi="Arial" w:cs="Arial"/>
                <w:sz w:val="20"/>
                <w:szCs w:val="20"/>
              </w:rPr>
              <w:t>,</w:t>
            </w:r>
            <w:r w:rsidR="00362262" w:rsidRPr="00F02D1F">
              <w:rPr>
                <w:rFonts w:ascii="Arial" w:hAnsi="Arial" w:cs="Arial"/>
                <w:sz w:val="20"/>
                <w:szCs w:val="20"/>
              </w:rPr>
              <w:t xml:space="preserve"> InfoSec, Infrastructure &amp; Operations,</w:t>
            </w:r>
            <w:r w:rsidR="009977F1">
              <w:rPr>
                <w:rFonts w:ascii="Arial" w:hAnsi="Arial" w:cs="Arial"/>
                <w:sz w:val="20"/>
                <w:szCs w:val="20"/>
              </w:rPr>
              <w:t xml:space="preserve"> DevOps,</w:t>
            </w:r>
            <w:r w:rsidR="00362262" w:rsidRPr="00F02D1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B541F" w:rsidRPr="00F02D1F">
              <w:rPr>
                <w:rFonts w:ascii="Arial" w:hAnsi="Arial" w:cs="Arial"/>
                <w:sz w:val="20"/>
                <w:szCs w:val="20"/>
              </w:rPr>
              <w:t xml:space="preserve">Platform Team, </w:t>
            </w:r>
            <w:r w:rsidR="00F02D1F" w:rsidRPr="00F02D1F">
              <w:rPr>
                <w:rFonts w:ascii="Arial" w:hAnsi="Arial" w:cs="Arial"/>
                <w:sz w:val="20"/>
                <w:szCs w:val="20"/>
              </w:rPr>
              <w:t xml:space="preserve">Technology </w:t>
            </w:r>
            <w:r w:rsidR="007B541F" w:rsidRPr="00F02D1F">
              <w:rPr>
                <w:rFonts w:ascii="Arial" w:hAnsi="Arial" w:cs="Arial"/>
                <w:sz w:val="20"/>
                <w:szCs w:val="20"/>
              </w:rPr>
              <w:t>Tower</w:t>
            </w:r>
            <w:r w:rsidR="00F02D1F" w:rsidRPr="00F02D1F">
              <w:rPr>
                <w:rFonts w:ascii="Arial" w:hAnsi="Arial" w:cs="Arial"/>
                <w:sz w:val="20"/>
                <w:szCs w:val="20"/>
              </w:rPr>
              <w:t>s e</w:t>
            </w:r>
            <w:r w:rsidR="00F02D1F">
              <w:rPr>
                <w:rFonts w:ascii="Arial" w:hAnsi="Arial" w:cs="Arial"/>
                <w:sz w:val="20"/>
                <w:szCs w:val="20"/>
              </w:rPr>
              <w:t>tc.</w:t>
            </w:r>
          </w:p>
          <w:p w14:paraId="2879EEC0" w14:textId="77777777" w:rsidR="00411B53" w:rsidRPr="00411B53" w:rsidRDefault="00411B53" w:rsidP="00F368D5">
            <w:pPr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411B53">
              <w:rPr>
                <w:rFonts w:ascii="Arial" w:hAnsi="Arial" w:cs="Arial"/>
                <w:sz w:val="20"/>
                <w:szCs w:val="20"/>
              </w:rPr>
              <w:t>Act as the primary point of contact for technology delivery initiatives, engaging with internal and external stakeholders to ensure alignment and transparency.</w:t>
            </w:r>
          </w:p>
          <w:p w14:paraId="15804458" w14:textId="47AE2518" w:rsidR="008D6F5B" w:rsidRPr="008D6F5B" w:rsidRDefault="00D15F94" w:rsidP="00F368D5">
            <w:pPr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Contribute to</w:t>
            </w:r>
            <w:r w:rsidR="008D6F5B" w:rsidRPr="008D6F5B">
              <w:rPr>
                <w:rFonts w:ascii="Arial" w:hAnsi="Arial" w:cs="Arial"/>
                <w:sz w:val="20"/>
                <w:szCs w:val="20"/>
              </w:rPr>
              <w:t xml:space="preserve"> metrics and KPIs to measure the success of technology delivery.</w:t>
            </w:r>
          </w:p>
          <w:p w14:paraId="2E5845D2" w14:textId="57C735D1" w:rsidR="00F368D5" w:rsidRDefault="00F368D5" w:rsidP="00F368D5">
            <w:pPr>
              <w:pStyle w:val="NormalWeb"/>
              <w:numPr>
                <w:ilvl w:val="0"/>
                <w:numId w:val="20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Develop and guide</w:t>
            </w:r>
            <w:r w:rsidR="008D2AD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the agile practice, </w:t>
            </w:r>
            <w:r w:rsidR="00470652">
              <w:rPr>
                <w:rFonts w:ascii="Arial" w:hAnsi="Arial" w:cs="Arial"/>
                <w:color w:val="000000"/>
                <w:sz w:val="20"/>
                <w:szCs w:val="20"/>
              </w:rPr>
              <w:t xml:space="preserve">manage the team of Scrum Masters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putting in place the systems, processes and </w:t>
            </w:r>
            <w:r w:rsidR="00470652">
              <w:rPr>
                <w:rFonts w:ascii="Arial" w:hAnsi="Arial" w:cs="Arial"/>
                <w:color w:val="000000"/>
                <w:sz w:val="20"/>
                <w:szCs w:val="20"/>
              </w:rPr>
              <w:t xml:space="preserve">agile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ways of working to sustain high performing teams</w:t>
            </w:r>
          </w:p>
          <w:p w14:paraId="6793ED91" w14:textId="1C2B9840" w:rsidR="00DD0AA5" w:rsidRPr="00DD0AA5" w:rsidRDefault="07F8B991" w:rsidP="00DD0AA5">
            <w:pPr>
              <w:numPr>
                <w:ilvl w:val="0"/>
                <w:numId w:val="20"/>
              </w:numPr>
              <w:tabs>
                <w:tab w:val="num" w:pos="720"/>
              </w:tabs>
              <w:rPr>
                <w:rFonts w:ascii="Arial" w:hAnsi="Arial" w:cs="Arial"/>
                <w:sz w:val="20"/>
                <w:szCs w:val="20"/>
              </w:rPr>
            </w:pPr>
            <w:r w:rsidRPr="74C51765">
              <w:rPr>
                <w:rFonts w:ascii="Arial" w:hAnsi="Arial" w:cs="Arial"/>
                <w:sz w:val="20"/>
                <w:szCs w:val="20"/>
              </w:rPr>
              <w:t>Establish IT delivery to</w:t>
            </w:r>
            <w:r w:rsidR="7C7915B1" w:rsidRPr="74C51765">
              <w:rPr>
                <w:rFonts w:ascii="Arial" w:hAnsi="Arial" w:cs="Arial"/>
                <w:sz w:val="20"/>
                <w:szCs w:val="20"/>
              </w:rPr>
              <w:t>wers and</w:t>
            </w:r>
            <w:r w:rsidRPr="74C51765">
              <w:rPr>
                <w:rFonts w:ascii="Arial" w:hAnsi="Arial" w:cs="Arial"/>
                <w:sz w:val="20"/>
                <w:szCs w:val="20"/>
              </w:rPr>
              <w:t xml:space="preserve"> matrix technical teams that will flexibly align to the most critical change projects and operate using Agile methodology</w:t>
            </w:r>
            <w:r w:rsidR="24FC28E3" w:rsidRPr="74C51765">
              <w:rPr>
                <w:rFonts w:ascii="Arial" w:hAnsi="Arial" w:cs="Arial"/>
                <w:sz w:val="20"/>
                <w:szCs w:val="20"/>
              </w:rPr>
              <w:t xml:space="preserve">. This </w:t>
            </w:r>
            <w:r w:rsidR="2E55B1A1" w:rsidRPr="74C51765">
              <w:rPr>
                <w:rFonts w:ascii="Arial" w:hAnsi="Arial" w:cs="Arial"/>
                <w:sz w:val="20"/>
                <w:szCs w:val="20"/>
              </w:rPr>
              <w:t>should</w:t>
            </w:r>
            <w:r w:rsidR="24FC28E3" w:rsidRPr="74C51765">
              <w:rPr>
                <w:rFonts w:ascii="Arial" w:hAnsi="Arial" w:cs="Arial"/>
                <w:sz w:val="20"/>
                <w:szCs w:val="20"/>
              </w:rPr>
              <w:t xml:space="preserve"> include vendor and 3</w:t>
            </w:r>
            <w:r w:rsidR="24FC28E3" w:rsidRPr="74C51765">
              <w:rPr>
                <w:rFonts w:ascii="Arial" w:hAnsi="Arial" w:cs="Arial"/>
                <w:sz w:val="20"/>
                <w:szCs w:val="20"/>
                <w:vertAlign w:val="superscript"/>
              </w:rPr>
              <w:t>rd</w:t>
            </w:r>
            <w:r w:rsidR="24FC28E3" w:rsidRPr="74C51765">
              <w:rPr>
                <w:rFonts w:ascii="Arial" w:hAnsi="Arial" w:cs="Arial"/>
                <w:sz w:val="20"/>
                <w:szCs w:val="20"/>
              </w:rPr>
              <w:t xml:space="preserve"> party</w:t>
            </w:r>
            <w:r w:rsidR="2E55B1A1" w:rsidRPr="74C51765">
              <w:rPr>
                <w:rFonts w:ascii="Arial" w:hAnsi="Arial" w:cs="Arial"/>
                <w:sz w:val="20"/>
                <w:szCs w:val="20"/>
              </w:rPr>
              <w:t xml:space="preserve"> resource augmentation.</w:t>
            </w:r>
          </w:p>
          <w:p w14:paraId="1C9EAD54" w14:textId="2A854A04" w:rsidR="002B6D78" w:rsidRPr="002B6D78" w:rsidRDefault="0032133C" w:rsidP="002B6D78">
            <w:pPr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Ensure t</w:t>
            </w:r>
            <w:r w:rsidRPr="0032133C">
              <w:rPr>
                <w:rFonts w:ascii="Arial" w:hAnsi="Arial" w:cs="Arial"/>
                <w:sz w:val="20"/>
                <w:szCs w:val="20"/>
              </w:rPr>
              <w:t>he teams deliver critical change programmes via the TMO prioritisation process</w:t>
            </w:r>
            <w:r w:rsidR="00437914">
              <w:rPr>
                <w:rFonts w:ascii="Arial" w:hAnsi="Arial" w:cs="Arial"/>
                <w:sz w:val="20"/>
                <w:szCs w:val="20"/>
              </w:rPr>
              <w:t xml:space="preserve"> and embed c</w:t>
            </w:r>
            <w:r w:rsidR="0097431B" w:rsidRPr="0097431B">
              <w:rPr>
                <w:rFonts w:ascii="Arial" w:hAnsi="Arial" w:cs="Arial"/>
                <w:sz w:val="20"/>
                <w:szCs w:val="20"/>
              </w:rPr>
              <w:t>onsistent workload planning and execution​ delivered through common ways of working and controlled delivery pipeline</w:t>
            </w:r>
            <w:r w:rsidR="00437914">
              <w:rPr>
                <w:rFonts w:ascii="Arial" w:hAnsi="Arial" w:cs="Arial"/>
                <w:sz w:val="20"/>
                <w:szCs w:val="20"/>
              </w:rPr>
              <w:t>s</w:t>
            </w:r>
          </w:p>
          <w:p w14:paraId="469A0D50" w14:textId="3500A5FA" w:rsidR="00E10A95" w:rsidRPr="002B6D78" w:rsidRDefault="00E10A95" w:rsidP="002B6D78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2B6D78">
              <w:rPr>
                <w:rFonts w:ascii="Arial" w:hAnsi="Arial" w:cs="Arial"/>
                <w:sz w:val="20"/>
                <w:szCs w:val="20"/>
              </w:rPr>
              <w:t xml:space="preserve">Align the </w:t>
            </w:r>
            <w:r w:rsidR="00437914" w:rsidRPr="002B6D78">
              <w:rPr>
                <w:rFonts w:ascii="Arial" w:hAnsi="Arial" w:cs="Arial"/>
                <w:sz w:val="20"/>
                <w:szCs w:val="20"/>
              </w:rPr>
              <w:t>delivery teams</w:t>
            </w:r>
            <w:r w:rsidRPr="002B6D78">
              <w:rPr>
                <w:rFonts w:ascii="Arial" w:hAnsi="Arial" w:cs="Arial"/>
                <w:sz w:val="20"/>
                <w:szCs w:val="20"/>
              </w:rPr>
              <w:t xml:space="preserve"> development and control with the organi</w:t>
            </w:r>
            <w:r w:rsidR="006F06C0" w:rsidRPr="002B6D78">
              <w:rPr>
                <w:rFonts w:ascii="Arial" w:hAnsi="Arial" w:cs="Arial"/>
                <w:sz w:val="20"/>
                <w:szCs w:val="20"/>
              </w:rPr>
              <w:t>sations</w:t>
            </w:r>
            <w:r w:rsidRPr="002B6D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06C0" w:rsidRPr="002B6D78">
              <w:rPr>
                <w:rFonts w:ascii="Arial" w:hAnsi="Arial" w:cs="Arial"/>
                <w:sz w:val="20"/>
                <w:szCs w:val="20"/>
              </w:rPr>
              <w:t>standards and</w:t>
            </w:r>
            <w:r w:rsidRPr="002B6D78">
              <w:rPr>
                <w:rFonts w:ascii="Arial" w:hAnsi="Arial" w:cs="Arial"/>
                <w:sz w:val="20"/>
                <w:szCs w:val="20"/>
              </w:rPr>
              <w:t xml:space="preserve"> objectives</w:t>
            </w:r>
            <w:r w:rsidR="002B6D78">
              <w:rPr>
                <w:rFonts w:ascii="Arial" w:hAnsi="Arial" w:cs="Arial"/>
                <w:sz w:val="20"/>
                <w:szCs w:val="20"/>
              </w:rPr>
              <w:t xml:space="preserve"> providing i</w:t>
            </w:r>
            <w:r w:rsidR="002B6D78" w:rsidRPr="002B6D78">
              <w:rPr>
                <w:rFonts w:ascii="Arial" w:hAnsi="Arial" w:cs="Arial"/>
                <w:sz w:val="20"/>
                <w:szCs w:val="20"/>
              </w:rPr>
              <w:t>terative delivery ultimately reducing project overhead and increasing pace of change, accelerating benefits to</w:t>
            </w:r>
            <w:r w:rsidR="003D4657">
              <w:rPr>
                <w:rFonts w:ascii="Arial" w:hAnsi="Arial" w:cs="Arial"/>
                <w:sz w:val="20"/>
                <w:szCs w:val="20"/>
              </w:rPr>
              <w:t xml:space="preserve"> the</w:t>
            </w:r>
            <w:r w:rsidR="002B6D78" w:rsidRPr="002B6D78">
              <w:rPr>
                <w:rFonts w:ascii="Arial" w:hAnsi="Arial" w:cs="Arial"/>
                <w:sz w:val="20"/>
                <w:szCs w:val="20"/>
              </w:rPr>
              <w:t xml:space="preserve"> business</w:t>
            </w:r>
          </w:p>
          <w:p w14:paraId="29F01A97" w14:textId="64AA2C1B" w:rsidR="0039396B" w:rsidRDefault="0039396B" w:rsidP="00F368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39396B">
              <w:rPr>
                <w:rFonts w:ascii="Arial" w:hAnsi="Arial" w:cs="Arial"/>
                <w:sz w:val="20"/>
                <w:szCs w:val="20"/>
              </w:rPr>
              <w:t xml:space="preserve">nvest in constructing a deep understanding of </w:t>
            </w:r>
            <w:r w:rsidR="00EC4AD2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39396B">
              <w:rPr>
                <w:rFonts w:ascii="Arial" w:hAnsi="Arial" w:cs="Arial"/>
                <w:sz w:val="20"/>
                <w:szCs w:val="20"/>
              </w:rPr>
              <w:t>tech stack and its structure</w:t>
            </w:r>
            <w:r w:rsidR="009427FF">
              <w:rPr>
                <w:rFonts w:ascii="Arial" w:hAnsi="Arial" w:cs="Arial"/>
                <w:sz w:val="20"/>
                <w:szCs w:val="20"/>
              </w:rPr>
              <w:t xml:space="preserve">, ensuring Delivery Leads </w:t>
            </w:r>
            <w:r w:rsidR="00F35B64">
              <w:rPr>
                <w:rFonts w:ascii="Arial" w:hAnsi="Arial" w:cs="Arial"/>
                <w:sz w:val="20"/>
                <w:szCs w:val="20"/>
              </w:rPr>
              <w:t xml:space="preserve">understand and can interpret project and programme requirements to technical tasks and deliverables against the </w:t>
            </w:r>
            <w:r w:rsidR="00B25EE9">
              <w:rPr>
                <w:rFonts w:ascii="Arial" w:hAnsi="Arial" w:cs="Arial"/>
                <w:sz w:val="20"/>
                <w:szCs w:val="20"/>
              </w:rPr>
              <w:t>stack available with the best possible outcomes.</w:t>
            </w:r>
          </w:p>
          <w:p w14:paraId="4C4B9B92" w14:textId="1CF2B3D1" w:rsidR="00CF2F2F" w:rsidRDefault="00D37C9B" w:rsidP="00F368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Establish</w:t>
            </w:r>
            <w:r w:rsidR="00CF2F2F" w:rsidRPr="00CF2F2F">
              <w:rPr>
                <w:rFonts w:ascii="Arial" w:hAnsi="Arial" w:cs="Arial"/>
                <w:sz w:val="20"/>
                <w:szCs w:val="20"/>
              </w:rPr>
              <w:t xml:space="preserve"> good working relationships with existing and emerging strategic vendors used by the enterprise.</w:t>
            </w:r>
          </w:p>
          <w:p w14:paraId="59C62695" w14:textId="46CD9BA6" w:rsidR="00866A39" w:rsidRPr="00CF2F2F" w:rsidRDefault="009977F1" w:rsidP="00F368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Contribute to</w:t>
            </w:r>
            <w:r w:rsidR="00866A39">
              <w:rPr>
                <w:rFonts w:ascii="Arial" w:hAnsi="Arial" w:cs="Arial"/>
                <w:color w:val="000000"/>
                <w:sz w:val="20"/>
                <w:szCs w:val="20"/>
              </w:rPr>
              <w:t xml:space="preserve"> delivery management and agile community of practice (CoP) to facilitate collaboration and best-practice sharing among all IT teams</w:t>
            </w:r>
          </w:p>
          <w:p w14:paraId="13498ECB" w14:textId="5E5A47C6" w:rsidR="0033409B" w:rsidRDefault="00EB45C7" w:rsidP="00F368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EB45C7">
              <w:rPr>
                <w:rFonts w:ascii="Arial" w:hAnsi="Arial" w:cs="Arial"/>
                <w:sz w:val="20"/>
                <w:szCs w:val="20"/>
              </w:rPr>
              <w:t>Foster a positive work environment that encourages collaboration, innovation, and high performance</w:t>
            </w:r>
          </w:p>
          <w:p w14:paraId="0ACCF458" w14:textId="1BAC2F81" w:rsidR="00BE01EF" w:rsidRPr="00A47F50" w:rsidRDefault="00A47F50" w:rsidP="00F368D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8F54CD">
              <w:rPr>
                <w:rFonts w:ascii="Arial" w:hAnsi="Arial" w:cs="Arial"/>
                <w:sz w:val="20"/>
                <w:szCs w:val="20"/>
              </w:rPr>
              <w:t>Undertaking other duties and tasks that from time to time may be allocated to the role holder that are appropriate to the level or role.</w:t>
            </w:r>
          </w:p>
          <w:p w14:paraId="6AD0F90E" w14:textId="140B2667" w:rsidR="00BE01EF" w:rsidRPr="00964845" w:rsidRDefault="00BE01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2359220" w14:textId="73C68CE9" w:rsidR="00BE01EF" w:rsidRPr="00964845" w:rsidRDefault="00BE01EF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12098" w:rsidRPr="00682B78" w14:paraId="4ED221F4" w14:textId="77777777" w:rsidTr="00612098">
        <w:tc>
          <w:tcPr>
            <w:tcW w:w="9016" w:type="dxa"/>
          </w:tcPr>
          <w:p w14:paraId="124727E4" w14:textId="0D2EAC78" w:rsidR="00612098" w:rsidRPr="00682B78" w:rsidRDefault="006120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4845">
              <w:rPr>
                <w:rFonts w:ascii="Arial" w:hAnsi="Arial" w:cs="Arial"/>
                <w:b/>
                <w:bCs/>
                <w:sz w:val="20"/>
                <w:szCs w:val="20"/>
              </w:rPr>
              <w:t>Key Governance Responsibilities</w:t>
            </w: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612098" w:rsidRPr="00682B78" w14:paraId="794C8724" w14:textId="77777777" w:rsidTr="00612098">
        <w:trPr>
          <w:trHeight w:val="1189"/>
        </w:trPr>
        <w:tc>
          <w:tcPr>
            <w:tcW w:w="9016" w:type="dxa"/>
          </w:tcPr>
          <w:p w14:paraId="2EA5FA78" w14:textId="66BC21D1" w:rsidR="00612098" w:rsidRDefault="00AA00B5" w:rsidP="00AA00B5">
            <w:pPr>
              <w:pStyle w:val="ListParagraph"/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Lead regular </w:t>
            </w:r>
            <w:r w:rsidR="00731A9B">
              <w:rPr>
                <w:rFonts w:ascii="Arial" w:hAnsi="Arial" w:cs="Arial"/>
                <w:sz w:val="20"/>
                <w:szCs w:val="20"/>
              </w:rPr>
              <w:t>delivery</w:t>
            </w:r>
            <w:r>
              <w:rPr>
                <w:rFonts w:ascii="Arial" w:hAnsi="Arial" w:cs="Arial"/>
                <w:sz w:val="20"/>
                <w:szCs w:val="20"/>
              </w:rPr>
              <w:t xml:space="preserve"> reviews </w:t>
            </w:r>
            <w:r w:rsidR="00A038DA">
              <w:rPr>
                <w:rFonts w:ascii="Arial" w:hAnsi="Arial" w:cs="Arial"/>
                <w:sz w:val="20"/>
                <w:szCs w:val="20"/>
              </w:rPr>
              <w:t>with internal and external customers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E6D7C75" w14:textId="32D567CC" w:rsidR="00583546" w:rsidRPr="00682B78" w:rsidRDefault="00533884" w:rsidP="00AA00B5">
            <w:pPr>
              <w:pStyle w:val="ListParagraph"/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Own key</w:t>
            </w:r>
            <w:r w:rsidR="00A038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31A9B">
              <w:rPr>
                <w:rFonts w:ascii="Arial" w:hAnsi="Arial" w:cs="Arial"/>
                <w:sz w:val="20"/>
                <w:szCs w:val="20"/>
              </w:rPr>
              <w:t>delivery</w:t>
            </w:r>
            <w:r w:rsidR="00A038D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risks</w:t>
            </w:r>
          </w:p>
        </w:tc>
      </w:tr>
    </w:tbl>
    <w:p w14:paraId="183FFCD8" w14:textId="77777777" w:rsidR="00612098" w:rsidRPr="00682B78" w:rsidRDefault="00612098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E01EF" w:rsidRPr="00682B78" w14:paraId="6CA2349B" w14:textId="77777777" w:rsidTr="00BE01EF">
        <w:tc>
          <w:tcPr>
            <w:tcW w:w="4508" w:type="dxa"/>
            <w:shd w:val="clear" w:color="auto" w:fill="D9D9D9" w:themeFill="background1" w:themeFillShade="D9"/>
          </w:tcPr>
          <w:p w14:paraId="6E7D8EBA" w14:textId="3DEE5AC2" w:rsidR="00BE01EF" w:rsidRPr="00682B78" w:rsidRDefault="00BE01EF" w:rsidP="00BE01EF">
            <w:pPr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sz w:val="20"/>
                <w:szCs w:val="20"/>
              </w:rPr>
              <w:t xml:space="preserve">Leadership </w:t>
            </w:r>
            <w:r w:rsidR="00D21D10">
              <w:rPr>
                <w:rFonts w:ascii="Arial" w:hAnsi="Arial" w:cs="Arial"/>
                <w:b/>
                <w:sz w:val="20"/>
                <w:szCs w:val="20"/>
              </w:rPr>
              <w:t>Behaviours</w:t>
            </w:r>
          </w:p>
        </w:tc>
        <w:tc>
          <w:tcPr>
            <w:tcW w:w="4508" w:type="dxa"/>
            <w:shd w:val="clear" w:color="auto" w:fill="D9D9D9" w:themeFill="background1" w:themeFillShade="D9"/>
          </w:tcPr>
          <w:p w14:paraId="61D9691C" w14:textId="23BDCDD2" w:rsidR="00BE01EF" w:rsidRPr="00682B78" w:rsidRDefault="00BE01EF" w:rsidP="00BE01EF">
            <w:pPr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sz w:val="20"/>
                <w:szCs w:val="20"/>
              </w:rPr>
              <w:t>Level</w:t>
            </w:r>
          </w:p>
        </w:tc>
      </w:tr>
      <w:tr w:rsidR="00BE01EF" w:rsidRPr="00682B78" w14:paraId="53705222" w14:textId="77777777" w:rsidTr="00BE01EF">
        <w:tc>
          <w:tcPr>
            <w:tcW w:w="4508" w:type="dxa"/>
          </w:tcPr>
          <w:p w14:paraId="25C90B8E" w14:textId="438DBC24" w:rsidR="00BE01EF" w:rsidRPr="00682B78" w:rsidRDefault="00BE01EF" w:rsidP="00BE01EF">
            <w:pPr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sz w:val="20"/>
                <w:szCs w:val="20"/>
              </w:rPr>
              <w:t>Fresh Thinking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Level"/>
            <w:tag w:val="Leading Self"/>
            <w:id w:val="-920709006"/>
            <w:placeholder>
              <w:docPart w:val="DefaultPlaceholder_-1854013438"/>
            </w:placeholder>
            <w:dropDownList>
              <w:listItem w:value="Choose an item."/>
              <w:listItem w:displayText="Leading Self" w:value="Leading Self"/>
              <w:listItem w:displayText="Leading Others" w:value="Leading Others"/>
              <w:listItem w:displayText="Leading Organisation" w:value="Leading Organisation"/>
            </w:dropDownList>
          </w:sdtPr>
          <w:sdtEndPr/>
          <w:sdtContent>
            <w:tc>
              <w:tcPr>
                <w:tcW w:w="4508" w:type="dxa"/>
              </w:tcPr>
              <w:p w14:paraId="2CCD1A22" w14:textId="2F71FD1F" w:rsidR="00BE01EF" w:rsidRPr="00682B78" w:rsidRDefault="0026270A" w:rsidP="00BE01E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Leading Self</w:t>
                </w:r>
              </w:p>
            </w:tc>
          </w:sdtContent>
        </w:sdt>
      </w:tr>
      <w:tr w:rsidR="00BE01EF" w:rsidRPr="00682B78" w14:paraId="0B30F7B2" w14:textId="77777777" w:rsidTr="00BE01EF">
        <w:tc>
          <w:tcPr>
            <w:tcW w:w="4508" w:type="dxa"/>
          </w:tcPr>
          <w:p w14:paraId="170BBCA5" w14:textId="1ABCACA7" w:rsidR="00BE01EF" w:rsidRPr="00682B78" w:rsidRDefault="00BE01EF" w:rsidP="00BE01EF">
            <w:pPr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sz w:val="20"/>
                <w:szCs w:val="20"/>
              </w:rPr>
              <w:t>Building Capability in Self and Others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Level"/>
            <w:tag w:val="Leading Self"/>
            <w:id w:val="626051482"/>
            <w:placeholder>
              <w:docPart w:val="85D1B53E96684B42A6693EFA44B56034"/>
            </w:placeholder>
            <w:dropDownList>
              <w:listItem w:value="Choose an item."/>
              <w:listItem w:displayText="Leading Self" w:value="Leading Self"/>
              <w:listItem w:displayText="Leading Others" w:value="Leading Others"/>
              <w:listItem w:displayText="Leading Organisation" w:value="Leading Organisation"/>
            </w:dropDownList>
          </w:sdtPr>
          <w:sdtEndPr/>
          <w:sdtContent>
            <w:tc>
              <w:tcPr>
                <w:tcW w:w="4508" w:type="dxa"/>
              </w:tcPr>
              <w:p w14:paraId="3850B4B3" w14:textId="34667D0B" w:rsidR="00BE01EF" w:rsidRPr="00682B78" w:rsidRDefault="005E6861" w:rsidP="00BE01E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Leading Others</w:t>
                </w:r>
              </w:p>
            </w:tc>
          </w:sdtContent>
        </w:sdt>
      </w:tr>
      <w:tr w:rsidR="00BE01EF" w:rsidRPr="00682B78" w14:paraId="5E20BBE1" w14:textId="77777777" w:rsidTr="00BE01EF">
        <w:tc>
          <w:tcPr>
            <w:tcW w:w="4508" w:type="dxa"/>
          </w:tcPr>
          <w:p w14:paraId="709B11C5" w14:textId="32C929D7" w:rsidR="00BE01EF" w:rsidRPr="00682B78" w:rsidRDefault="00BE01EF" w:rsidP="00BE01EF">
            <w:pPr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sz w:val="20"/>
                <w:szCs w:val="20"/>
              </w:rPr>
              <w:t>Influencing Others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Level"/>
            <w:tag w:val="Leading Self"/>
            <w:id w:val="770051485"/>
            <w:placeholder>
              <w:docPart w:val="053D2F1996B248D69EB141677FDDE576"/>
            </w:placeholder>
            <w:dropDownList>
              <w:listItem w:value="Choose an item."/>
              <w:listItem w:displayText="Leading Self" w:value="Leading Self"/>
              <w:listItem w:displayText="Leading Others" w:value="Leading Others"/>
              <w:listItem w:displayText="Leading Organisation" w:value="Leading Organisation"/>
            </w:dropDownList>
          </w:sdtPr>
          <w:sdtEndPr/>
          <w:sdtContent>
            <w:tc>
              <w:tcPr>
                <w:tcW w:w="4508" w:type="dxa"/>
              </w:tcPr>
              <w:p w14:paraId="0805B5EB" w14:textId="38FE7AA8" w:rsidR="00BE01EF" w:rsidRPr="00682B78" w:rsidRDefault="0067770D" w:rsidP="00BE01E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Leading Self</w:t>
                </w:r>
              </w:p>
            </w:tc>
          </w:sdtContent>
        </w:sdt>
      </w:tr>
      <w:tr w:rsidR="00BE01EF" w:rsidRPr="00682B78" w14:paraId="44B82A3B" w14:textId="77777777" w:rsidTr="00BE01EF">
        <w:tc>
          <w:tcPr>
            <w:tcW w:w="4508" w:type="dxa"/>
          </w:tcPr>
          <w:p w14:paraId="28D499D4" w14:textId="1E08E795" w:rsidR="00BE01EF" w:rsidRPr="00682B78" w:rsidRDefault="00BE01EF" w:rsidP="00BE01EF">
            <w:pPr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sz w:val="20"/>
                <w:szCs w:val="20"/>
              </w:rPr>
              <w:t>Collaborating for Results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Level"/>
            <w:tag w:val="Leading Self"/>
            <w:id w:val="-16155289"/>
            <w:placeholder>
              <w:docPart w:val="D9DF9C6E891A44399C67290E255ABF5B"/>
            </w:placeholder>
            <w:dropDownList>
              <w:listItem w:value="Choose an item."/>
              <w:listItem w:displayText="Leading Self" w:value="Leading Self"/>
              <w:listItem w:displayText="Leading Others" w:value="Leading Others"/>
              <w:listItem w:displayText="Leading Organisation" w:value="Leading Organisation"/>
            </w:dropDownList>
          </w:sdtPr>
          <w:sdtEndPr/>
          <w:sdtContent>
            <w:tc>
              <w:tcPr>
                <w:tcW w:w="4508" w:type="dxa"/>
              </w:tcPr>
              <w:p w14:paraId="7F1E33DA" w14:textId="501F4C8C" w:rsidR="00BE01EF" w:rsidRPr="00682B78" w:rsidRDefault="00D80494" w:rsidP="00BE01E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Leading Self</w:t>
                </w:r>
              </w:p>
            </w:tc>
          </w:sdtContent>
        </w:sdt>
      </w:tr>
      <w:tr w:rsidR="00BE01EF" w:rsidRPr="00682B78" w14:paraId="5C469545" w14:textId="77777777" w:rsidTr="00BE01EF">
        <w:tc>
          <w:tcPr>
            <w:tcW w:w="4508" w:type="dxa"/>
          </w:tcPr>
          <w:p w14:paraId="6838F2F9" w14:textId="2DB1907A" w:rsidR="00BE01EF" w:rsidRPr="00682B78" w:rsidRDefault="00BE01EF" w:rsidP="00BE01EF">
            <w:pPr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sz w:val="20"/>
                <w:szCs w:val="20"/>
              </w:rPr>
              <w:t>Leading Self and Others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Level"/>
            <w:tag w:val="Leading Self"/>
            <w:id w:val="370814739"/>
            <w:placeholder>
              <w:docPart w:val="03B00FDADB684F4EA016D92C7EE8E7FE"/>
            </w:placeholder>
            <w:dropDownList>
              <w:listItem w:value="Choose an item."/>
              <w:listItem w:displayText="Leading Self" w:value="Leading Self"/>
              <w:listItem w:displayText="Leading Others" w:value="Leading Others"/>
              <w:listItem w:displayText="Leading Organisation" w:value="Leading Organisation"/>
            </w:dropDownList>
          </w:sdtPr>
          <w:sdtEndPr/>
          <w:sdtContent>
            <w:tc>
              <w:tcPr>
                <w:tcW w:w="4508" w:type="dxa"/>
              </w:tcPr>
              <w:p w14:paraId="6BCE169E" w14:textId="4623E562" w:rsidR="00BE01EF" w:rsidRPr="00682B78" w:rsidRDefault="005E6861" w:rsidP="00BE01E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Leading Others</w:t>
                </w:r>
              </w:p>
            </w:tc>
          </w:sdtContent>
        </w:sdt>
      </w:tr>
      <w:tr w:rsidR="00BE01EF" w:rsidRPr="00682B78" w14:paraId="18FDF314" w14:textId="77777777" w:rsidTr="00BE01EF">
        <w:tc>
          <w:tcPr>
            <w:tcW w:w="4508" w:type="dxa"/>
          </w:tcPr>
          <w:p w14:paraId="1AD96B3C" w14:textId="7B36EB6D" w:rsidR="00BE01EF" w:rsidRPr="00682B78" w:rsidRDefault="00BE01EF" w:rsidP="00BE01EF">
            <w:pPr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sz w:val="20"/>
                <w:szCs w:val="20"/>
              </w:rPr>
              <w:t xml:space="preserve">Commercial and Risk Thinking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Level"/>
            <w:tag w:val="Leading Self"/>
            <w:id w:val="1901409809"/>
            <w:placeholder>
              <w:docPart w:val="6C5ED319D6FA4802A589994B8E119B9E"/>
            </w:placeholder>
            <w:dropDownList>
              <w:listItem w:value="Choose an item."/>
              <w:listItem w:displayText="Leading Self" w:value="Leading Self"/>
              <w:listItem w:displayText="Leading Others" w:value="Leading Others"/>
              <w:listItem w:displayText="Leading Organisation" w:value="Leading Organisation"/>
            </w:dropDownList>
          </w:sdtPr>
          <w:sdtEndPr/>
          <w:sdtContent>
            <w:tc>
              <w:tcPr>
                <w:tcW w:w="4508" w:type="dxa"/>
              </w:tcPr>
              <w:p w14:paraId="21F3973E" w14:textId="33C652A2" w:rsidR="00BE01EF" w:rsidRPr="00682B78" w:rsidRDefault="00D80494" w:rsidP="00BE01E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Leading Self</w:t>
                </w:r>
              </w:p>
            </w:tc>
          </w:sdtContent>
        </w:sdt>
      </w:tr>
    </w:tbl>
    <w:p w14:paraId="1BD507A4" w14:textId="77777777" w:rsidR="00E70D1F" w:rsidRPr="00682B78" w:rsidRDefault="00E70D1F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9015" w:type="dxa"/>
        <w:tblLook w:val="04A0" w:firstRow="1" w:lastRow="0" w:firstColumn="1" w:lastColumn="0" w:noHBand="0" w:noVBand="1"/>
      </w:tblPr>
      <w:tblGrid>
        <w:gridCol w:w="459"/>
        <w:gridCol w:w="2797"/>
        <w:gridCol w:w="2941"/>
        <w:gridCol w:w="2818"/>
      </w:tblGrid>
      <w:tr w:rsidR="00BE01EF" w:rsidRPr="00682B78" w14:paraId="5FACFC7C" w14:textId="77777777" w:rsidTr="00EC5D89">
        <w:trPr>
          <w:trHeight w:val="344"/>
        </w:trPr>
        <w:tc>
          <w:tcPr>
            <w:tcW w:w="459" w:type="dxa"/>
            <w:shd w:val="clear" w:color="auto" w:fill="D9D9D9" w:themeFill="background1" w:themeFillShade="D9"/>
          </w:tcPr>
          <w:p w14:paraId="4DBDE621" w14:textId="77777777" w:rsidR="00BE01EF" w:rsidRPr="00682B78" w:rsidRDefault="00BE01EF" w:rsidP="00BE01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7" w:type="dxa"/>
            <w:shd w:val="clear" w:color="auto" w:fill="D9D9D9" w:themeFill="background1" w:themeFillShade="D9"/>
          </w:tcPr>
          <w:p w14:paraId="0932715C" w14:textId="7B8D9031" w:rsidR="00BE01EF" w:rsidRPr="00682B78" w:rsidRDefault="00BE01EF" w:rsidP="00EC5D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sz w:val="20"/>
                <w:szCs w:val="20"/>
              </w:rPr>
              <w:t>Knowledge and Qualifications</w:t>
            </w:r>
          </w:p>
        </w:tc>
        <w:tc>
          <w:tcPr>
            <w:tcW w:w="2941" w:type="dxa"/>
            <w:shd w:val="clear" w:color="auto" w:fill="D9D9D9" w:themeFill="background1" w:themeFillShade="D9"/>
          </w:tcPr>
          <w:p w14:paraId="6F338314" w14:textId="00E196EC" w:rsidR="00BE01EF" w:rsidRPr="00682B78" w:rsidRDefault="00BE01EF" w:rsidP="00EC5D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sz w:val="20"/>
                <w:szCs w:val="20"/>
              </w:rPr>
              <w:t>Skills</w:t>
            </w:r>
          </w:p>
        </w:tc>
        <w:tc>
          <w:tcPr>
            <w:tcW w:w="2818" w:type="dxa"/>
            <w:shd w:val="clear" w:color="auto" w:fill="D9D9D9" w:themeFill="background1" w:themeFillShade="D9"/>
          </w:tcPr>
          <w:p w14:paraId="263879FF" w14:textId="69679D98" w:rsidR="00BE01EF" w:rsidRPr="00682B78" w:rsidRDefault="00BE01EF" w:rsidP="00EC5D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sz w:val="20"/>
                <w:szCs w:val="20"/>
              </w:rPr>
              <w:t>Experience</w:t>
            </w:r>
          </w:p>
        </w:tc>
      </w:tr>
      <w:tr w:rsidR="00BE01EF" w:rsidRPr="00682B78" w14:paraId="438C422D" w14:textId="77777777" w:rsidTr="00EC5D89">
        <w:trPr>
          <w:trHeight w:val="1495"/>
        </w:trPr>
        <w:tc>
          <w:tcPr>
            <w:tcW w:w="459" w:type="dxa"/>
            <w:shd w:val="clear" w:color="auto" w:fill="D9D9D9" w:themeFill="background1" w:themeFillShade="D9"/>
            <w:textDirection w:val="btLr"/>
          </w:tcPr>
          <w:p w14:paraId="0A5EFA84" w14:textId="1E3659F6" w:rsidR="00BE01EF" w:rsidRPr="00682B78" w:rsidRDefault="00BE01EF" w:rsidP="00EC5D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sz w:val="20"/>
                <w:szCs w:val="20"/>
              </w:rPr>
              <w:t>Essential</w:t>
            </w:r>
          </w:p>
        </w:tc>
        <w:tc>
          <w:tcPr>
            <w:tcW w:w="2797" w:type="dxa"/>
            <w:shd w:val="clear" w:color="auto" w:fill="auto"/>
          </w:tcPr>
          <w:p w14:paraId="470B7052" w14:textId="75681134" w:rsidR="00511FD1" w:rsidRPr="00511FD1" w:rsidRDefault="00024B8A" w:rsidP="00511FD1">
            <w:pPr>
              <w:pStyle w:val="NormalWeb"/>
              <w:spacing w:before="16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  <w:r w:rsidR="00511FD1" w:rsidRPr="00511FD1">
              <w:rPr>
                <w:rFonts w:ascii="Arial" w:hAnsi="Arial" w:cs="Arial"/>
                <w:color w:val="000000"/>
                <w:sz w:val="20"/>
                <w:szCs w:val="20"/>
              </w:rPr>
              <w:t>egree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or equivalent experience</w:t>
            </w:r>
            <w:r w:rsidR="00511FD1" w:rsidRPr="00511FD1">
              <w:rPr>
                <w:rFonts w:ascii="Arial" w:hAnsi="Arial" w:cs="Arial"/>
                <w:color w:val="000000"/>
                <w:sz w:val="20"/>
                <w:szCs w:val="20"/>
              </w:rPr>
              <w:t xml:space="preserve"> in computer science, information systems, business administration or related field (waterfall and agile) environments along with applicable certifications such as (not all are required)</w:t>
            </w:r>
          </w:p>
          <w:p w14:paraId="1CE0CBC3" w14:textId="77777777" w:rsidR="00511FD1" w:rsidRPr="00511FD1" w:rsidRDefault="00511FD1" w:rsidP="00511FD1">
            <w:pPr>
              <w:pStyle w:val="NormalWeb"/>
              <w:shd w:val="clear" w:color="auto" w:fill="FFFFFF"/>
              <w:spacing w:before="0" w:beforeAutospacing="0" w:after="0" w:afterAutospacing="0"/>
              <w:ind w:left="720" w:right="360"/>
              <w:rPr>
                <w:rFonts w:ascii="Arial" w:hAnsi="Arial" w:cs="Arial"/>
                <w:sz w:val="20"/>
                <w:szCs w:val="20"/>
              </w:rPr>
            </w:pPr>
          </w:p>
          <w:p w14:paraId="76F5C6BC" w14:textId="77777777" w:rsidR="00511FD1" w:rsidRPr="00511FD1" w:rsidRDefault="00511FD1" w:rsidP="00511FD1">
            <w:pPr>
              <w:pStyle w:val="NormalWeb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ind w:right="36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1FD1">
              <w:rPr>
                <w:rFonts w:ascii="Arial" w:hAnsi="Arial" w:cs="Arial"/>
                <w:color w:val="000000"/>
                <w:sz w:val="20"/>
                <w:szCs w:val="20"/>
              </w:rPr>
              <w:t>Project Management Institute Certification (PMP, PgMP, PfMP, ACP, DAC, etc.)</w:t>
            </w:r>
          </w:p>
          <w:p w14:paraId="4DD624C4" w14:textId="77777777" w:rsidR="00511FD1" w:rsidRPr="00511FD1" w:rsidRDefault="00511FD1" w:rsidP="00511FD1">
            <w:pPr>
              <w:pStyle w:val="NormalWeb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ind w:right="36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1FD1">
              <w:rPr>
                <w:rFonts w:ascii="Arial" w:hAnsi="Arial" w:cs="Arial"/>
                <w:color w:val="000000"/>
                <w:sz w:val="20"/>
                <w:szCs w:val="20"/>
              </w:rPr>
              <w:t>Prince2 Certification (Prince2 Practitioner or Prince2 Agile) </w:t>
            </w:r>
          </w:p>
          <w:p w14:paraId="2B4D4075" w14:textId="77777777" w:rsidR="00511FD1" w:rsidRPr="00511FD1" w:rsidRDefault="00511FD1" w:rsidP="00511FD1">
            <w:pPr>
              <w:pStyle w:val="NormalWeb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ind w:right="36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1FD1">
              <w:rPr>
                <w:rFonts w:ascii="Arial" w:hAnsi="Arial" w:cs="Arial"/>
                <w:color w:val="000000"/>
                <w:sz w:val="20"/>
                <w:szCs w:val="20"/>
              </w:rPr>
              <w:t>Scrum Alliance (CAL, CSP, CSM, CSPO,  or advanced certs)</w:t>
            </w:r>
          </w:p>
          <w:p w14:paraId="4DAE8665" w14:textId="77777777" w:rsidR="00511FD1" w:rsidRPr="00511FD1" w:rsidRDefault="00511FD1" w:rsidP="00511FD1">
            <w:pPr>
              <w:pStyle w:val="NormalWeb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ind w:right="36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1FD1">
              <w:rPr>
                <w:rFonts w:ascii="Arial" w:hAnsi="Arial" w:cs="Arial"/>
                <w:color w:val="000000"/>
                <w:sz w:val="20"/>
                <w:szCs w:val="20"/>
              </w:rPr>
              <w:t>Scaled Agile Framework Certification (SAFe – SA or SAFe – SPC)</w:t>
            </w:r>
          </w:p>
          <w:p w14:paraId="3B66ABE1" w14:textId="77777777" w:rsidR="00511FD1" w:rsidRPr="00511FD1" w:rsidRDefault="00511FD1" w:rsidP="00511FD1">
            <w:pPr>
              <w:pStyle w:val="NormalWeb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ind w:right="36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1FD1">
              <w:rPr>
                <w:rFonts w:ascii="Arial" w:hAnsi="Arial" w:cs="Arial"/>
                <w:color w:val="000000"/>
                <w:sz w:val="20"/>
                <w:szCs w:val="20"/>
              </w:rPr>
              <w:t>Kanban (KCP, AKT, TKP, Kanban-EXP)</w:t>
            </w:r>
          </w:p>
          <w:p w14:paraId="78BD48C8" w14:textId="730A6443" w:rsidR="00BE01EF" w:rsidRPr="00511FD1" w:rsidRDefault="00BE01EF" w:rsidP="00511FD1">
            <w:pPr>
              <w:pStyle w:val="NormalWeb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ind w:right="36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1" w:type="dxa"/>
            <w:shd w:val="clear" w:color="auto" w:fill="auto"/>
          </w:tcPr>
          <w:p w14:paraId="5D491A8B" w14:textId="77777777" w:rsidR="00486207" w:rsidRDefault="0028525E" w:rsidP="00C91040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486207">
              <w:rPr>
                <w:rFonts w:ascii="Arial" w:hAnsi="Arial" w:cs="Arial"/>
                <w:sz w:val="20"/>
                <w:szCs w:val="20"/>
              </w:rPr>
              <w:t xml:space="preserve">Strong </w:t>
            </w:r>
            <w:r w:rsidR="00EA2677" w:rsidRPr="00486207">
              <w:rPr>
                <w:rFonts w:ascii="Arial" w:hAnsi="Arial" w:cs="Arial"/>
                <w:sz w:val="20"/>
                <w:szCs w:val="20"/>
              </w:rPr>
              <w:t xml:space="preserve">technical </w:t>
            </w:r>
            <w:r w:rsidR="00D30671" w:rsidRPr="00486207">
              <w:rPr>
                <w:rFonts w:ascii="Arial" w:hAnsi="Arial" w:cs="Arial"/>
                <w:sz w:val="20"/>
                <w:szCs w:val="20"/>
              </w:rPr>
              <w:t xml:space="preserve">acumen, </w:t>
            </w:r>
            <w:r w:rsidRPr="00486207">
              <w:rPr>
                <w:rFonts w:ascii="Arial" w:hAnsi="Arial" w:cs="Arial"/>
                <w:sz w:val="20"/>
                <w:szCs w:val="20"/>
              </w:rPr>
              <w:t>communication, influencing and relationship building skills</w:t>
            </w:r>
          </w:p>
          <w:p w14:paraId="605B9861" w14:textId="77777777" w:rsidR="000D5E6C" w:rsidRPr="000D5E6C" w:rsidRDefault="000D5E6C" w:rsidP="000D5E6C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0D5E6C">
              <w:rPr>
                <w:rFonts w:ascii="Arial" w:hAnsi="Arial" w:cs="Arial"/>
                <w:sz w:val="20"/>
                <w:szCs w:val="20"/>
              </w:rPr>
              <w:t>Communicates ideas or positions in a persuasive manner that builds support, agreement or commitment</w:t>
            </w:r>
          </w:p>
          <w:p w14:paraId="736E7283" w14:textId="4B6829CF" w:rsidR="00875BBD" w:rsidRPr="00486207" w:rsidRDefault="00875BBD" w:rsidP="00C91040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486207">
              <w:rPr>
                <w:rFonts w:ascii="Arial" w:hAnsi="Arial" w:cs="Arial"/>
                <w:sz w:val="20"/>
                <w:szCs w:val="20"/>
              </w:rPr>
              <w:t xml:space="preserve">Good financial acumen and business awareness (business case and value </w:t>
            </w:r>
            <w:r w:rsidR="004F6F4E" w:rsidRPr="00486207">
              <w:rPr>
                <w:rFonts w:ascii="Arial" w:hAnsi="Arial" w:cs="Arial"/>
                <w:sz w:val="20"/>
                <w:szCs w:val="20"/>
              </w:rPr>
              <w:t>alignm</w:t>
            </w:r>
            <w:r w:rsidR="004F6F4E">
              <w:rPr>
                <w:rFonts w:ascii="Arial" w:hAnsi="Arial" w:cs="Arial"/>
                <w:sz w:val="20"/>
                <w:szCs w:val="20"/>
              </w:rPr>
              <w:t>e</w:t>
            </w:r>
            <w:r w:rsidR="004F6F4E" w:rsidRPr="00486207">
              <w:rPr>
                <w:rFonts w:ascii="Arial" w:hAnsi="Arial" w:cs="Arial"/>
                <w:sz w:val="20"/>
                <w:szCs w:val="20"/>
              </w:rPr>
              <w:t>nt</w:t>
            </w:r>
            <w:r w:rsidRPr="00486207">
              <w:rPr>
                <w:rFonts w:ascii="Arial" w:hAnsi="Arial" w:cs="Arial"/>
                <w:sz w:val="20"/>
                <w:szCs w:val="20"/>
              </w:rPr>
              <w:t xml:space="preserve"> experience)</w:t>
            </w:r>
          </w:p>
          <w:p w14:paraId="6F2C074B" w14:textId="77777777" w:rsidR="00875BBD" w:rsidRPr="003A3424" w:rsidRDefault="00875BBD" w:rsidP="00875BBD">
            <w:pPr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3A3424">
              <w:rPr>
                <w:rFonts w:ascii="Arial" w:hAnsi="Arial" w:cs="Arial"/>
                <w:sz w:val="20"/>
                <w:szCs w:val="20"/>
              </w:rPr>
              <w:t>Ability to work well in diverse, multinational teams and proven ability to influence others to achieve positive outcomes</w:t>
            </w:r>
          </w:p>
          <w:p w14:paraId="650B06EE" w14:textId="77777777" w:rsidR="00E5282B" w:rsidRPr="003A3424" w:rsidRDefault="00E5282B" w:rsidP="00E5282B">
            <w:pPr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3A3424">
              <w:rPr>
                <w:rFonts w:ascii="Arial" w:hAnsi="Arial" w:cs="Arial"/>
                <w:sz w:val="20"/>
                <w:szCs w:val="20"/>
              </w:rPr>
              <w:t>Senior stakeholder management</w:t>
            </w:r>
          </w:p>
          <w:p w14:paraId="109E0EA7" w14:textId="77777777" w:rsidR="00BE01EF" w:rsidRPr="003A3424" w:rsidRDefault="00BE01EF" w:rsidP="00367C58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</w:tcPr>
          <w:p w14:paraId="2BDFF53A" w14:textId="25CF7D2B" w:rsidR="00320523" w:rsidRPr="002B49B2" w:rsidRDefault="00320523" w:rsidP="002B49B2">
            <w:pPr>
              <w:rPr>
                <w:rFonts w:ascii="Arial" w:hAnsi="Arial" w:cs="Arial"/>
                <w:sz w:val="20"/>
              </w:rPr>
            </w:pPr>
          </w:p>
          <w:p w14:paraId="5ECC2311" w14:textId="41CAE651" w:rsidR="00EC3355" w:rsidRPr="00EC3355" w:rsidRDefault="00EC3355" w:rsidP="00EC3355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</w:rPr>
            </w:pPr>
            <w:r w:rsidRPr="00EC3355">
              <w:rPr>
                <w:rFonts w:ascii="Arial" w:hAnsi="Arial" w:cs="Arial"/>
                <w:sz w:val="20"/>
              </w:rPr>
              <w:t>Mobili</w:t>
            </w:r>
            <w:r>
              <w:rPr>
                <w:rFonts w:ascii="Arial" w:hAnsi="Arial" w:cs="Arial"/>
                <w:sz w:val="20"/>
              </w:rPr>
              <w:t>zing</w:t>
            </w:r>
            <w:r w:rsidRPr="00EC3355">
              <w:rPr>
                <w:rFonts w:ascii="Arial" w:hAnsi="Arial" w:cs="Arial"/>
                <w:sz w:val="20"/>
              </w:rPr>
              <w:t xml:space="preserve"> others within and outside the </w:t>
            </w:r>
            <w:r w:rsidR="004F6F4E">
              <w:rPr>
                <w:rFonts w:ascii="Arial" w:hAnsi="Arial" w:cs="Arial"/>
                <w:sz w:val="20"/>
              </w:rPr>
              <w:t xml:space="preserve">circles of influence </w:t>
            </w:r>
            <w:r w:rsidRPr="00EC3355">
              <w:rPr>
                <w:rFonts w:ascii="Arial" w:hAnsi="Arial" w:cs="Arial"/>
                <w:sz w:val="20"/>
              </w:rPr>
              <w:t>to support and enable change efforts within individual initiatives and inside business/operations units</w:t>
            </w:r>
          </w:p>
          <w:p w14:paraId="15A86E99" w14:textId="77777777" w:rsidR="00F10BD7" w:rsidRPr="00545CA3" w:rsidRDefault="00F10BD7" w:rsidP="00545CA3">
            <w:pPr>
              <w:ind w:left="360"/>
              <w:rPr>
                <w:rFonts w:ascii="Arial" w:hAnsi="Arial" w:cs="Arial"/>
                <w:sz w:val="20"/>
              </w:rPr>
            </w:pPr>
          </w:p>
          <w:p w14:paraId="3F281002" w14:textId="77777777" w:rsidR="00F10BD7" w:rsidRPr="003A3424" w:rsidRDefault="00F10BD7" w:rsidP="00F10BD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AA4E906" w14:textId="77777777" w:rsidR="00BE01EF" w:rsidRPr="003A3424" w:rsidRDefault="00BE01EF" w:rsidP="00BE01E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E01EF" w:rsidRPr="00682B78" w14:paraId="6D2B9F23" w14:textId="77777777" w:rsidTr="00EC5D89">
        <w:trPr>
          <w:trHeight w:val="1602"/>
        </w:trPr>
        <w:tc>
          <w:tcPr>
            <w:tcW w:w="459" w:type="dxa"/>
            <w:shd w:val="clear" w:color="auto" w:fill="D9D9D9" w:themeFill="background1" w:themeFillShade="D9"/>
            <w:textDirection w:val="btLr"/>
          </w:tcPr>
          <w:p w14:paraId="76D39E9F" w14:textId="2625F4D5" w:rsidR="00BE01EF" w:rsidRPr="00682B78" w:rsidRDefault="00BE01EF" w:rsidP="00EC5D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sz w:val="20"/>
                <w:szCs w:val="20"/>
              </w:rPr>
              <w:t>Desirable</w:t>
            </w:r>
          </w:p>
        </w:tc>
        <w:tc>
          <w:tcPr>
            <w:tcW w:w="2797" w:type="dxa"/>
            <w:shd w:val="clear" w:color="auto" w:fill="auto"/>
          </w:tcPr>
          <w:p w14:paraId="2F7937A5" w14:textId="35714A57" w:rsidR="00C52A6A" w:rsidRPr="006E4B20" w:rsidRDefault="00D80494" w:rsidP="00B10E65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EF7633">
              <w:rPr>
                <w:rFonts w:ascii="Arial" w:hAnsi="Arial" w:cs="Arial"/>
                <w:color w:val="000000"/>
                <w:sz w:val="20"/>
                <w:szCs w:val="20"/>
              </w:rPr>
              <w:t xml:space="preserve"> or more years’ experience</w:t>
            </w:r>
          </w:p>
        </w:tc>
        <w:tc>
          <w:tcPr>
            <w:tcW w:w="2941" w:type="dxa"/>
            <w:shd w:val="clear" w:color="auto" w:fill="auto"/>
          </w:tcPr>
          <w:p w14:paraId="58586E69" w14:textId="1615EFD4" w:rsidR="00BE01EF" w:rsidRPr="00AF7FCD" w:rsidRDefault="002A0631" w:rsidP="00AF7FCD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Excellent </w:t>
            </w:r>
            <w:r w:rsidRPr="002A0631">
              <w:rPr>
                <w:rFonts w:ascii="Arial" w:hAnsi="Arial" w:cs="Arial"/>
                <w:sz w:val="20"/>
                <w:szCs w:val="20"/>
              </w:rPr>
              <w:t>problem-solving skills in complex vendor and internal customer environments. Looks to resolve the root cause, not just the specific problem.</w:t>
            </w:r>
          </w:p>
        </w:tc>
        <w:tc>
          <w:tcPr>
            <w:tcW w:w="2818" w:type="dxa"/>
            <w:shd w:val="clear" w:color="auto" w:fill="auto"/>
          </w:tcPr>
          <w:p w14:paraId="111621AB" w14:textId="119776E7" w:rsidR="002346C1" w:rsidRPr="002346C1" w:rsidRDefault="005E25ED" w:rsidP="002346C1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  <w:t xml:space="preserve">Experience of </w:t>
            </w:r>
            <w:r w:rsidR="00D76F32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  <w:t>digital transformation journeys and building platform teams from concept to highly performing</w:t>
            </w:r>
            <w:r w:rsidR="002346C1" w:rsidRPr="002346C1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  <w:t>.</w:t>
            </w:r>
          </w:p>
          <w:p w14:paraId="53909832" w14:textId="577DD30B" w:rsidR="00BE01EF" w:rsidRPr="002346C1" w:rsidRDefault="00BE01EF" w:rsidP="002346C1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4E97789" w14:textId="77777777" w:rsidR="00BE01EF" w:rsidRDefault="00BE01EF"/>
    <w:sectPr w:rsidR="00BE01E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82A02E" w14:textId="77777777" w:rsidR="00AE4BAA" w:rsidRDefault="00AE4BAA" w:rsidP="004020D9">
      <w:pPr>
        <w:spacing w:after="0" w:line="240" w:lineRule="auto"/>
      </w:pPr>
      <w:r>
        <w:separator/>
      </w:r>
    </w:p>
  </w:endnote>
  <w:endnote w:type="continuationSeparator" w:id="0">
    <w:p w14:paraId="7D546E5C" w14:textId="77777777" w:rsidR="00AE4BAA" w:rsidRDefault="00AE4BAA" w:rsidP="00402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Zurich BT">
    <w:altName w:val="Trebuchet MS"/>
    <w:charset w:val="00"/>
    <w:family w:val="swiss"/>
    <w:pitch w:val="variable"/>
    <w:sig w:usb0="00000087" w:usb1="00000000" w:usb2="00000000" w:usb3="00000000" w:csb0="0000001B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ECA7E" w14:textId="66D70C68" w:rsidR="00EC5D89" w:rsidRPr="005045BF" w:rsidRDefault="005045BF" w:rsidP="005045BF">
    <w:pPr>
      <w:pStyle w:val="Footer"/>
      <w:jc w:val="center"/>
    </w:pPr>
    <w:fldSimple w:instr=" DOCPROPERTY bjFooterEvenPageDocProperty \* MERGEFORMAT " w:fldLock="1">
      <w:r w:rsidRPr="005045BF">
        <w:rPr>
          <w:rFonts w:ascii="Arial" w:hAnsi="Arial" w:cs="Arial"/>
          <w:color w:val="000000"/>
        </w:rPr>
        <w:t xml:space="preserve">This document is marked </w:t>
      </w:r>
      <w:r w:rsidRPr="005045BF">
        <w:rPr>
          <w:rFonts w:ascii="Arial" w:hAnsi="Arial" w:cs="Arial"/>
          <w:b/>
          <w:color w:val="00B994"/>
        </w:rPr>
        <w:t>MPS Public</w:t>
      </w:r>
      <w:r w:rsidRPr="005045BF">
        <w:rPr>
          <w:rFonts w:ascii="Arial" w:hAnsi="Arial" w:cs="Arial"/>
          <w:color w:val="000000"/>
        </w:rPr>
        <w:t xml:space="preserve"> by MPS.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220B5" w14:textId="76ADFE87" w:rsidR="00102654" w:rsidRPr="005045BF" w:rsidRDefault="005045BF" w:rsidP="005045BF">
    <w:pPr>
      <w:pStyle w:val="Footer"/>
      <w:jc w:val="center"/>
    </w:pPr>
    <w:fldSimple w:instr=" DOCPROPERTY bjFooterBothDocProperty \* MERGEFORMAT " w:fldLock="1">
      <w:r w:rsidRPr="005045BF">
        <w:rPr>
          <w:rFonts w:ascii="Arial" w:hAnsi="Arial" w:cs="Arial"/>
          <w:color w:val="000000"/>
        </w:rPr>
        <w:t xml:space="preserve">This document is marked </w:t>
      </w:r>
      <w:r w:rsidRPr="005045BF">
        <w:rPr>
          <w:rFonts w:ascii="Arial" w:hAnsi="Arial" w:cs="Arial"/>
          <w:b/>
          <w:color w:val="00B994"/>
        </w:rPr>
        <w:t>MPS Public</w:t>
      </w:r>
      <w:r w:rsidRPr="005045BF">
        <w:rPr>
          <w:rFonts w:ascii="Arial" w:hAnsi="Arial" w:cs="Arial"/>
          <w:color w:val="000000"/>
        </w:rPr>
        <w:t xml:space="preserve"> by MPS.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0B7798" w14:textId="59DB484E" w:rsidR="00EC5D89" w:rsidRPr="005045BF" w:rsidRDefault="005045BF" w:rsidP="005045BF">
    <w:pPr>
      <w:pStyle w:val="Footer"/>
      <w:jc w:val="center"/>
    </w:pPr>
    <w:fldSimple w:instr=" DOCPROPERTY bjFooterFirstPageDocProperty \* MERGEFORMAT " w:fldLock="1">
      <w:r w:rsidRPr="005045BF">
        <w:rPr>
          <w:rFonts w:ascii="Arial" w:hAnsi="Arial" w:cs="Arial"/>
          <w:color w:val="000000"/>
        </w:rPr>
        <w:t xml:space="preserve">This document is marked </w:t>
      </w:r>
      <w:r w:rsidRPr="005045BF">
        <w:rPr>
          <w:rFonts w:ascii="Arial" w:hAnsi="Arial" w:cs="Arial"/>
          <w:b/>
          <w:color w:val="00B994"/>
        </w:rPr>
        <w:t>MPS Public</w:t>
      </w:r>
      <w:r w:rsidRPr="005045BF">
        <w:rPr>
          <w:rFonts w:ascii="Arial" w:hAnsi="Arial" w:cs="Arial"/>
          <w:color w:val="000000"/>
        </w:rPr>
        <w:t xml:space="preserve"> by MPS.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1FA165" w14:textId="77777777" w:rsidR="00AE4BAA" w:rsidRDefault="00AE4BAA" w:rsidP="004020D9">
      <w:pPr>
        <w:spacing w:after="0" w:line="240" w:lineRule="auto"/>
      </w:pPr>
      <w:r>
        <w:separator/>
      </w:r>
    </w:p>
  </w:footnote>
  <w:footnote w:type="continuationSeparator" w:id="0">
    <w:p w14:paraId="32546653" w14:textId="77777777" w:rsidR="00AE4BAA" w:rsidRDefault="00AE4BAA" w:rsidP="004020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94039" w14:textId="77777777" w:rsidR="005045BF" w:rsidRDefault="005045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48481" w14:textId="77777777" w:rsidR="004020D9" w:rsidRPr="000E4361" w:rsidRDefault="004020D9" w:rsidP="004020D9">
    <w:pPr>
      <w:pStyle w:val="Header"/>
    </w:pPr>
    <w:r w:rsidRPr="000E4361">
      <w:rPr>
        <w:b/>
        <w:sz w:val="44"/>
        <w:szCs w:val="48"/>
      </w:rPr>
      <w:t>ROLE PROFILE</w:t>
    </w:r>
    <w:r>
      <w:tab/>
    </w:r>
    <w:r>
      <w:tab/>
    </w:r>
    <w:r>
      <w:rPr>
        <w:noProof/>
      </w:rPr>
      <w:drawing>
        <wp:inline distT="0" distB="0" distL="0" distR="0" wp14:anchorId="7FDBFA9D" wp14:editId="352A4A41">
          <wp:extent cx="1435505" cy="36246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9860" cy="366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D52A73E" w14:textId="77777777" w:rsidR="004020D9" w:rsidRDefault="004020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79BAD7" w14:textId="77777777" w:rsidR="005045BF" w:rsidRDefault="005045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6D12D5D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6A1AE1E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6C0AE5"/>
    <w:multiLevelType w:val="hybridMultilevel"/>
    <w:tmpl w:val="43A8FA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273B01"/>
    <w:multiLevelType w:val="hybridMultilevel"/>
    <w:tmpl w:val="AC605020"/>
    <w:lvl w:ilvl="0" w:tplc="08090001">
      <w:start w:val="1"/>
      <w:numFmt w:val="bullet"/>
      <w:lvlText w:val=""/>
      <w:lvlJc w:val="left"/>
      <w:pPr>
        <w:ind w:left="14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4" w15:restartNumberingAfterBreak="0">
    <w:nsid w:val="10C20E05"/>
    <w:multiLevelType w:val="hybridMultilevel"/>
    <w:tmpl w:val="16C02B2E"/>
    <w:lvl w:ilvl="0" w:tplc="D86AE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643C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52FF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3C6C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28DA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52F1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A63C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4C50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0E0C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50A5548"/>
    <w:multiLevelType w:val="hybridMultilevel"/>
    <w:tmpl w:val="EA545FD0"/>
    <w:lvl w:ilvl="0" w:tplc="3D6A71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6CEB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BAE1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0C51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84D3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724E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9AF7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FA3A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2AE6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644764E"/>
    <w:multiLevelType w:val="hybridMultilevel"/>
    <w:tmpl w:val="C70485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80DA1"/>
    <w:multiLevelType w:val="hybridMultilevel"/>
    <w:tmpl w:val="18CCC900"/>
    <w:lvl w:ilvl="0" w:tplc="FFFFFFFF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EE35E6"/>
    <w:multiLevelType w:val="multilevel"/>
    <w:tmpl w:val="CC28997E"/>
    <w:lvl w:ilvl="0">
      <w:start w:val="1"/>
      <w:numFmt w:val="bullet"/>
      <w:pStyle w:val="CellList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pStyle w:val="CellListBullet2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B46F09"/>
    <w:multiLevelType w:val="hybridMultilevel"/>
    <w:tmpl w:val="F482B9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5676DA"/>
    <w:multiLevelType w:val="hybridMultilevel"/>
    <w:tmpl w:val="CD1E8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CA3F3A"/>
    <w:multiLevelType w:val="hybridMultilevel"/>
    <w:tmpl w:val="311A308E"/>
    <w:lvl w:ilvl="0" w:tplc="08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2" w15:restartNumberingAfterBreak="0">
    <w:nsid w:val="29474807"/>
    <w:multiLevelType w:val="hybridMultilevel"/>
    <w:tmpl w:val="77C6667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EAA54E">
      <w:start w:val="113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2E46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30EEE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7CB30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08B4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22DDE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B08D4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2464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2E5FEA"/>
    <w:multiLevelType w:val="hybridMultilevel"/>
    <w:tmpl w:val="C394B756"/>
    <w:lvl w:ilvl="0" w:tplc="EF60B9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B646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E456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32EE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6ECE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24DF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DEA9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78D4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4817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CDC2424"/>
    <w:multiLevelType w:val="hybridMultilevel"/>
    <w:tmpl w:val="5FD839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49F7CCE"/>
    <w:multiLevelType w:val="hybridMultilevel"/>
    <w:tmpl w:val="97226EBE"/>
    <w:lvl w:ilvl="0" w:tplc="DEA853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DEA3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0219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6223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D469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7A17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522C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D8F2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44CF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5763A5D"/>
    <w:multiLevelType w:val="hybridMultilevel"/>
    <w:tmpl w:val="BD887C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75A3E99"/>
    <w:multiLevelType w:val="hybridMultilevel"/>
    <w:tmpl w:val="653289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86D787D"/>
    <w:multiLevelType w:val="hybridMultilevel"/>
    <w:tmpl w:val="4BA8DA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442C9D"/>
    <w:multiLevelType w:val="hybridMultilevel"/>
    <w:tmpl w:val="8760CF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EF73E1"/>
    <w:multiLevelType w:val="hybridMultilevel"/>
    <w:tmpl w:val="9DBE0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401E14"/>
    <w:multiLevelType w:val="hybridMultilevel"/>
    <w:tmpl w:val="5C405C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CDB5F47"/>
    <w:multiLevelType w:val="multilevel"/>
    <w:tmpl w:val="DEEA6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E917802"/>
    <w:multiLevelType w:val="hybridMultilevel"/>
    <w:tmpl w:val="6DAE27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5D6F7D"/>
    <w:multiLevelType w:val="hybridMultilevel"/>
    <w:tmpl w:val="707CE0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6DB02B8"/>
    <w:multiLevelType w:val="hybridMultilevel"/>
    <w:tmpl w:val="03A2C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251497"/>
    <w:multiLevelType w:val="hybridMultilevel"/>
    <w:tmpl w:val="31A6F9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B57E0A"/>
    <w:multiLevelType w:val="hybridMultilevel"/>
    <w:tmpl w:val="1E9C8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7D45CA"/>
    <w:multiLevelType w:val="hybridMultilevel"/>
    <w:tmpl w:val="0DA00D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030670"/>
    <w:multiLevelType w:val="hybridMultilevel"/>
    <w:tmpl w:val="A3B025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E1350FF"/>
    <w:multiLevelType w:val="hybridMultilevel"/>
    <w:tmpl w:val="49FEFDF0"/>
    <w:lvl w:ilvl="0" w:tplc="685E575A">
      <w:start w:val="1"/>
      <w:numFmt w:val="bullet"/>
      <w:pStyle w:val="DPLBullet"/>
      <w:lvlText w:val=""/>
      <w:lvlJc w:val="left"/>
      <w:pPr>
        <w:tabs>
          <w:tab w:val="num" w:pos="896"/>
        </w:tabs>
        <w:ind w:left="89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abstractNum w:abstractNumId="31" w15:restartNumberingAfterBreak="0">
    <w:nsid w:val="5FA169FC"/>
    <w:multiLevelType w:val="multilevel"/>
    <w:tmpl w:val="85E29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2691A54"/>
    <w:multiLevelType w:val="hybridMultilevel"/>
    <w:tmpl w:val="6DF4AD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9B6432"/>
    <w:multiLevelType w:val="hybridMultilevel"/>
    <w:tmpl w:val="4A7618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3A528E"/>
    <w:multiLevelType w:val="hybridMultilevel"/>
    <w:tmpl w:val="C83417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5D2C9D"/>
    <w:multiLevelType w:val="multilevel"/>
    <w:tmpl w:val="73AC0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CD033C5"/>
    <w:multiLevelType w:val="hybridMultilevel"/>
    <w:tmpl w:val="74F42B26"/>
    <w:lvl w:ilvl="0" w:tplc="08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37" w15:restartNumberingAfterBreak="0">
    <w:nsid w:val="6D703A5A"/>
    <w:multiLevelType w:val="hybridMultilevel"/>
    <w:tmpl w:val="02EC6C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7D4B8E"/>
    <w:multiLevelType w:val="multilevel"/>
    <w:tmpl w:val="9A58A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3BD76EB"/>
    <w:multiLevelType w:val="hybridMultilevel"/>
    <w:tmpl w:val="C9FC701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20EAC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A015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880FD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60792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F2D3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56338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4EE42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8CF4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1222F8"/>
    <w:multiLevelType w:val="hybridMultilevel"/>
    <w:tmpl w:val="5D04F7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783491"/>
    <w:multiLevelType w:val="multilevel"/>
    <w:tmpl w:val="AE6E3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E88698F"/>
    <w:multiLevelType w:val="hybridMultilevel"/>
    <w:tmpl w:val="625A76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F1A6691"/>
    <w:multiLevelType w:val="multilevel"/>
    <w:tmpl w:val="19460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FC16E0F"/>
    <w:multiLevelType w:val="hybridMultilevel"/>
    <w:tmpl w:val="ED1E4AC0"/>
    <w:lvl w:ilvl="0" w:tplc="38B62A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42F3C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DA75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D856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E06A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DADC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ECE2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8A7D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6A70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7FE95B15"/>
    <w:multiLevelType w:val="multilevel"/>
    <w:tmpl w:val="F042A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49107710">
    <w:abstractNumId w:val="33"/>
  </w:num>
  <w:num w:numId="2" w16cid:durableId="2117365697">
    <w:abstractNumId w:val="3"/>
  </w:num>
  <w:num w:numId="3" w16cid:durableId="1603108363">
    <w:abstractNumId w:val="25"/>
  </w:num>
  <w:num w:numId="4" w16cid:durableId="686252451">
    <w:abstractNumId w:val="18"/>
  </w:num>
  <w:num w:numId="5" w16cid:durableId="1834183441">
    <w:abstractNumId w:val="9"/>
  </w:num>
  <w:num w:numId="6" w16cid:durableId="948007167">
    <w:abstractNumId w:val="40"/>
  </w:num>
  <w:num w:numId="7" w16cid:durableId="229311699">
    <w:abstractNumId w:val="29"/>
  </w:num>
  <w:num w:numId="8" w16cid:durableId="1807160968">
    <w:abstractNumId w:val="7"/>
  </w:num>
  <w:num w:numId="9" w16cid:durableId="1155955719">
    <w:abstractNumId w:val="21"/>
  </w:num>
  <w:num w:numId="10" w16cid:durableId="1000037181">
    <w:abstractNumId w:val="16"/>
  </w:num>
  <w:num w:numId="11" w16cid:durableId="1108158793">
    <w:abstractNumId w:val="27"/>
  </w:num>
  <w:num w:numId="12" w16cid:durableId="692457938">
    <w:abstractNumId w:val="32"/>
  </w:num>
  <w:num w:numId="13" w16cid:durableId="874463507">
    <w:abstractNumId w:val="28"/>
  </w:num>
  <w:num w:numId="14" w16cid:durableId="1213811440">
    <w:abstractNumId w:val="6"/>
  </w:num>
  <w:num w:numId="15" w16cid:durableId="687372082">
    <w:abstractNumId w:val="11"/>
  </w:num>
  <w:num w:numId="16" w16cid:durableId="783772711">
    <w:abstractNumId w:val="30"/>
  </w:num>
  <w:num w:numId="17" w16cid:durableId="832257241">
    <w:abstractNumId w:val="23"/>
  </w:num>
  <w:num w:numId="18" w16cid:durableId="1974023682">
    <w:abstractNumId w:val="12"/>
  </w:num>
  <w:num w:numId="19" w16cid:durableId="187110260">
    <w:abstractNumId w:val="34"/>
  </w:num>
  <w:num w:numId="20" w16cid:durableId="79110748">
    <w:abstractNumId w:val="37"/>
  </w:num>
  <w:num w:numId="21" w16cid:durableId="1097603773">
    <w:abstractNumId w:val="39"/>
  </w:num>
  <w:num w:numId="22" w16cid:durableId="1555462337">
    <w:abstractNumId w:val="36"/>
  </w:num>
  <w:num w:numId="23" w16cid:durableId="1447235759">
    <w:abstractNumId w:val="19"/>
  </w:num>
  <w:num w:numId="24" w16cid:durableId="1283069805">
    <w:abstractNumId w:val="41"/>
  </w:num>
  <w:num w:numId="25" w16cid:durableId="920334592">
    <w:abstractNumId w:val="42"/>
  </w:num>
  <w:num w:numId="26" w16cid:durableId="594748282">
    <w:abstractNumId w:val="1"/>
  </w:num>
  <w:num w:numId="27" w16cid:durableId="1194342640">
    <w:abstractNumId w:val="24"/>
  </w:num>
  <w:num w:numId="28" w16cid:durableId="248733549">
    <w:abstractNumId w:val="0"/>
  </w:num>
  <w:num w:numId="29" w16cid:durableId="1959292363">
    <w:abstractNumId w:val="20"/>
  </w:num>
  <w:num w:numId="30" w16cid:durableId="1428962029">
    <w:abstractNumId w:val="10"/>
  </w:num>
  <w:num w:numId="31" w16cid:durableId="1011643951">
    <w:abstractNumId w:val="17"/>
  </w:num>
  <w:num w:numId="32" w16cid:durableId="186329778">
    <w:abstractNumId w:val="45"/>
  </w:num>
  <w:num w:numId="33" w16cid:durableId="95684566">
    <w:abstractNumId w:val="38"/>
  </w:num>
  <w:num w:numId="34" w16cid:durableId="1324428285">
    <w:abstractNumId w:val="31"/>
  </w:num>
  <w:num w:numId="35" w16cid:durableId="386416004">
    <w:abstractNumId w:val="44"/>
  </w:num>
  <w:num w:numId="36" w16cid:durableId="1752846000">
    <w:abstractNumId w:val="2"/>
  </w:num>
  <w:num w:numId="37" w16cid:durableId="2146703892">
    <w:abstractNumId w:val="8"/>
  </w:num>
  <w:num w:numId="38" w16cid:durableId="406271022">
    <w:abstractNumId w:val="5"/>
  </w:num>
  <w:num w:numId="39" w16cid:durableId="2073848694">
    <w:abstractNumId w:val="43"/>
  </w:num>
  <w:num w:numId="40" w16cid:durableId="1441484181">
    <w:abstractNumId w:val="15"/>
  </w:num>
  <w:num w:numId="41" w16cid:durableId="1214393426">
    <w:abstractNumId w:val="13"/>
  </w:num>
  <w:num w:numId="42" w16cid:durableId="1495216220">
    <w:abstractNumId w:val="35"/>
  </w:num>
  <w:num w:numId="43" w16cid:durableId="1000818442">
    <w:abstractNumId w:val="4"/>
  </w:num>
  <w:num w:numId="44" w16cid:durableId="1766223112">
    <w:abstractNumId w:val="14"/>
  </w:num>
  <w:num w:numId="45" w16cid:durableId="1898741039">
    <w:abstractNumId w:val="22"/>
  </w:num>
  <w:num w:numId="46" w16cid:durableId="213787088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0D9"/>
    <w:rsid w:val="00004459"/>
    <w:rsid w:val="00013B84"/>
    <w:rsid w:val="00024B8A"/>
    <w:rsid w:val="0002787A"/>
    <w:rsid w:val="000308FF"/>
    <w:rsid w:val="00034ED7"/>
    <w:rsid w:val="00043539"/>
    <w:rsid w:val="000463F2"/>
    <w:rsid w:val="00055A1C"/>
    <w:rsid w:val="0006139C"/>
    <w:rsid w:val="00064A53"/>
    <w:rsid w:val="000703B5"/>
    <w:rsid w:val="00072607"/>
    <w:rsid w:val="00075834"/>
    <w:rsid w:val="00087C65"/>
    <w:rsid w:val="00095B8C"/>
    <w:rsid w:val="00096D4F"/>
    <w:rsid w:val="00097E54"/>
    <w:rsid w:val="000B0F0C"/>
    <w:rsid w:val="000B0F92"/>
    <w:rsid w:val="000C3814"/>
    <w:rsid w:val="000C4397"/>
    <w:rsid w:val="000C77B5"/>
    <w:rsid w:val="000D0C37"/>
    <w:rsid w:val="000D5A63"/>
    <w:rsid w:val="000D5E6C"/>
    <w:rsid w:val="000E335E"/>
    <w:rsid w:val="000F3FF0"/>
    <w:rsid w:val="00101027"/>
    <w:rsid w:val="00101F7B"/>
    <w:rsid w:val="00102654"/>
    <w:rsid w:val="001168FB"/>
    <w:rsid w:val="00120F5F"/>
    <w:rsid w:val="00123BC4"/>
    <w:rsid w:val="001243BF"/>
    <w:rsid w:val="00125364"/>
    <w:rsid w:val="0013003D"/>
    <w:rsid w:val="00131A23"/>
    <w:rsid w:val="00132113"/>
    <w:rsid w:val="0013219D"/>
    <w:rsid w:val="001328D6"/>
    <w:rsid w:val="00134339"/>
    <w:rsid w:val="001449A6"/>
    <w:rsid w:val="00147793"/>
    <w:rsid w:val="001478EF"/>
    <w:rsid w:val="00153F01"/>
    <w:rsid w:val="00154999"/>
    <w:rsid w:val="001550D4"/>
    <w:rsid w:val="001577BD"/>
    <w:rsid w:val="00157D08"/>
    <w:rsid w:val="00163A16"/>
    <w:rsid w:val="00185450"/>
    <w:rsid w:val="001873ED"/>
    <w:rsid w:val="00187477"/>
    <w:rsid w:val="0019134B"/>
    <w:rsid w:val="00193700"/>
    <w:rsid w:val="00193B4C"/>
    <w:rsid w:val="00194861"/>
    <w:rsid w:val="001B531D"/>
    <w:rsid w:val="001F3709"/>
    <w:rsid w:val="00200939"/>
    <w:rsid w:val="0021479E"/>
    <w:rsid w:val="002214FD"/>
    <w:rsid w:val="002215C3"/>
    <w:rsid w:val="00231010"/>
    <w:rsid w:val="002346C1"/>
    <w:rsid w:val="00241A52"/>
    <w:rsid w:val="00241F85"/>
    <w:rsid w:val="002442E1"/>
    <w:rsid w:val="00256AA2"/>
    <w:rsid w:val="00261C8B"/>
    <w:rsid w:val="0026270A"/>
    <w:rsid w:val="00264171"/>
    <w:rsid w:val="00267211"/>
    <w:rsid w:val="002675EA"/>
    <w:rsid w:val="00267AEA"/>
    <w:rsid w:val="00270D95"/>
    <w:rsid w:val="0027386C"/>
    <w:rsid w:val="00274FD2"/>
    <w:rsid w:val="00275CD8"/>
    <w:rsid w:val="00276597"/>
    <w:rsid w:val="0027686D"/>
    <w:rsid w:val="0027746E"/>
    <w:rsid w:val="0028174E"/>
    <w:rsid w:val="0028525E"/>
    <w:rsid w:val="00286FB6"/>
    <w:rsid w:val="002A0631"/>
    <w:rsid w:val="002A07A8"/>
    <w:rsid w:val="002A34E5"/>
    <w:rsid w:val="002A4C23"/>
    <w:rsid w:val="002A6B0F"/>
    <w:rsid w:val="002A7CB9"/>
    <w:rsid w:val="002B49B2"/>
    <w:rsid w:val="002B6D78"/>
    <w:rsid w:val="002C0AC4"/>
    <w:rsid w:val="002D3A43"/>
    <w:rsid w:val="002E0DBD"/>
    <w:rsid w:val="002E1578"/>
    <w:rsid w:val="002F1D67"/>
    <w:rsid w:val="002F5037"/>
    <w:rsid w:val="002F71CF"/>
    <w:rsid w:val="0030797F"/>
    <w:rsid w:val="00310C26"/>
    <w:rsid w:val="003144B1"/>
    <w:rsid w:val="00320523"/>
    <w:rsid w:val="0032133C"/>
    <w:rsid w:val="00326BA8"/>
    <w:rsid w:val="0033409B"/>
    <w:rsid w:val="00340455"/>
    <w:rsid w:val="00341D42"/>
    <w:rsid w:val="00342906"/>
    <w:rsid w:val="0034340D"/>
    <w:rsid w:val="00344E37"/>
    <w:rsid w:val="00347079"/>
    <w:rsid w:val="00362262"/>
    <w:rsid w:val="0036454B"/>
    <w:rsid w:val="0036507A"/>
    <w:rsid w:val="00365B6C"/>
    <w:rsid w:val="00367C58"/>
    <w:rsid w:val="00373AB3"/>
    <w:rsid w:val="00382025"/>
    <w:rsid w:val="00390835"/>
    <w:rsid w:val="00390B4F"/>
    <w:rsid w:val="0039396B"/>
    <w:rsid w:val="003A238D"/>
    <w:rsid w:val="003A3424"/>
    <w:rsid w:val="003A36EA"/>
    <w:rsid w:val="003B26BF"/>
    <w:rsid w:val="003B52BF"/>
    <w:rsid w:val="003B5CA1"/>
    <w:rsid w:val="003C7AF9"/>
    <w:rsid w:val="003D4657"/>
    <w:rsid w:val="003E10C3"/>
    <w:rsid w:val="003F4A9F"/>
    <w:rsid w:val="004020D9"/>
    <w:rsid w:val="00410296"/>
    <w:rsid w:val="00411920"/>
    <w:rsid w:val="00411B53"/>
    <w:rsid w:val="00420EBB"/>
    <w:rsid w:val="00421016"/>
    <w:rsid w:val="00421C95"/>
    <w:rsid w:val="004237BA"/>
    <w:rsid w:val="00433BDF"/>
    <w:rsid w:val="00433D8F"/>
    <w:rsid w:val="00437914"/>
    <w:rsid w:val="0044558C"/>
    <w:rsid w:val="004557DF"/>
    <w:rsid w:val="00463960"/>
    <w:rsid w:val="00470652"/>
    <w:rsid w:val="00471D02"/>
    <w:rsid w:val="004748B3"/>
    <w:rsid w:val="0047527A"/>
    <w:rsid w:val="004802D1"/>
    <w:rsid w:val="004826D9"/>
    <w:rsid w:val="00486207"/>
    <w:rsid w:val="004971FE"/>
    <w:rsid w:val="004B0F09"/>
    <w:rsid w:val="004B54F8"/>
    <w:rsid w:val="004C2DC6"/>
    <w:rsid w:val="004C40E7"/>
    <w:rsid w:val="004D1149"/>
    <w:rsid w:val="004E0F54"/>
    <w:rsid w:val="004E592C"/>
    <w:rsid w:val="004E71F0"/>
    <w:rsid w:val="004F1461"/>
    <w:rsid w:val="004F6246"/>
    <w:rsid w:val="004F6EFF"/>
    <w:rsid w:val="004F6F4E"/>
    <w:rsid w:val="005045BF"/>
    <w:rsid w:val="00505B27"/>
    <w:rsid w:val="00505C06"/>
    <w:rsid w:val="00505F44"/>
    <w:rsid w:val="00511FD1"/>
    <w:rsid w:val="005172DA"/>
    <w:rsid w:val="0052304F"/>
    <w:rsid w:val="00524572"/>
    <w:rsid w:val="005303B4"/>
    <w:rsid w:val="00533869"/>
    <w:rsid w:val="00533884"/>
    <w:rsid w:val="00540E8C"/>
    <w:rsid w:val="00541551"/>
    <w:rsid w:val="00541877"/>
    <w:rsid w:val="00545CA3"/>
    <w:rsid w:val="00555B19"/>
    <w:rsid w:val="00555D27"/>
    <w:rsid w:val="00556D45"/>
    <w:rsid w:val="00560096"/>
    <w:rsid w:val="005604FD"/>
    <w:rsid w:val="00563409"/>
    <w:rsid w:val="00564829"/>
    <w:rsid w:val="0056523D"/>
    <w:rsid w:val="00583546"/>
    <w:rsid w:val="00592ABF"/>
    <w:rsid w:val="0059321A"/>
    <w:rsid w:val="00593881"/>
    <w:rsid w:val="00597E7B"/>
    <w:rsid w:val="005A46E9"/>
    <w:rsid w:val="005B2ADB"/>
    <w:rsid w:val="005C1A70"/>
    <w:rsid w:val="005C6746"/>
    <w:rsid w:val="005D6275"/>
    <w:rsid w:val="005D7C17"/>
    <w:rsid w:val="005E25ED"/>
    <w:rsid w:val="005E6861"/>
    <w:rsid w:val="005E70A7"/>
    <w:rsid w:val="005F04DC"/>
    <w:rsid w:val="005F1309"/>
    <w:rsid w:val="005F2591"/>
    <w:rsid w:val="005F3DA6"/>
    <w:rsid w:val="005F7C3C"/>
    <w:rsid w:val="006008B8"/>
    <w:rsid w:val="0060717F"/>
    <w:rsid w:val="00612098"/>
    <w:rsid w:val="00615D3A"/>
    <w:rsid w:val="006260E3"/>
    <w:rsid w:val="0062786D"/>
    <w:rsid w:val="00635084"/>
    <w:rsid w:val="0063579E"/>
    <w:rsid w:val="00636925"/>
    <w:rsid w:val="00636970"/>
    <w:rsid w:val="0064349C"/>
    <w:rsid w:val="00650C5F"/>
    <w:rsid w:val="0065663B"/>
    <w:rsid w:val="00656761"/>
    <w:rsid w:val="00662762"/>
    <w:rsid w:val="006634A7"/>
    <w:rsid w:val="00674861"/>
    <w:rsid w:val="0067770D"/>
    <w:rsid w:val="00680911"/>
    <w:rsid w:val="00682013"/>
    <w:rsid w:val="00682B78"/>
    <w:rsid w:val="00683864"/>
    <w:rsid w:val="00683F98"/>
    <w:rsid w:val="0069184F"/>
    <w:rsid w:val="006974A2"/>
    <w:rsid w:val="006A0825"/>
    <w:rsid w:val="006A1E49"/>
    <w:rsid w:val="006A3B11"/>
    <w:rsid w:val="006A7010"/>
    <w:rsid w:val="006B1284"/>
    <w:rsid w:val="006B33CC"/>
    <w:rsid w:val="006C0AE0"/>
    <w:rsid w:val="006C1B56"/>
    <w:rsid w:val="006C4F53"/>
    <w:rsid w:val="006D2A72"/>
    <w:rsid w:val="006D5A27"/>
    <w:rsid w:val="006E1FBD"/>
    <w:rsid w:val="006E30D7"/>
    <w:rsid w:val="006E4B20"/>
    <w:rsid w:val="006F00CA"/>
    <w:rsid w:val="006F06C0"/>
    <w:rsid w:val="007307A6"/>
    <w:rsid w:val="00731A9B"/>
    <w:rsid w:val="00732F5F"/>
    <w:rsid w:val="00735B4C"/>
    <w:rsid w:val="00737736"/>
    <w:rsid w:val="00740D99"/>
    <w:rsid w:val="00743483"/>
    <w:rsid w:val="00747626"/>
    <w:rsid w:val="00747AFF"/>
    <w:rsid w:val="00751ABA"/>
    <w:rsid w:val="007632E6"/>
    <w:rsid w:val="00763772"/>
    <w:rsid w:val="00764825"/>
    <w:rsid w:val="00766BB4"/>
    <w:rsid w:val="00774041"/>
    <w:rsid w:val="00776232"/>
    <w:rsid w:val="00780D07"/>
    <w:rsid w:val="007837ED"/>
    <w:rsid w:val="00783A05"/>
    <w:rsid w:val="00783D72"/>
    <w:rsid w:val="00785102"/>
    <w:rsid w:val="00792446"/>
    <w:rsid w:val="007973FC"/>
    <w:rsid w:val="007A5146"/>
    <w:rsid w:val="007A5608"/>
    <w:rsid w:val="007A7AF5"/>
    <w:rsid w:val="007B4B11"/>
    <w:rsid w:val="007B541F"/>
    <w:rsid w:val="007C0852"/>
    <w:rsid w:val="007C2FC6"/>
    <w:rsid w:val="007D2F26"/>
    <w:rsid w:val="007E1BF4"/>
    <w:rsid w:val="007E1BF5"/>
    <w:rsid w:val="007E2F74"/>
    <w:rsid w:val="00800E97"/>
    <w:rsid w:val="00802AFC"/>
    <w:rsid w:val="00806310"/>
    <w:rsid w:val="00807958"/>
    <w:rsid w:val="00816C20"/>
    <w:rsid w:val="00822AC8"/>
    <w:rsid w:val="00826694"/>
    <w:rsid w:val="00831622"/>
    <w:rsid w:val="0083390D"/>
    <w:rsid w:val="008433B9"/>
    <w:rsid w:val="0084445C"/>
    <w:rsid w:val="00850AC5"/>
    <w:rsid w:val="00853679"/>
    <w:rsid w:val="008545C2"/>
    <w:rsid w:val="008551EF"/>
    <w:rsid w:val="00861A9C"/>
    <w:rsid w:val="00863C05"/>
    <w:rsid w:val="00866A33"/>
    <w:rsid w:val="00866A39"/>
    <w:rsid w:val="0087162B"/>
    <w:rsid w:val="0087207C"/>
    <w:rsid w:val="00875BBD"/>
    <w:rsid w:val="00881DB1"/>
    <w:rsid w:val="00886701"/>
    <w:rsid w:val="00887705"/>
    <w:rsid w:val="008909AC"/>
    <w:rsid w:val="0089723A"/>
    <w:rsid w:val="00897CC7"/>
    <w:rsid w:val="008A1291"/>
    <w:rsid w:val="008A2D92"/>
    <w:rsid w:val="008A395B"/>
    <w:rsid w:val="008A7DD7"/>
    <w:rsid w:val="008B1222"/>
    <w:rsid w:val="008C4A92"/>
    <w:rsid w:val="008D0979"/>
    <w:rsid w:val="008D11F5"/>
    <w:rsid w:val="008D2ADA"/>
    <w:rsid w:val="008D6F5B"/>
    <w:rsid w:val="008F3B85"/>
    <w:rsid w:val="009251C6"/>
    <w:rsid w:val="00925668"/>
    <w:rsid w:val="00925859"/>
    <w:rsid w:val="00925F97"/>
    <w:rsid w:val="00926EB9"/>
    <w:rsid w:val="009427FF"/>
    <w:rsid w:val="00946029"/>
    <w:rsid w:val="00947204"/>
    <w:rsid w:val="0095087B"/>
    <w:rsid w:val="00950ACF"/>
    <w:rsid w:val="009557DF"/>
    <w:rsid w:val="00964845"/>
    <w:rsid w:val="00964E83"/>
    <w:rsid w:val="00972D7D"/>
    <w:rsid w:val="0097431B"/>
    <w:rsid w:val="009766EF"/>
    <w:rsid w:val="0097675F"/>
    <w:rsid w:val="00982956"/>
    <w:rsid w:val="009834FC"/>
    <w:rsid w:val="00986948"/>
    <w:rsid w:val="00996731"/>
    <w:rsid w:val="009977F1"/>
    <w:rsid w:val="00997D12"/>
    <w:rsid w:val="009A3917"/>
    <w:rsid w:val="009A513A"/>
    <w:rsid w:val="009B2084"/>
    <w:rsid w:val="009B728B"/>
    <w:rsid w:val="009C17B9"/>
    <w:rsid w:val="009C3CDB"/>
    <w:rsid w:val="009D233F"/>
    <w:rsid w:val="009D3FC9"/>
    <w:rsid w:val="009E7200"/>
    <w:rsid w:val="009F4651"/>
    <w:rsid w:val="00A038DA"/>
    <w:rsid w:val="00A04487"/>
    <w:rsid w:val="00A04911"/>
    <w:rsid w:val="00A053A7"/>
    <w:rsid w:val="00A164E6"/>
    <w:rsid w:val="00A16996"/>
    <w:rsid w:val="00A17ABC"/>
    <w:rsid w:val="00A20F0C"/>
    <w:rsid w:val="00A30DB7"/>
    <w:rsid w:val="00A34BEC"/>
    <w:rsid w:val="00A41BFC"/>
    <w:rsid w:val="00A44C4F"/>
    <w:rsid w:val="00A47F50"/>
    <w:rsid w:val="00A60C41"/>
    <w:rsid w:val="00A617FB"/>
    <w:rsid w:val="00A633DE"/>
    <w:rsid w:val="00A70458"/>
    <w:rsid w:val="00A72EEC"/>
    <w:rsid w:val="00A763D5"/>
    <w:rsid w:val="00A84537"/>
    <w:rsid w:val="00A91A98"/>
    <w:rsid w:val="00AA00B5"/>
    <w:rsid w:val="00AA2561"/>
    <w:rsid w:val="00AA7795"/>
    <w:rsid w:val="00AB68F8"/>
    <w:rsid w:val="00AC2580"/>
    <w:rsid w:val="00AD6C0E"/>
    <w:rsid w:val="00AD7DBC"/>
    <w:rsid w:val="00AE0D30"/>
    <w:rsid w:val="00AE4BAA"/>
    <w:rsid w:val="00AF43E4"/>
    <w:rsid w:val="00AF7FCD"/>
    <w:rsid w:val="00B01660"/>
    <w:rsid w:val="00B04264"/>
    <w:rsid w:val="00B10E65"/>
    <w:rsid w:val="00B25EE9"/>
    <w:rsid w:val="00B34184"/>
    <w:rsid w:val="00B35BAF"/>
    <w:rsid w:val="00B472FA"/>
    <w:rsid w:val="00B50C23"/>
    <w:rsid w:val="00B572C0"/>
    <w:rsid w:val="00B6295A"/>
    <w:rsid w:val="00B6603A"/>
    <w:rsid w:val="00B67E3C"/>
    <w:rsid w:val="00B80D86"/>
    <w:rsid w:val="00B95AA4"/>
    <w:rsid w:val="00BA6C18"/>
    <w:rsid w:val="00BC16D1"/>
    <w:rsid w:val="00BC428D"/>
    <w:rsid w:val="00BC606D"/>
    <w:rsid w:val="00BC60B4"/>
    <w:rsid w:val="00BD09D1"/>
    <w:rsid w:val="00BE01EF"/>
    <w:rsid w:val="00BE04DF"/>
    <w:rsid w:val="00BE32B9"/>
    <w:rsid w:val="00BE6683"/>
    <w:rsid w:val="00C128A6"/>
    <w:rsid w:val="00C14A1E"/>
    <w:rsid w:val="00C170D1"/>
    <w:rsid w:val="00C329DF"/>
    <w:rsid w:val="00C357DA"/>
    <w:rsid w:val="00C41419"/>
    <w:rsid w:val="00C4325D"/>
    <w:rsid w:val="00C45AB3"/>
    <w:rsid w:val="00C52A6A"/>
    <w:rsid w:val="00C56900"/>
    <w:rsid w:val="00C61917"/>
    <w:rsid w:val="00C8459E"/>
    <w:rsid w:val="00C862B3"/>
    <w:rsid w:val="00C86F68"/>
    <w:rsid w:val="00C97DB0"/>
    <w:rsid w:val="00CA2C5A"/>
    <w:rsid w:val="00CB27B7"/>
    <w:rsid w:val="00CB2E9E"/>
    <w:rsid w:val="00CB58B1"/>
    <w:rsid w:val="00CC51FE"/>
    <w:rsid w:val="00CD289F"/>
    <w:rsid w:val="00CD3FB1"/>
    <w:rsid w:val="00CE1010"/>
    <w:rsid w:val="00CE28BE"/>
    <w:rsid w:val="00CE2B8D"/>
    <w:rsid w:val="00CE7876"/>
    <w:rsid w:val="00CF2F2F"/>
    <w:rsid w:val="00CF3847"/>
    <w:rsid w:val="00CF3A35"/>
    <w:rsid w:val="00CF5DBA"/>
    <w:rsid w:val="00D0422A"/>
    <w:rsid w:val="00D04A6C"/>
    <w:rsid w:val="00D135FD"/>
    <w:rsid w:val="00D1491A"/>
    <w:rsid w:val="00D15F94"/>
    <w:rsid w:val="00D21D10"/>
    <w:rsid w:val="00D22BED"/>
    <w:rsid w:val="00D2560B"/>
    <w:rsid w:val="00D30671"/>
    <w:rsid w:val="00D30776"/>
    <w:rsid w:val="00D3504C"/>
    <w:rsid w:val="00D37C9B"/>
    <w:rsid w:val="00D40EFB"/>
    <w:rsid w:val="00D4178F"/>
    <w:rsid w:val="00D430BC"/>
    <w:rsid w:val="00D43614"/>
    <w:rsid w:val="00D4375A"/>
    <w:rsid w:val="00D46657"/>
    <w:rsid w:val="00D5215B"/>
    <w:rsid w:val="00D52E4E"/>
    <w:rsid w:val="00D5441F"/>
    <w:rsid w:val="00D5552A"/>
    <w:rsid w:val="00D63ED9"/>
    <w:rsid w:val="00D65A3B"/>
    <w:rsid w:val="00D72019"/>
    <w:rsid w:val="00D76DF9"/>
    <w:rsid w:val="00D76F32"/>
    <w:rsid w:val="00D80494"/>
    <w:rsid w:val="00D8562E"/>
    <w:rsid w:val="00DA2C26"/>
    <w:rsid w:val="00DA6672"/>
    <w:rsid w:val="00DA6994"/>
    <w:rsid w:val="00DB337C"/>
    <w:rsid w:val="00DC31D7"/>
    <w:rsid w:val="00DD0AA5"/>
    <w:rsid w:val="00DD4DD5"/>
    <w:rsid w:val="00DE542F"/>
    <w:rsid w:val="00DE7760"/>
    <w:rsid w:val="00E037E3"/>
    <w:rsid w:val="00E07677"/>
    <w:rsid w:val="00E10A95"/>
    <w:rsid w:val="00E14E77"/>
    <w:rsid w:val="00E31495"/>
    <w:rsid w:val="00E372C9"/>
    <w:rsid w:val="00E41F73"/>
    <w:rsid w:val="00E479B3"/>
    <w:rsid w:val="00E5282B"/>
    <w:rsid w:val="00E539A4"/>
    <w:rsid w:val="00E55FA6"/>
    <w:rsid w:val="00E605EC"/>
    <w:rsid w:val="00E659E8"/>
    <w:rsid w:val="00E665D9"/>
    <w:rsid w:val="00E70D1F"/>
    <w:rsid w:val="00E717E0"/>
    <w:rsid w:val="00E86A05"/>
    <w:rsid w:val="00E9047E"/>
    <w:rsid w:val="00E95027"/>
    <w:rsid w:val="00E975A9"/>
    <w:rsid w:val="00EA2677"/>
    <w:rsid w:val="00EA4141"/>
    <w:rsid w:val="00EA41AD"/>
    <w:rsid w:val="00EA6CA0"/>
    <w:rsid w:val="00EB1C97"/>
    <w:rsid w:val="00EB45C7"/>
    <w:rsid w:val="00EB65B4"/>
    <w:rsid w:val="00EC0A84"/>
    <w:rsid w:val="00EC3355"/>
    <w:rsid w:val="00EC4AD2"/>
    <w:rsid w:val="00EC5D89"/>
    <w:rsid w:val="00EC7296"/>
    <w:rsid w:val="00ED0E72"/>
    <w:rsid w:val="00EE42E9"/>
    <w:rsid w:val="00EE4791"/>
    <w:rsid w:val="00EF28F2"/>
    <w:rsid w:val="00EF61D1"/>
    <w:rsid w:val="00EF7633"/>
    <w:rsid w:val="00F0255E"/>
    <w:rsid w:val="00F02D1F"/>
    <w:rsid w:val="00F07B24"/>
    <w:rsid w:val="00F10BD7"/>
    <w:rsid w:val="00F15525"/>
    <w:rsid w:val="00F1556B"/>
    <w:rsid w:val="00F15E9E"/>
    <w:rsid w:val="00F25AFA"/>
    <w:rsid w:val="00F26D6C"/>
    <w:rsid w:val="00F357EC"/>
    <w:rsid w:val="00F35B64"/>
    <w:rsid w:val="00F368D5"/>
    <w:rsid w:val="00F3704E"/>
    <w:rsid w:val="00F41732"/>
    <w:rsid w:val="00F46691"/>
    <w:rsid w:val="00F62008"/>
    <w:rsid w:val="00F75F5B"/>
    <w:rsid w:val="00F76911"/>
    <w:rsid w:val="00F8402F"/>
    <w:rsid w:val="00F84BC9"/>
    <w:rsid w:val="00F864E5"/>
    <w:rsid w:val="00F8674A"/>
    <w:rsid w:val="00F86DFA"/>
    <w:rsid w:val="00F871D9"/>
    <w:rsid w:val="00F87FA8"/>
    <w:rsid w:val="00F9513A"/>
    <w:rsid w:val="00FA1A4B"/>
    <w:rsid w:val="00FA2E69"/>
    <w:rsid w:val="00FB0A52"/>
    <w:rsid w:val="00FC227E"/>
    <w:rsid w:val="00FE0E95"/>
    <w:rsid w:val="00FE58AD"/>
    <w:rsid w:val="00FF00B9"/>
    <w:rsid w:val="00FF2FC8"/>
    <w:rsid w:val="02B3DA1E"/>
    <w:rsid w:val="07F8B991"/>
    <w:rsid w:val="09F1A061"/>
    <w:rsid w:val="0BDC5CEE"/>
    <w:rsid w:val="0C9F78D8"/>
    <w:rsid w:val="0F6EB6D9"/>
    <w:rsid w:val="12DACFF6"/>
    <w:rsid w:val="13A3B7A9"/>
    <w:rsid w:val="14C960B2"/>
    <w:rsid w:val="156B0CC5"/>
    <w:rsid w:val="17A8C24C"/>
    <w:rsid w:val="2224E6E4"/>
    <w:rsid w:val="242439F7"/>
    <w:rsid w:val="24FC28E3"/>
    <w:rsid w:val="284A2A3F"/>
    <w:rsid w:val="2DA547F5"/>
    <w:rsid w:val="2E55B1A1"/>
    <w:rsid w:val="4350AE51"/>
    <w:rsid w:val="44836007"/>
    <w:rsid w:val="4A46E5FE"/>
    <w:rsid w:val="4D123F0E"/>
    <w:rsid w:val="4DBDAFCF"/>
    <w:rsid w:val="4DBFC5B3"/>
    <w:rsid w:val="57464E1A"/>
    <w:rsid w:val="5C2EE7A9"/>
    <w:rsid w:val="60495BAD"/>
    <w:rsid w:val="61186658"/>
    <w:rsid w:val="62B84CD4"/>
    <w:rsid w:val="65FA8E53"/>
    <w:rsid w:val="68771960"/>
    <w:rsid w:val="69F85C81"/>
    <w:rsid w:val="6D759824"/>
    <w:rsid w:val="7100EAD7"/>
    <w:rsid w:val="741A0640"/>
    <w:rsid w:val="74C51765"/>
    <w:rsid w:val="75F13012"/>
    <w:rsid w:val="767905A1"/>
    <w:rsid w:val="78332C9A"/>
    <w:rsid w:val="78FDA085"/>
    <w:rsid w:val="7A4D10AD"/>
    <w:rsid w:val="7AFF04D5"/>
    <w:rsid w:val="7C7915B1"/>
    <w:rsid w:val="7F8C9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3505FA"/>
  <w15:chartTrackingRefBased/>
  <w15:docId w15:val="{A530086E-3C41-4FFA-9DFB-B44C2F57E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20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20D9"/>
  </w:style>
  <w:style w:type="paragraph" w:styleId="Footer">
    <w:name w:val="footer"/>
    <w:basedOn w:val="Normal"/>
    <w:link w:val="FooterChar"/>
    <w:uiPriority w:val="99"/>
    <w:unhideWhenUsed/>
    <w:rsid w:val="004020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20D9"/>
  </w:style>
  <w:style w:type="paragraph" w:styleId="BalloonText">
    <w:name w:val="Balloon Text"/>
    <w:basedOn w:val="Normal"/>
    <w:link w:val="BalloonTextChar"/>
    <w:uiPriority w:val="99"/>
    <w:semiHidden/>
    <w:unhideWhenUsed/>
    <w:rsid w:val="004020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0D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02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01E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A3B11"/>
    <w:rPr>
      <w:color w:val="808080"/>
    </w:rPr>
  </w:style>
  <w:style w:type="character" w:customStyle="1" w:styleId="DPLBulletChar">
    <w:name w:val="DPLBullet Char"/>
    <w:link w:val="DPLBullet"/>
    <w:locked/>
    <w:rsid w:val="00764825"/>
    <w:rPr>
      <w:rFonts w:ascii="Arial" w:hAnsi="Arial" w:cs="Arial"/>
      <w:lang w:val="en-US"/>
    </w:rPr>
  </w:style>
  <w:style w:type="paragraph" w:customStyle="1" w:styleId="DPLBullet">
    <w:name w:val="DPLBullet"/>
    <w:basedOn w:val="Normal"/>
    <w:link w:val="DPLBulletChar"/>
    <w:qFormat/>
    <w:rsid w:val="00764825"/>
    <w:pPr>
      <w:widowControl w:val="0"/>
      <w:numPr>
        <w:numId w:val="16"/>
      </w:numPr>
      <w:tabs>
        <w:tab w:val="left" w:pos="362"/>
      </w:tabs>
      <w:autoSpaceDE w:val="0"/>
      <w:autoSpaceDN w:val="0"/>
      <w:adjustRightInd w:val="0"/>
      <w:spacing w:after="0" w:line="215" w:lineRule="exact"/>
    </w:pPr>
    <w:rPr>
      <w:rFonts w:ascii="Arial" w:hAnsi="Arial" w:cs="Arial"/>
      <w:lang w:val="en-US"/>
    </w:rPr>
  </w:style>
  <w:style w:type="paragraph" w:styleId="NoSpacing">
    <w:name w:val="No Spacing"/>
    <w:uiPriority w:val="1"/>
    <w:qFormat/>
    <w:rsid w:val="0044558C"/>
    <w:pPr>
      <w:spacing w:after="0" w:line="240" w:lineRule="auto"/>
    </w:pPr>
    <w:rPr>
      <w:rFonts w:ascii="Zurich BT" w:eastAsia="Times New Roman" w:hAnsi="Zurich BT" w:cs="Times New Roman"/>
      <w:lang w:eastAsia="en-GB"/>
    </w:rPr>
  </w:style>
  <w:style w:type="paragraph" w:styleId="NormalWeb">
    <w:name w:val="Normal (Web)"/>
    <w:basedOn w:val="Normal"/>
    <w:uiPriority w:val="99"/>
    <w:unhideWhenUsed/>
    <w:rsid w:val="00F15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Bullet">
    <w:name w:val="List Bullet"/>
    <w:basedOn w:val="Normal"/>
    <w:rsid w:val="0047527A"/>
    <w:pPr>
      <w:numPr>
        <w:numId w:val="26"/>
      </w:numPr>
      <w:spacing w:after="0" w:line="240" w:lineRule="auto"/>
      <w:contextualSpacing/>
    </w:pPr>
    <w:rPr>
      <w:rFonts w:ascii="Arial" w:eastAsia="Times New Roman" w:hAnsi="Arial" w:cs="Times New Roman"/>
      <w:sz w:val="20"/>
      <w:szCs w:val="24"/>
      <w:lang w:val="en-US"/>
    </w:rPr>
  </w:style>
  <w:style w:type="character" w:customStyle="1" w:styleId="annotate">
    <w:name w:val="annotate"/>
    <w:rsid w:val="0047527A"/>
  </w:style>
  <w:style w:type="paragraph" w:styleId="ListBullet2">
    <w:name w:val="List Bullet 2"/>
    <w:basedOn w:val="Normal"/>
    <w:uiPriority w:val="99"/>
    <w:semiHidden/>
    <w:unhideWhenUsed/>
    <w:rsid w:val="00EB65B4"/>
    <w:pPr>
      <w:numPr>
        <w:numId w:val="28"/>
      </w:numPr>
      <w:contextualSpacing/>
    </w:pPr>
  </w:style>
  <w:style w:type="paragraph" w:customStyle="1" w:styleId="CellListBullet">
    <w:name w:val="CellListBullet"/>
    <w:basedOn w:val="Normal"/>
    <w:rsid w:val="00F75F5B"/>
    <w:pPr>
      <w:numPr>
        <w:numId w:val="37"/>
      </w:numPr>
      <w:spacing w:after="60" w:line="240" w:lineRule="auto"/>
    </w:pPr>
    <w:rPr>
      <w:rFonts w:ascii="Arial" w:eastAsia="Times New Roman" w:hAnsi="Arial" w:cs="Arial"/>
      <w:sz w:val="18"/>
      <w:szCs w:val="20"/>
      <w:lang w:val="en-US"/>
    </w:rPr>
  </w:style>
  <w:style w:type="paragraph" w:customStyle="1" w:styleId="CellListBullet2">
    <w:name w:val="CellListBullet2"/>
    <w:basedOn w:val="CellListBullet"/>
    <w:rsid w:val="00F75F5B"/>
    <w:pPr>
      <w:numPr>
        <w:ilvl w:val="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737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54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93043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058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4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70880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0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1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9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093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3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42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87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82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1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81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7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83671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490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320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579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2482329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16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547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85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054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7602825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9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0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33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503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2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18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21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060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2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5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9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39106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26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572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455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7147217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16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804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4675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352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6585699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89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024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43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45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29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65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32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8231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0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246015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6065">
          <w:marLeft w:val="8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098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955043">
          <w:marLeft w:val="56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9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6B9667-B574-44AA-9D9E-A9A15AF039DD}"/>
      </w:docPartPr>
      <w:docPartBody>
        <w:p w:rsidR="008240FC" w:rsidRDefault="00120F5F">
          <w:r w:rsidRPr="00DB1B09">
            <w:rPr>
              <w:rStyle w:val="PlaceholderText"/>
            </w:rPr>
            <w:t>Choose an item.</w:t>
          </w:r>
        </w:p>
      </w:docPartBody>
    </w:docPart>
    <w:docPart>
      <w:docPartPr>
        <w:name w:val="85D1B53E96684B42A6693EFA44B56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9995A5-391C-46B4-AF1A-A618DF807C37}"/>
      </w:docPartPr>
      <w:docPartBody>
        <w:p w:rsidR="008240FC" w:rsidRDefault="00120F5F" w:rsidP="00120F5F">
          <w:pPr>
            <w:pStyle w:val="85D1B53E96684B42A6693EFA44B56034"/>
          </w:pPr>
          <w:r w:rsidRPr="00DB1B09">
            <w:rPr>
              <w:rStyle w:val="PlaceholderText"/>
            </w:rPr>
            <w:t>Choose an item.</w:t>
          </w:r>
        </w:p>
      </w:docPartBody>
    </w:docPart>
    <w:docPart>
      <w:docPartPr>
        <w:name w:val="053D2F1996B248D69EB141677FDDE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D03D1-9A4E-49BA-8192-FFBE16FFB07A}"/>
      </w:docPartPr>
      <w:docPartBody>
        <w:p w:rsidR="008240FC" w:rsidRDefault="00120F5F" w:rsidP="00120F5F">
          <w:pPr>
            <w:pStyle w:val="053D2F1996B248D69EB141677FDDE576"/>
          </w:pPr>
          <w:r w:rsidRPr="00DB1B09">
            <w:rPr>
              <w:rStyle w:val="PlaceholderText"/>
            </w:rPr>
            <w:t>Choose an item.</w:t>
          </w:r>
        </w:p>
      </w:docPartBody>
    </w:docPart>
    <w:docPart>
      <w:docPartPr>
        <w:name w:val="D9DF9C6E891A44399C67290E255ABF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6DE22C-5543-4A6E-B790-1111B53DC532}"/>
      </w:docPartPr>
      <w:docPartBody>
        <w:p w:rsidR="008240FC" w:rsidRDefault="00120F5F" w:rsidP="00120F5F">
          <w:pPr>
            <w:pStyle w:val="D9DF9C6E891A44399C67290E255ABF5B"/>
          </w:pPr>
          <w:r w:rsidRPr="00DB1B09">
            <w:rPr>
              <w:rStyle w:val="PlaceholderText"/>
            </w:rPr>
            <w:t>Choose an item.</w:t>
          </w:r>
        </w:p>
      </w:docPartBody>
    </w:docPart>
    <w:docPart>
      <w:docPartPr>
        <w:name w:val="03B00FDADB684F4EA016D92C7EE8E7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7489CF-2076-44AD-B367-0BC8A33B977B}"/>
      </w:docPartPr>
      <w:docPartBody>
        <w:p w:rsidR="008240FC" w:rsidRDefault="00120F5F" w:rsidP="00120F5F">
          <w:pPr>
            <w:pStyle w:val="03B00FDADB684F4EA016D92C7EE8E7FE"/>
          </w:pPr>
          <w:r w:rsidRPr="00DB1B09">
            <w:rPr>
              <w:rStyle w:val="PlaceholderText"/>
            </w:rPr>
            <w:t>Choose an item.</w:t>
          </w:r>
        </w:p>
      </w:docPartBody>
    </w:docPart>
    <w:docPart>
      <w:docPartPr>
        <w:name w:val="6C5ED319D6FA4802A589994B8E119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A351F-235D-4A11-B88D-D87929F7A140}"/>
      </w:docPartPr>
      <w:docPartBody>
        <w:p w:rsidR="008240FC" w:rsidRDefault="00120F5F" w:rsidP="00120F5F">
          <w:pPr>
            <w:pStyle w:val="6C5ED319D6FA4802A589994B8E119B9E"/>
          </w:pPr>
          <w:r w:rsidRPr="00DB1B0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Zurich BT">
    <w:altName w:val="Trebuchet MS"/>
    <w:charset w:val="00"/>
    <w:family w:val="swiss"/>
    <w:pitch w:val="variable"/>
    <w:sig w:usb0="00000087" w:usb1="00000000" w:usb2="00000000" w:usb3="00000000" w:csb0="0000001B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F5F"/>
    <w:rsid w:val="00120F5F"/>
    <w:rsid w:val="002D6462"/>
    <w:rsid w:val="00780D07"/>
    <w:rsid w:val="00800E97"/>
    <w:rsid w:val="008240FC"/>
    <w:rsid w:val="008433B9"/>
    <w:rsid w:val="009834FC"/>
    <w:rsid w:val="009C7329"/>
    <w:rsid w:val="00D03449"/>
    <w:rsid w:val="00D0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20F5F"/>
    <w:rPr>
      <w:color w:val="808080"/>
    </w:rPr>
  </w:style>
  <w:style w:type="paragraph" w:customStyle="1" w:styleId="85D1B53E96684B42A6693EFA44B56034">
    <w:name w:val="85D1B53E96684B42A6693EFA44B56034"/>
    <w:rsid w:val="00120F5F"/>
  </w:style>
  <w:style w:type="paragraph" w:customStyle="1" w:styleId="053D2F1996B248D69EB141677FDDE576">
    <w:name w:val="053D2F1996B248D69EB141677FDDE576"/>
    <w:rsid w:val="00120F5F"/>
  </w:style>
  <w:style w:type="paragraph" w:customStyle="1" w:styleId="D9DF9C6E891A44399C67290E255ABF5B">
    <w:name w:val="D9DF9C6E891A44399C67290E255ABF5B"/>
    <w:rsid w:val="00120F5F"/>
  </w:style>
  <w:style w:type="paragraph" w:customStyle="1" w:styleId="03B00FDADB684F4EA016D92C7EE8E7FE">
    <w:name w:val="03B00FDADB684F4EA016D92C7EE8E7FE"/>
    <w:rsid w:val="00120F5F"/>
  </w:style>
  <w:style w:type="paragraph" w:customStyle="1" w:styleId="6C5ED319D6FA4802A589994B8E119B9E">
    <w:name w:val="6C5ED319D6FA4802A589994B8E119B9E"/>
    <w:rsid w:val="00120F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c59ec262-e374-425f-9d7e-41c18bb7a502">Benchmarking returned</Statu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4E7795DCFEBC4DA25DA34728A955B8" ma:contentTypeVersion="5" ma:contentTypeDescription="Create a new document." ma:contentTypeScope="" ma:versionID="4d3bfd642358af9deeb698ee83c190ff">
  <xsd:schema xmlns:xsd="http://www.w3.org/2001/XMLSchema" xmlns:xs="http://www.w3.org/2001/XMLSchema" xmlns:p="http://schemas.microsoft.com/office/2006/metadata/properties" xmlns:ns2="c59ec262-e374-425f-9d7e-41c18bb7a502" targetNamespace="http://schemas.microsoft.com/office/2006/metadata/properties" ma:root="true" ma:fieldsID="febd942819737fc9492371a07d5ff9a7" ns2:_="">
    <xsd:import namespace="c59ec262-e374-425f-9d7e-41c18bb7a5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9ec262-e374-425f-9d7e-41c18bb7a5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Status" ma:index="12" nillable="true" ma:displayName="Status" ma:format="Dropdown" ma:internalName="Statu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isl xmlns:xsi="http://www.w3.org/2001/XMLSchema-instance" xmlns:xsd="http://www.w3.org/2001/XMLSchema" xmlns="http://www.boldonjames.com/2008/01/sie/internal/label" sislVersion="0" policy="0527876a-d0f0-42d7-8ac4-338d18901bd9" origin="defaultValue">
  <element uid="05736d0f-1c8b-49d1-b7e3-29649fcc53b5" value=""/>
  <element uid="id_classification_generalbusiness" value=""/>
</sisl>
</file>

<file path=customXml/itemProps1.xml><?xml version="1.0" encoding="utf-8"?>
<ds:datastoreItem xmlns:ds="http://schemas.openxmlformats.org/officeDocument/2006/customXml" ds:itemID="{5B7084C1-2967-428E-817D-EE041F6C9F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FFB09E-DB34-4166-823D-9B50FFE563E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59ec262-e374-425f-9d7e-41c18bb7a502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98F9258-0FE0-474F-A6D8-5EE98C981E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9ec262-e374-425f-9d7e-41c18bb7a5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55DE0D-3214-430A-A340-5E1DECAD815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1433</Words>
  <Characters>8169</Characters>
  <Application>Microsoft Office Word</Application>
  <DocSecurity>0</DocSecurity>
  <Lines>68</Lines>
  <Paragraphs>19</Paragraphs>
  <ScaleCrop>false</ScaleCrop>
  <Company/>
  <LinksUpToDate>false</LinksUpToDate>
  <CharactersWithSpaces>9583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Carr</dc:creator>
  <cp:keywords/>
  <dc:description>MPS Public</dc:description>
  <cp:lastModifiedBy>Lindsay Carr</cp:lastModifiedBy>
  <cp:revision>57</cp:revision>
  <dcterms:created xsi:type="dcterms:W3CDTF">2025-01-22T11:58:00Z</dcterms:created>
  <dcterms:modified xsi:type="dcterms:W3CDTF">2025-02-14T14:47:00Z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5cf38357-35b7-4703-bb32-ee2f7a8ed269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policy="0527876a-d0f0-42d7-8ac4-338d18901bd9" origin="defaultValue" xmlns="http://www.boldonj</vt:lpwstr>
  </property>
  <property fmtid="{D5CDD505-2E9C-101B-9397-08002B2CF9AE}" pid="4" name="bjDocumentLabelXML-0">
    <vt:lpwstr>ames.com/2008/01/sie/internal/label"&gt;&lt;element uid="05736d0f-1c8b-49d1-b7e3-29649fcc53b5" value="" /&gt;&lt;element uid="id_classification_generalbusiness" value="" /&gt;&lt;/sisl&gt;</vt:lpwstr>
  </property>
  <property fmtid="{D5CDD505-2E9C-101B-9397-08002B2CF9AE}" pid="5" name="bjDocumentSecurityLabel">
    <vt:lpwstr>MPS Public</vt:lpwstr>
  </property>
  <property fmtid="{D5CDD505-2E9C-101B-9397-08002B2CF9AE}" pid="6" name="MPSClassification:">
    <vt:lpwstr>MPS Public</vt:lpwstr>
  </property>
  <property fmtid="{D5CDD505-2E9C-101B-9397-08002B2CF9AE}" pid="7" name="bjFooterBothDocProperty">
    <vt:lpwstr>This document is marked MPS Public by MPS.</vt:lpwstr>
  </property>
  <property fmtid="{D5CDD505-2E9C-101B-9397-08002B2CF9AE}" pid="8" name="bjFooterFirstPageDocProperty">
    <vt:lpwstr>This document is marked MPS Public by MPS.</vt:lpwstr>
  </property>
  <property fmtid="{D5CDD505-2E9C-101B-9397-08002B2CF9AE}" pid="9" name="bjFooterEvenPageDocProperty">
    <vt:lpwstr>This document is marked MPS Public by MPS.</vt:lpwstr>
  </property>
  <property fmtid="{D5CDD505-2E9C-101B-9397-08002B2CF9AE}" pid="10" name="bjSaver">
    <vt:lpwstr>vImohGPj8QY9AXU84nU3vH/ZgCNlIlVb</vt:lpwstr>
  </property>
  <property fmtid="{D5CDD505-2E9C-101B-9397-08002B2CF9AE}" pid="11" name="ContentTypeId">
    <vt:lpwstr>0x010100D54E7795DCFEBC4DA25DA34728A955B8</vt:lpwstr>
  </property>
</Properties>
</file>