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2D81697C" w14:textId="77777777" w:rsidTr="00805779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4BB68A7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34EA5810" w14:textId="4AD10EBF" w:rsidR="00F5319A" w:rsidRPr="00B75089" w:rsidRDefault="00C028B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Litigation </w:t>
            </w:r>
            <w:r w:rsidR="00DE5F9D">
              <w:rPr>
                <w:rFonts w:ascii="Arial" w:hAnsi="Arial" w:cs="Arial"/>
                <w:sz w:val="20"/>
                <w:szCs w:val="20"/>
              </w:rPr>
              <w:t>Solicitor</w:t>
            </w:r>
            <w:r w:rsidR="004A4ABC">
              <w:rPr>
                <w:rFonts w:ascii="Arial" w:hAnsi="Arial" w:cs="Arial"/>
                <w:sz w:val="20"/>
                <w:szCs w:val="20"/>
              </w:rPr>
              <w:t xml:space="preserve"> L1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D41221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66C4F895" w14:textId="6B27B441" w:rsidR="00F5319A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Litigation </w:t>
            </w:r>
            <w:r w:rsidR="00954CBC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</w:tr>
      <w:tr w:rsidR="00F5319A" w:rsidRPr="00B75089" w14:paraId="0153BD41" w14:textId="77777777" w:rsidTr="00805779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58B88F7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3B64A4C4" w14:textId="13EA4D9F" w:rsidR="00F5319A" w:rsidRPr="00B75089" w:rsidRDefault="00954CB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CBC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11D98F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0AD3FB13" w14:textId="0B878B84" w:rsidR="00F5319A" w:rsidRPr="00B75089" w:rsidRDefault="00005AE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Services</w:t>
            </w:r>
          </w:p>
        </w:tc>
      </w:tr>
      <w:tr w:rsidR="00F5319A" w:rsidRPr="00B75089" w14:paraId="6B139504" w14:textId="77777777" w:rsidTr="00805779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049026AE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2928A04E" w14:textId="77777777" w:rsidR="00F5319A" w:rsidRPr="009A1CC0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169A8D10" w14:textId="77777777" w:rsidR="00F5319A" w:rsidRPr="00B75089" w:rsidRDefault="009A1CC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22664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3D0B06E0" w14:textId="6CBA3EED" w:rsidR="00B75089" w:rsidRPr="00B75089" w:rsidRDefault="006D7670" w:rsidP="00805779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provided to members </w:t>
            </w:r>
            <w:r w:rsidR="001A22E2">
              <w:rPr>
                <w:rFonts w:ascii="Arial" w:hAnsi="Arial" w:cs="Arial"/>
              </w:rPr>
              <w:t>in the defence of litigated clinical negligence claims</w:t>
            </w:r>
          </w:p>
        </w:tc>
      </w:tr>
      <w:tr w:rsidR="00F5319A" w:rsidRPr="00B75089" w14:paraId="2DA12E92" w14:textId="77777777" w:rsidTr="00805779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6948ABE4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3F74A5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0EB660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41B73CB8" w14:textId="77777777" w:rsidR="00F5319A" w:rsidRPr="00B75089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1D996C7C" w14:textId="77777777" w:rsidTr="00805779">
        <w:trPr>
          <w:trHeight w:val="860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1B8454B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EB26A0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D9AC3A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252" w:type="dxa"/>
          </w:tcPr>
          <w:p w14:paraId="15506BC2" w14:textId="77777777" w:rsidR="00C33FDC" w:rsidRDefault="00C33FDC" w:rsidP="00C33FD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by SRA.</w:t>
            </w:r>
          </w:p>
          <w:p w14:paraId="4942AAA6" w14:textId="77777777" w:rsidR="00F5319A" w:rsidRPr="00C33FDC" w:rsidRDefault="00C33FDC" w:rsidP="00AD5851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Regulated </w:t>
            </w:r>
            <w:r w:rsidR="004B0DB2">
              <w:rPr>
                <w:rFonts w:ascii="Arial" w:hAnsi="Arial" w:cs="Arial"/>
                <w:sz w:val="20"/>
                <w:szCs w:val="20"/>
              </w:rPr>
              <w:t>– if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within the context of the Insurance Capability Product.</w:t>
            </w:r>
          </w:p>
        </w:tc>
      </w:tr>
      <w:tr w:rsidR="007E7CA1" w:rsidRPr="00B75089" w14:paraId="26486FD0" w14:textId="77777777" w:rsidTr="00805779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21E3A425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351CE3C7" w14:textId="3C7B0BB9" w:rsidR="007E7CA1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95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2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05B15F2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3165B7C9" w14:textId="76AB592B" w:rsidR="007E7CA1" w:rsidRPr="00B75089" w:rsidRDefault="001A22E2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3F65794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C5673F2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5C8A9A8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97AAABA" w14:textId="77777777" w:rsidTr="00805779">
        <w:trPr>
          <w:trHeight w:val="938"/>
        </w:trPr>
        <w:tc>
          <w:tcPr>
            <w:tcW w:w="10509" w:type="dxa"/>
          </w:tcPr>
          <w:p w14:paraId="2BAAFB62" w14:textId="421A3A02" w:rsidR="003F557C" w:rsidRPr="006D7670" w:rsidRDefault="003F557C" w:rsidP="008057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722613">
              <w:rPr>
                <w:rFonts w:ascii="Arial" w:hAnsi="Arial" w:cs="Arial"/>
                <w:sz w:val="20"/>
                <w:szCs w:val="20"/>
              </w:rPr>
              <w:t>Cases and Claims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The purpose of the role is to 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provide an efficient and effective </w:t>
            </w:r>
            <w:r>
              <w:rPr>
                <w:rFonts w:ascii="Arial" w:hAnsi="Arial" w:cs="Arial"/>
                <w:sz w:val="20"/>
                <w:szCs w:val="20"/>
              </w:rPr>
              <w:t>legal service for members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>consisting primarily in the defence of litigated clinical negligence claims,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is </w:t>
            </w:r>
            <w:r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by members </w:t>
            </w:r>
            <w:r>
              <w:rPr>
                <w:rFonts w:ascii="Arial" w:hAnsi="Arial" w:cs="Arial"/>
                <w:sz w:val="20"/>
                <w:szCs w:val="20"/>
              </w:rPr>
              <w:t>and provides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>
              <w:rPr>
                <w:rFonts w:ascii="Arial" w:hAnsi="Arial" w:cs="Arial"/>
                <w:sz w:val="20"/>
                <w:szCs w:val="20"/>
              </w:rPr>
              <w:t xml:space="preserve">tment and outcomes. </w:t>
            </w:r>
          </w:p>
        </w:tc>
      </w:tr>
    </w:tbl>
    <w:p w14:paraId="51F49063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2F60656D" w14:textId="77777777" w:rsidTr="00805779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2E54189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B40C8B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2C547CF4" w14:textId="77777777" w:rsidTr="00805779">
        <w:trPr>
          <w:trHeight w:val="578"/>
        </w:trPr>
        <w:tc>
          <w:tcPr>
            <w:tcW w:w="7196" w:type="dxa"/>
          </w:tcPr>
          <w:p w14:paraId="201FDDBE" w14:textId="2002531C" w:rsidR="0056188D" w:rsidRPr="00644BB2" w:rsidRDefault="00DB6EE0" w:rsidP="008057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018A7F05" w14:textId="77777777" w:rsidR="00533268" w:rsidRPr="00C456A8" w:rsidRDefault="00533268" w:rsidP="0080577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MP&amp;S strategy and contribute to the development and delivery of the Legal Services strategy to plan, cost and quality</w:t>
            </w:r>
          </w:p>
          <w:p w14:paraId="393790C0" w14:textId="667E8224" w:rsidR="00143AC6" w:rsidRDefault="002D6C35" w:rsidP="00805779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 part of a multi-disciplinary litigation team </w:t>
            </w: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C51E71">
              <w:rPr>
                <w:rFonts w:ascii="Arial" w:hAnsi="Arial" w:cs="Arial"/>
                <w:sz w:val="20"/>
                <w:szCs w:val="20"/>
              </w:rPr>
              <w:t xml:space="preserve">complex and/or high value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litigated clinical negligence claims from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service of proceedings </w:t>
            </w:r>
            <w:r>
              <w:rPr>
                <w:rFonts w:ascii="Arial" w:hAnsi="Arial" w:cs="Arial"/>
                <w:sz w:val="20"/>
                <w:szCs w:val="20"/>
              </w:rPr>
              <w:t>to resolution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in accordance with the Clinical Disputes Protocol/Civil Procedure Rules</w:t>
            </w:r>
            <w:r>
              <w:rPr>
                <w:rFonts w:ascii="Arial" w:hAnsi="Arial" w:cs="Arial"/>
                <w:sz w:val="20"/>
                <w:szCs w:val="20"/>
              </w:rPr>
              <w:t>,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and ensure fair outcomes for members, the membership fund and compliance with </w:t>
            </w:r>
            <w:r>
              <w:rPr>
                <w:rFonts w:ascii="Arial" w:hAnsi="Arial" w:cs="Arial"/>
                <w:sz w:val="20"/>
                <w:szCs w:val="20"/>
              </w:rPr>
              <w:t>internal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A325830" w14:textId="5B9BD344" w:rsidR="00722613" w:rsidRDefault="00722613" w:rsidP="00722613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supervision to L2 Litigation Solicitors and Assistants in relation to their claims handling</w:t>
            </w:r>
          </w:p>
          <w:p w14:paraId="7743CF40" w14:textId="1A7026D2" w:rsidR="00F8123A" w:rsidRDefault="00722613" w:rsidP="00805779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23A">
              <w:rPr>
                <w:rFonts w:ascii="Arial" w:hAnsi="Arial" w:cs="Arial"/>
                <w:sz w:val="20"/>
                <w:szCs w:val="20"/>
              </w:rPr>
              <w:t xml:space="preserve">Support and input into the strategic retention strategy of the team in order to optimise retention rates </w:t>
            </w:r>
          </w:p>
          <w:p w14:paraId="7E7E52F6" w14:textId="11A16246" w:rsidR="00F1395E" w:rsidRDefault="00722613" w:rsidP="00805779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cost effectiveness through efficient and appropriate delegation in line with defined accountabilities</w:t>
            </w:r>
          </w:p>
          <w:p w14:paraId="28A536E5" w14:textId="070F5340" w:rsidR="003A2452" w:rsidRPr="00805779" w:rsidRDefault="00D40F96" w:rsidP="00805779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6537C462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775D199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6DF6A6E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2A6EFC30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2A728ADA" w14:textId="77777777" w:rsidR="00533268" w:rsidRPr="00F8123A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7ECD7D7F" w14:textId="0745A1A5" w:rsidR="00722613" w:rsidRPr="003A2452" w:rsidRDefault="00722613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Retention rates vs plan</w:t>
            </w:r>
          </w:p>
        </w:tc>
      </w:tr>
      <w:tr w:rsidR="009E22D0" w:rsidRPr="00B75089" w14:paraId="78FDC138" w14:textId="77777777" w:rsidTr="00805779">
        <w:trPr>
          <w:trHeight w:val="1658"/>
        </w:trPr>
        <w:tc>
          <w:tcPr>
            <w:tcW w:w="7196" w:type="dxa"/>
          </w:tcPr>
          <w:p w14:paraId="404A7462" w14:textId="77777777" w:rsidR="009E22D0" w:rsidRPr="00644BB2" w:rsidRDefault="009E22D0" w:rsidP="0080577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35FA1FB" w14:textId="502A3591" w:rsidR="009E22D0" w:rsidRPr="00EF73AF" w:rsidRDefault="00DB6EE0" w:rsidP="00805779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Manage 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 xml:space="preserve">and minimise </w:t>
            </w:r>
            <w:r>
              <w:rPr>
                <w:rFonts w:ascii="Arial" w:eastAsia="Calibri" w:hAnsi="Arial" w:cs="Arial"/>
                <w:sz w:val="20"/>
                <w:szCs w:val="20"/>
              </w:rPr>
              <w:t>all spend incurred serving members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to reduce the financial expenditure of MP&amp;S in relation to external spend; Legal Costs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>, d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amages</w:t>
            </w:r>
            <w:r w:rsidR="002D6C35">
              <w:rPr>
                <w:rFonts w:ascii="Arial" w:eastAsia="Calibri" w:hAnsi="Arial" w:cs="Arial"/>
                <w:sz w:val="20"/>
                <w:szCs w:val="20"/>
              </w:rPr>
              <w:t>, apportionment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 xml:space="preserve"> and personal expenditure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6D5CD83" w14:textId="4B448AD3" w:rsidR="00D42991" w:rsidRPr="00644BB2" w:rsidRDefault="00533268" w:rsidP="00805779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 xml:space="preserve">Services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</w:tc>
        <w:tc>
          <w:tcPr>
            <w:tcW w:w="3291" w:type="dxa"/>
          </w:tcPr>
          <w:p w14:paraId="5339DE53" w14:textId="77777777" w:rsidR="00644BB2" w:rsidRPr="00644BB2" w:rsidRDefault="00644BB2" w:rsidP="00805779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6E12F7C8" w14:textId="77777777" w:rsidR="009E22D0" w:rsidRPr="00B75089" w:rsidRDefault="009E22D0" w:rsidP="00805779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68B8A77E" w14:textId="77777777" w:rsidR="009E22D0" w:rsidRPr="00B75089" w:rsidRDefault="009E22D0" w:rsidP="00805779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0EFE8616" w14:textId="77777777" w:rsidR="009E22D0" w:rsidRPr="00D42991" w:rsidRDefault="009E22D0" w:rsidP="00805779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556AB064" w14:textId="77777777" w:rsidR="009E22D0" w:rsidRPr="00DB6EE0" w:rsidRDefault="00D42991" w:rsidP="00805779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7E0B0D87" w14:textId="77777777" w:rsidTr="00805779">
        <w:trPr>
          <w:trHeight w:val="3498"/>
        </w:trPr>
        <w:tc>
          <w:tcPr>
            <w:tcW w:w="7196" w:type="dxa"/>
          </w:tcPr>
          <w:p w14:paraId="39EA79D4" w14:textId="77777777" w:rsidR="009E22D0" w:rsidRDefault="009E22D0" w:rsidP="0080577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735096D9" w14:textId="1E418D62" w:rsidR="00980520" w:rsidRPr="008F4BBC" w:rsidRDefault="00980520" w:rsidP="00805779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</w:t>
            </w:r>
            <w:r w:rsidR="00A944AA">
              <w:rPr>
                <w:rFonts w:ascii="Arial" w:hAnsi="Arial" w:cs="Arial"/>
                <w:sz w:val="20"/>
                <w:szCs w:val="20"/>
              </w:rPr>
              <w:t xml:space="preserve">, in conjunction with the Litigation Lead, </w:t>
            </w:r>
            <w:r w:rsidRPr="008F4BBC">
              <w:rPr>
                <w:rFonts w:ascii="Arial" w:hAnsi="Arial" w:cs="Arial"/>
                <w:sz w:val="20"/>
                <w:szCs w:val="20"/>
              </w:rPr>
              <w:t>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ensuring fair outcomes for members, the membership fund </w:t>
            </w:r>
          </w:p>
          <w:p w14:paraId="75B8050E" w14:textId="77777777" w:rsidR="00533268" w:rsidRDefault="00533268" w:rsidP="00805779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11AD3D2" w14:textId="77777777" w:rsidR="00A944AA" w:rsidRPr="00A944AA" w:rsidRDefault="00533268" w:rsidP="00A944A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Deliver at all times fair treatment and outcomes for members and compliance with associated policies and standards set out by Council, its committees and delegated authorities</w:t>
            </w:r>
          </w:p>
          <w:p w14:paraId="0C06AF4E" w14:textId="77777777" w:rsidR="009E22D0" w:rsidRPr="00A944AA" w:rsidRDefault="0066369A" w:rsidP="00A944A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D52A5E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 </w:t>
            </w:r>
          </w:p>
          <w:p w14:paraId="0783D85C" w14:textId="77777777" w:rsidR="00A944AA" w:rsidRDefault="00A944AA" w:rsidP="00A944AA">
            <w:pPr>
              <w:spacing w:after="0"/>
              <w:jc w:val="both"/>
            </w:pPr>
          </w:p>
          <w:p w14:paraId="07666DC1" w14:textId="3EF07028" w:rsidR="00A944AA" w:rsidRPr="00944EE0" w:rsidRDefault="00C51E71" w:rsidP="00F8123A">
            <w:pPr>
              <w:tabs>
                <w:tab w:val="left" w:pos="5268"/>
              </w:tabs>
              <w:spacing w:after="0"/>
              <w:jc w:val="both"/>
            </w:pPr>
            <w:r>
              <w:tab/>
            </w:r>
          </w:p>
        </w:tc>
        <w:tc>
          <w:tcPr>
            <w:tcW w:w="3291" w:type="dxa"/>
          </w:tcPr>
          <w:p w14:paraId="7F8D4579" w14:textId="77777777" w:rsidR="009E22D0" w:rsidRDefault="00644BB2" w:rsidP="00805779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69AF3448" w14:textId="77777777" w:rsidR="006A4C6D" w:rsidRDefault="005C41F3" w:rsidP="00805779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01759BC8" w14:textId="77777777" w:rsidR="00944EE0" w:rsidRDefault="00944EE0" w:rsidP="00805779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17E5F12B" w14:textId="77777777" w:rsidR="0066369A" w:rsidRPr="009317A0" w:rsidRDefault="00787B5B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1CA39" w14:textId="77777777" w:rsidR="0066369A" w:rsidRDefault="0066369A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2197DC9D" w14:textId="77777777" w:rsidR="0066369A" w:rsidRPr="009317A0" w:rsidRDefault="0066369A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59F7447B" w14:textId="77777777" w:rsidR="0066369A" w:rsidRPr="00805779" w:rsidRDefault="0066369A" w:rsidP="00805779">
            <w:pPr>
              <w:spacing w:after="0"/>
            </w:pPr>
          </w:p>
        </w:tc>
      </w:tr>
      <w:tr w:rsidR="009E22D0" w:rsidRPr="00B75089" w14:paraId="0624268C" w14:textId="77777777" w:rsidTr="00805779">
        <w:trPr>
          <w:trHeight w:val="591"/>
        </w:trPr>
        <w:tc>
          <w:tcPr>
            <w:tcW w:w="7196" w:type="dxa"/>
          </w:tcPr>
          <w:p w14:paraId="0912F500" w14:textId="77777777" w:rsidR="009E22D0" w:rsidRPr="00B75089" w:rsidRDefault="009E22D0" w:rsidP="008057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74DA557" w14:textId="2400F7A4" w:rsidR="00850C98" w:rsidRDefault="00644BB2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training, competence, performance and engagement of self and colleagues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387384A" w14:textId="6DAB04AB" w:rsidR="004A4ABC" w:rsidRPr="0066369A" w:rsidRDefault="0066369A" w:rsidP="004A4AB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  <w:r w:rsidR="004A4ABC">
              <w:rPr>
                <w:rFonts w:ascii="Arial" w:hAnsi="Arial" w:cs="Arial"/>
                <w:sz w:val="20"/>
                <w:szCs w:val="20"/>
              </w:rPr>
              <w:t xml:space="preserve"> and to perform QM where necessary</w:t>
            </w:r>
          </w:p>
          <w:p w14:paraId="38CCD81E" w14:textId="45872BE0" w:rsidR="0066369A" w:rsidRPr="0066369A" w:rsidRDefault="0066369A" w:rsidP="00F8123A">
            <w:pPr>
              <w:pStyle w:val="ListParagraph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07C905" w14:textId="77777777" w:rsidR="00AD1EB4" w:rsidRPr="00850C98" w:rsidRDefault="00AD1EB4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 as necessary, liaising on claims to enhance quality service and outcomes for members</w:t>
            </w:r>
          </w:p>
          <w:p w14:paraId="4A4FC56C" w14:textId="6DE822B0" w:rsidR="00410262" w:rsidRDefault="004A4ABC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Actively contribute to </w:t>
            </w:r>
            <w:r w:rsidR="00944EE0" w:rsidRPr="000566A7">
              <w:rPr>
                <w:rFonts w:ascii="Arial" w:hAnsi="Arial" w:cs="Arial"/>
                <w:sz w:val="20"/>
                <w:szCs w:val="20"/>
              </w:rPr>
              <w:t>the continuous development</w:t>
            </w:r>
            <w:r w:rsidR="00944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4EE0">
              <w:rPr>
                <w:rFonts w:ascii="Arial" w:hAnsi="Arial" w:cs="Arial"/>
                <w:sz w:val="20"/>
                <w:szCs w:val="20"/>
              </w:rPr>
              <w:t xml:space="preserve">of people within </w:t>
            </w:r>
            <w:r w:rsidR="00850C98">
              <w:rPr>
                <w:rFonts w:ascii="Arial" w:hAnsi="Arial" w:cs="Arial"/>
                <w:sz w:val="20"/>
                <w:szCs w:val="20"/>
              </w:rPr>
              <w:t>M</w:t>
            </w:r>
            <w:r w:rsidR="00722613">
              <w:rPr>
                <w:rFonts w:ascii="Arial" w:hAnsi="Arial" w:cs="Arial"/>
                <w:sz w:val="20"/>
                <w:szCs w:val="20"/>
              </w:rPr>
              <w:t>C&amp;C</w:t>
            </w:r>
            <w:r w:rsidR="00944EE0">
              <w:rPr>
                <w:rFonts w:ascii="Arial" w:hAnsi="Arial" w:cs="Arial"/>
                <w:sz w:val="20"/>
                <w:szCs w:val="20"/>
              </w:rPr>
              <w:t>, providing coaching and guidance as required.</w:t>
            </w:r>
          </w:p>
          <w:p w14:paraId="3822AACD" w14:textId="0C6C74DD" w:rsidR="00722613" w:rsidRPr="004E18A6" w:rsidRDefault="00722613" w:rsidP="0072261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Providing technical advice and coaching  to </w:t>
            </w:r>
            <w:r w:rsidRPr="0016379E">
              <w:rPr>
                <w:rFonts w:ascii="Arial" w:hAnsi="Arial" w:cs="Arial"/>
                <w:sz w:val="20"/>
                <w:szCs w:val="20"/>
                <w:u w:val="single"/>
              </w:rPr>
              <w:t>Level 2 Legal Advisers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and Assistants</w:t>
            </w:r>
            <w:r w:rsidRPr="0016379E">
              <w:rPr>
                <w:rFonts w:ascii="Arial" w:hAnsi="Arial" w:cs="Arial"/>
                <w:sz w:val="20"/>
                <w:szCs w:val="20"/>
                <w:u w:val="single"/>
              </w:rPr>
              <w:t xml:space="preserve"> within the team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Pr="0016379E">
              <w:rPr>
                <w:rFonts w:ascii="Arial" w:hAnsi="Arial" w:cs="Arial"/>
                <w:sz w:val="20"/>
                <w:szCs w:val="20"/>
                <w:u w:val="single"/>
              </w:rPr>
              <w:t>encouraging good practice and collaboration</w:t>
            </w:r>
          </w:p>
          <w:p w14:paraId="24FF5716" w14:textId="77777777" w:rsidR="00722613" w:rsidRPr="004E18A6" w:rsidRDefault="00722613" w:rsidP="00722613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8A6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0BB7CBC4" w14:textId="4F2E9D27" w:rsidR="00722613" w:rsidRPr="00644BB2" w:rsidRDefault="00722613" w:rsidP="0080577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510D6ED" w14:textId="77777777" w:rsidR="00454C1C" w:rsidRDefault="00454C1C" w:rsidP="0080577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121208D5" w14:textId="77777777" w:rsidR="00644BB2" w:rsidRPr="002D7ABB" w:rsidRDefault="00644BB2" w:rsidP="0080577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8E998D6" w14:textId="77777777" w:rsidR="00644BB2" w:rsidRDefault="00644BB2" w:rsidP="0080577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4276395" w14:textId="542902F4" w:rsidR="009E22D0" w:rsidRPr="00B75089" w:rsidRDefault="00143AC6" w:rsidP="0080577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6DA1010E" w14:textId="77777777" w:rsidTr="00805779">
        <w:trPr>
          <w:trHeight w:val="3064"/>
        </w:trPr>
        <w:tc>
          <w:tcPr>
            <w:tcW w:w="7196" w:type="dxa"/>
          </w:tcPr>
          <w:p w14:paraId="33E76D0D" w14:textId="77777777" w:rsidR="009E22D0" w:rsidRPr="00B75089" w:rsidRDefault="009E22D0" w:rsidP="00805779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04F5B4C" w14:textId="77777777" w:rsidR="00143AC6" w:rsidRDefault="00644BB2" w:rsidP="0080577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E48B5" w14:textId="77777777" w:rsidR="00FA0451" w:rsidRDefault="00C841A2" w:rsidP="0080577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14E7EFEB" w14:textId="77777777" w:rsidR="00143AC6" w:rsidRPr="00805779" w:rsidRDefault="00143AC6" w:rsidP="0080577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key claims </w:t>
            </w:r>
            <w:r w:rsidRPr="00BD233E">
              <w:rPr>
                <w:rFonts w:ascii="Arial" w:hAnsi="Arial" w:cs="Arial"/>
                <w:sz w:val="20"/>
                <w:szCs w:val="20"/>
              </w:rPr>
              <w:t>handling decisions and use own judgement on when to escalate</w:t>
            </w:r>
            <w:r>
              <w:rPr>
                <w:rFonts w:ascii="Arial" w:hAnsi="Arial" w:cs="Arial"/>
                <w:sz w:val="20"/>
                <w:szCs w:val="20"/>
              </w:rPr>
              <w:t xml:space="preserve"> matters balancing</w:t>
            </w:r>
            <w:r w:rsidRPr="00BD233E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membership fund</w:t>
            </w:r>
          </w:p>
          <w:p w14:paraId="20EBCBA3" w14:textId="77777777" w:rsidR="00FA0451" w:rsidRPr="00FA0451" w:rsidRDefault="00FA0451" w:rsidP="0080577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5E98ED22" w14:textId="77777777" w:rsidR="00C841A2" w:rsidRPr="00805779" w:rsidRDefault="00C841A2" w:rsidP="00805779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BCE1E26" w14:textId="77777777" w:rsidR="002D7ABB" w:rsidRPr="002D7ABB" w:rsidRDefault="009E22D0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1D6767C1" w14:textId="77777777" w:rsidR="009E22D0" w:rsidRPr="005C41F3" w:rsidRDefault="00062E07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30429B0" w14:textId="77777777" w:rsidR="005C41F3" w:rsidRPr="00062E07" w:rsidRDefault="005C41F3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71BFFEDB" w14:textId="77777777" w:rsidR="00062E07" w:rsidRPr="00B75089" w:rsidRDefault="00062E07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54B26CB2" w14:textId="77777777" w:rsidR="00FB4711" w:rsidRPr="00805779" w:rsidRDefault="00FB4711" w:rsidP="00805779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92FAAFC" w14:textId="77777777" w:rsidTr="00805779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274BFCD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2C3D58F4" w14:textId="77777777" w:rsidTr="00805779">
        <w:trPr>
          <w:trHeight w:val="467"/>
        </w:trPr>
        <w:tc>
          <w:tcPr>
            <w:tcW w:w="10490" w:type="dxa"/>
          </w:tcPr>
          <w:p w14:paraId="29380DA4" w14:textId="77777777" w:rsidR="009E22D0" w:rsidRPr="00F8123A" w:rsidRDefault="000455EC" w:rsidP="0080577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2F7A0E12" w14:textId="535664D2" w:rsidR="00722613" w:rsidRPr="00F8123A" w:rsidRDefault="00722613" w:rsidP="00722613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23A">
              <w:rPr>
                <w:rFonts w:ascii="Arial" w:hAnsi="Arial" w:cs="Arial"/>
                <w:sz w:val="20"/>
                <w:szCs w:val="20"/>
              </w:rPr>
              <w:t>Manage the handling complex or high value litigated matters, balancing member and organisational risk.</w:t>
            </w:r>
          </w:p>
          <w:p w14:paraId="70A2AFC0" w14:textId="37CC0712" w:rsidR="00722613" w:rsidRPr="000455EC" w:rsidRDefault="00722613" w:rsidP="00F8123A">
            <w:pPr>
              <w:spacing w:after="0" w:line="240" w:lineRule="auto"/>
              <w:ind w:left="317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488A5A63" w14:textId="77777777" w:rsidR="009E22D0" w:rsidRPr="00805779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9006A2D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5041024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3387A4DF" w14:textId="77777777" w:rsidTr="00805779">
        <w:trPr>
          <w:trHeight w:val="243"/>
        </w:trPr>
        <w:tc>
          <w:tcPr>
            <w:tcW w:w="10490" w:type="dxa"/>
          </w:tcPr>
          <w:p w14:paraId="4FF63622" w14:textId="77777777" w:rsidR="005542D1" w:rsidRPr="00CA6F6F" w:rsidRDefault="00CA6F6F" w:rsidP="0080577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lastRenderedPageBreak/>
              <w:t>TBC – governance forums within MPS&amp;S and wider MPS</w:t>
            </w:r>
          </w:p>
        </w:tc>
      </w:tr>
    </w:tbl>
    <w:p w14:paraId="75CCD5C7" w14:textId="77777777" w:rsidR="005542D1" w:rsidRPr="00805779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E956692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322CC98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45867DE" w14:textId="53D39935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F9F948D" w14:textId="77777777" w:rsidTr="00FF16B8">
        <w:trPr>
          <w:trHeight w:val="211"/>
        </w:trPr>
        <w:tc>
          <w:tcPr>
            <w:tcW w:w="6008" w:type="dxa"/>
          </w:tcPr>
          <w:p w14:paraId="548CCE59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8D507F8" w14:textId="701FD430" w:rsidR="0056188D" w:rsidRPr="002D76E0" w:rsidRDefault="00A944AA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64E3D79" w14:textId="77777777" w:rsidTr="00FF16B8">
        <w:trPr>
          <w:trHeight w:val="211"/>
        </w:trPr>
        <w:tc>
          <w:tcPr>
            <w:tcW w:w="6008" w:type="dxa"/>
          </w:tcPr>
          <w:p w14:paraId="0812CEC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54943F53" w14:textId="5F5690A6" w:rsidR="004D18E8" w:rsidRPr="002D76E0" w:rsidRDefault="002D76E0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A944AA">
              <w:rPr>
                <w:rFonts w:ascii="Arial" w:hAnsi="Arial" w:cs="Arial"/>
                <w:sz w:val="20"/>
                <w:szCs w:val="20"/>
              </w:rPr>
              <w:t>O</w:t>
            </w:r>
            <w:r w:rsidRPr="002D76E0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6BC9792B" w14:textId="77777777" w:rsidTr="00FF16B8">
        <w:trPr>
          <w:trHeight w:val="211"/>
        </w:trPr>
        <w:tc>
          <w:tcPr>
            <w:tcW w:w="6008" w:type="dxa"/>
          </w:tcPr>
          <w:p w14:paraId="1299417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C726640" w14:textId="12FD75C0" w:rsidR="004D18E8" w:rsidRPr="002D76E0" w:rsidRDefault="00A944A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BD1CEE7" w14:textId="77777777" w:rsidTr="00FF16B8">
        <w:trPr>
          <w:trHeight w:val="211"/>
        </w:trPr>
        <w:tc>
          <w:tcPr>
            <w:tcW w:w="6008" w:type="dxa"/>
          </w:tcPr>
          <w:p w14:paraId="2B3A513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4BA3A4" w14:textId="7D879DF7" w:rsidR="004D18E8" w:rsidRPr="002D76E0" w:rsidRDefault="00A944A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A4AB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2C7C8071" w14:textId="77777777" w:rsidTr="00FF16B8">
        <w:trPr>
          <w:trHeight w:val="211"/>
        </w:trPr>
        <w:tc>
          <w:tcPr>
            <w:tcW w:w="6008" w:type="dxa"/>
          </w:tcPr>
          <w:p w14:paraId="2AFB455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4A0EBA3" w14:textId="56C3F973" w:rsidR="004D18E8" w:rsidRPr="002D76E0" w:rsidRDefault="00A944A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A4AB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243C2416" w14:textId="77777777" w:rsidTr="00FF16B8">
        <w:trPr>
          <w:trHeight w:val="211"/>
        </w:trPr>
        <w:tc>
          <w:tcPr>
            <w:tcW w:w="6008" w:type="dxa"/>
          </w:tcPr>
          <w:p w14:paraId="3F5839A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6A99EC1" w14:textId="4363C100" w:rsidR="004D18E8" w:rsidRPr="002D76E0" w:rsidRDefault="00A944A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FF16B8" w:rsidRPr="00B75089" w14:paraId="3B3E64B8" w14:textId="77777777" w:rsidTr="0080577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2412EE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09B0C4F0" w14:textId="77777777" w:rsidR="00E40AC5" w:rsidRPr="002D76E0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D7FD21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BAB0729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550B6" w:rsidRPr="00B75089" w14:paraId="30DE60B5" w14:textId="77777777" w:rsidTr="00A944AA">
        <w:trPr>
          <w:cantSplit/>
          <w:trHeight w:val="126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3AAC2DB" w14:textId="77777777" w:rsidR="00B550B6" w:rsidRPr="00B75089" w:rsidRDefault="00B550B6" w:rsidP="00805779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2902277F" w14:textId="77777777" w:rsidR="00B550B6" w:rsidRPr="002D76E0" w:rsidRDefault="00B550B6" w:rsidP="00805779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>Educated to a degree standard or equivalent</w:t>
            </w:r>
          </w:p>
          <w:p w14:paraId="2452CDD1" w14:textId="4959ECA3" w:rsidR="00B550B6" w:rsidRPr="002D76E0" w:rsidRDefault="00A944AA" w:rsidP="00A944AA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76E0">
              <w:rPr>
                <w:rFonts w:ascii="Arial" w:hAnsi="Arial" w:cs="Arial"/>
                <w:sz w:val="20"/>
                <w:szCs w:val="20"/>
              </w:rPr>
              <w:t>ractising Clinical</w:t>
            </w:r>
            <w:r w:rsidR="00D52A5E" w:rsidRPr="002D76E0">
              <w:rPr>
                <w:rFonts w:ascii="Arial" w:hAnsi="Arial" w:cs="Arial"/>
                <w:sz w:val="20"/>
                <w:szCs w:val="20"/>
              </w:rPr>
              <w:t xml:space="preserve"> Negligence Solicitor</w:t>
            </w:r>
            <w:r w:rsidR="00D52A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50B6" w:rsidRPr="00805779">
              <w:rPr>
                <w:rFonts w:ascii="Arial" w:eastAsia="Calibri" w:hAnsi="Arial" w:cs="Arial"/>
                <w:sz w:val="20"/>
                <w:szCs w:val="20"/>
              </w:rPr>
              <w:t>qualified member of CILEX or barrister with relevant experience</w:t>
            </w:r>
            <w:r w:rsidR="00F8123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A4ABC">
              <w:rPr>
                <w:rFonts w:ascii="Arial" w:eastAsia="Calibri" w:hAnsi="Arial" w:cs="Arial"/>
                <w:sz w:val="20"/>
                <w:szCs w:val="20"/>
              </w:rPr>
              <w:t>(over 4 years PQE)</w:t>
            </w:r>
          </w:p>
        </w:tc>
        <w:tc>
          <w:tcPr>
            <w:tcW w:w="2977" w:type="dxa"/>
          </w:tcPr>
          <w:p w14:paraId="17AE9389" w14:textId="1F2BCAAC" w:rsidR="00B550B6" w:rsidRPr="004808F9" w:rsidRDefault="002D76E0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B550B6" w:rsidRPr="004808F9">
              <w:rPr>
                <w:rFonts w:ascii="Arial" w:eastAsia="Calibri" w:hAnsi="Arial" w:cs="Arial"/>
                <w:sz w:val="20"/>
                <w:szCs w:val="20"/>
              </w:rPr>
              <w:t xml:space="preserve">xpertise to take a proactive and strategic approach to claims management </w:t>
            </w:r>
            <w:r>
              <w:rPr>
                <w:rFonts w:ascii="Arial" w:eastAsia="Calibri" w:hAnsi="Arial" w:cs="Arial"/>
                <w:sz w:val="20"/>
                <w:szCs w:val="20"/>
              </w:rPr>
              <w:t>and ability to deliver</w:t>
            </w:r>
            <w:r w:rsidR="00B550B6" w:rsidRPr="004808F9">
              <w:rPr>
                <w:rFonts w:ascii="Arial" w:eastAsia="Calibri" w:hAnsi="Arial" w:cs="Arial"/>
                <w:sz w:val="20"/>
                <w:szCs w:val="20"/>
              </w:rPr>
              <w:t xml:space="preserve"> accurate claims estimates and data</w:t>
            </w:r>
            <w:r w:rsidR="00B550B6" w:rsidRPr="004808F9">
              <w:rPr>
                <w:rFonts w:ascii="Arial" w:eastAsia="Calibri" w:hAnsi="Arial" w:cs="Arial"/>
                <w:sz w:val="18"/>
                <w:szCs w:val="18"/>
              </w:rPr>
              <w:t xml:space="preserve">.  </w:t>
            </w:r>
          </w:p>
          <w:p w14:paraId="1F5EA29F" w14:textId="5270424A" w:rsidR="00B550B6" w:rsidRDefault="00B550B6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C917BEA" w14:textId="77777777" w:rsidR="00B550B6" w:rsidRPr="00805779" w:rsidRDefault="00B550B6" w:rsidP="008057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4B84CB" w14:textId="6AE3229E" w:rsidR="00B550B6" w:rsidRPr="00F846EE" w:rsidRDefault="002D76E0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Management </w:t>
            </w:r>
            <w:r w:rsidR="00A944AA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="00A944AA" w:rsidRPr="00F846EE">
              <w:rPr>
                <w:rFonts w:ascii="Arial" w:eastAsia="Calibri" w:hAnsi="Arial" w:cs="Arial"/>
                <w:sz w:val="20"/>
                <w:szCs w:val="20"/>
              </w:rPr>
              <w:t>litigated</w:t>
            </w:r>
            <w:r w:rsidR="00B550B6" w:rsidRPr="00F846EE">
              <w:rPr>
                <w:rFonts w:ascii="Arial" w:eastAsia="Calibri" w:hAnsi="Arial" w:cs="Arial"/>
                <w:sz w:val="20"/>
                <w:szCs w:val="20"/>
              </w:rPr>
              <w:t xml:space="preserve"> clinical negligence claims </w:t>
            </w:r>
          </w:p>
          <w:p w14:paraId="20322FD9" w14:textId="77777777" w:rsidR="00B550B6" w:rsidRDefault="00B550B6" w:rsidP="0080577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64DE1AA5" w14:textId="77777777" w:rsidR="00B550B6" w:rsidRDefault="00D52A5E" w:rsidP="00A944A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</w:t>
            </w:r>
            <w:r w:rsidRPr="002D76E0">
              <w:rPr>
                <w:rFonts w:ascii="Arial" w:hAnsi="Arial" w:cs="Arial"/>
                <w:sz w:val="20"/>
                <w:szCs w:val="20"/>
              </w:rPr>
              <w:t xml:space="preserve"> the cost-effective nature and extent of any investigation required and competently set and implement case strategy through to resolution.</w:t>
            </w:r>
          </w:p>
          <w:p w14:paraId="11E8F3D1" w14:textId="7E7A149A" w:rsidR="004A4ABC" w:rsidRPr="00F5211A" w:rsidRDefault="004A4ABC" w:rsidP="00A944A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handling complex or high value claims</w:t>
            </w:r>
          </w:p>
        </w:tc>
      </w:tr>
      <w:tr w:rsidR="00B550B6" w:rsidRPr="00B75089" w14:paraId="22ABE839" w14:textId="77777777" w:rsidTr="00805779">
        <w:trPr>
          <w:cantSplit/>
          <w:trHeight w:val="112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E30DA0A" w14:textId="77777777" w:rsidR="00B550B6" w:rsidRPr="00B75089" w:rsidRDefault="00B550B6" w:rsidP="00B550B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63321CC9" w14:textId="681C81AB" w:rsidR="00F846EE" w:rsidRPr="00805779" w:rsidRDefault="00F8123A" w:rsidP="00F8123A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graduate qualification in relevant subject</w:t>
            </w:r>
          </w:p>
        </w:tc>
        <w:tc>
          <w:tcPr>
            <w:tcW w:w="2977" w:type="dxa"/>
          </w:tcPr>
          <w:p w14:paraId="14872802" w14:textId="77777777" w:rsidR="00B550B6" w:rsidRPr="00F5211A" w:rsidRDefault="00B550B6" w:rsidP="00B550B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016982A" w14:textId="2057E754" w:rsidR="00D52A5E" w:rsidRPr="00805779" w:rsidRDefault="00D52A5E" w:rsidP="00D52A5E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5360A" w:rsidRPr="00B963C9">
              <w:rPr>
                <w:rFonts w:ascii="Arial" w:hAnsi="Arial" w:cs="Arial"/>
                <w:sz w:val="20"/>
                <w:szCs w:val="20"/>
              </w:rPr>
              <w:t xml:space="preserve">inancial services / </w:t>
            </w:r>
            <w:r w:rsidR="00A944AA" w:rsidRPr="00B963C9">
              <w:rPr>
                <w:rFonts w:ascii="Arial" w:hAnsi="Arial" w:cs="Arial"/>
                <w:sz w:val="20"/>
                <w:szCs w:val="20"/>
              </w:rPr>
              <w:t xml:space="preserve">insurance </w:t>
            </w:r>
            <w:r w:rsidR="00A944AA">
              <w:rPr>
                <w:rFonts w:ascii="Arial" w:hAnsi="Arial" w:cs="Arial"/>
                <w:sz w:val="20"/>
                <w:szCs w:val="20"/>
              </w:rPr>
              <w:t>regulated</w:t>
            </w:r>
            <w:r w:rsidR="0085360A" w:rsidRPr="00B963C9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14:paraId="1DD84905" w14:textId="77777777" w:rsidR="00D52A5E" w:rsidRPr="002D76E0" w:rsidRDefault="00D52A5E" w:rsidP="00D52A5E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uality assurance/ audit of clinical negligence cases</w:t>
            </w:r>
          </w:p>
          <w:p w14:paraId="287C7F72" w14:textId="77777777" w:rsidR="00B550B6" w:rsidRPr="00F8123A" w:rsidRDefault="00D52A5E" w:rsidP="00A944AA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Managing 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internal/external stakeholders</w:t>
            </w:r>
          </w:p>
          <w:p w14:paraId="67D99EBF" w14:textId="6C0B3D09" w:rsidR="004A4ABC" w:rsidRPr="0085360A" w:rsidRDefault="004A4ABC" w:rsidP="00A944AA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regulatory healthcare proceedings</w:t>
            </w:r>
          </w:p>
        </w:tc>
      </w:tr>
    </w:tbl>
    <w:p w14:paraId="37F88D3A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67EE" w14:textId="77777777" w:rsidR="00C8742A" w:rsidRDefault="00C8742A" w:rsidP="009E22D0">
      <w:pPr>
        <w:spacing w:after="0" w:line="240" w:lineRule="auto"/>
      </w:pPr>
      <w:r>
        <w:separator/>
      </w:r>
    </w:p>
  </w:endnote>
  <w:endnote w:type="continuationSeparator" w:id="0">
    <w:p w14:paraId="06958AD7" w14:textId="77777777" w:rsidR="00C8742A" w:rsidRDefault="00C8742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50A1" w14:textId="77777777" w:rsidR="00A944AA" w:rsidRPr="00AD458B" w:rsidRDefault="00A944AA" w:rsidP="00A944A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June 2020</w:t>
    </w:r>
  </w:p>
  <w:p w14:paraId="416BF892" w14:textId="724521AC" w:rsidR="00A944AA" w:rsidRPr="00AD458B" w:rsidRDefault="00A944AA" w:rsidP="00A944A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 w:rsidR="00722613">
      <w:rPr>
        <w:rFonts w:ascii="Arial" w:eastAsiaTheme="minorHAnsi" w:hAnsi="Arial" w:cs="Arial"/>
        <w:sz w:val="16"/>
        <w:lang w:eastAsia="en-US"/>
      </w:rPr>
      <w:t>August 2022</w:t>
    </w:r>
  </w:p>
  <w:p w14:paraId="64660C59" w14:textId="6129C4CF" w:rsidR="00722613" w:rsidRDefault="00A944AA" w:rsidP="00A944AA">
    <w:pPr>
      <w:pStyle w:val="Footer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722613">
      <w:rPr>
        <w:rFonts w:ascii="Arial" w:eastAsiaTheme="minorHAnsi" w:hAnsi="Arial" w:cs="Arial"/>
        <w:sz w:val="16"/>
        <w:lang w:eastAsia="en-US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ADA2" w14:textId="77777777" w:rsidR="00C8742A" w:rsidRDefault="00C8742A" w:rsidP="009E22D0">
      <w:pPr>
        <w:spacing w:after="0" w:line="240" w:lineRule="auto"/>
      </w:pPr>
      <w:r>
        <w:separator/>
      </w:r>
    </w:p>
  </w:footnote>
  <w:footnote w:type="continuationSeparator" w:id="0">
    <w:p w14:paraId="1F33A185" w14:textId="77777777" w:rsidR="00C8742A" w:rsidRDefault="00C8742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F143" w14:textId="77777777" w:rsidR="00980520" w:rsidRPr="000E4361" w:rsidRDefault="00980520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10AB23CE" wp14:editId="108954EE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3F4"/>
    <w:multiLevelType w:val="hybridMultilevel"/>
    <w:tmpl w:val="33EA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D08C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7512">
    <w:abstractNumId w:val="16"/>
  </w:num>
  <w:num w:numId="2" w16cid:durableId="1549495295">
    <w:abstractNumId w:val="3"/>
  </w:num>
  <w:num w:numId="3" w16cid:durableId="794442853">
    <w:abstractNumId w:val="13"/>
  </w:num>
  <w:num w:numId="4" w16cid:durableId="515047457">
    <w:abstractNumId w:val="12"/>
  </w:num>
  <w:num w:numId="5" w16cid:durableId="9377686">
    <w:abstractNumId w:val="15"/>
  </w:num>
  <w:num w:numId="6" w16cid:durableId="1064987236">
    <w:abstractNumId w:val="4"/>
  </w:num>
  <w:num w:numId="7" w16cid:durableId="2133013237">
    <w:abstractNumId w:val="19"/>
  </w:num>
  <w:num w:numId="8" w16cid:durableId="2009751407">
    <w:abstractNumId w:val="26"/>
  </w:num>
  <w:num w:numId="9" w16cid:durableId="529925314">
    <w:abstractNumId w:val="27"/>
  </w:num>
  <w:num w:numId="10" w16cid:durableId="397214409">
    <w:abstractNumId w:val="23"/>
  </w:num>
  <w:num w:numId="11" w16cid:durableId="1192574952">
    <w:abstractNumId w:val="7"/>
  </w:num>
  <w:num w:numId="12" w16cid:durableId="1501851064">
    <w:abstractNumId w:val="24"/>
  </w:num>
  <w:num w:numId="13" w16cid:durableId="2017074970">
    <w:abstractNumId w:val="21"/>
  </w:num>
  <w:num w:numId="14" w16cid:durableId="1739399666">
    <w:abstractNumId w:val="22"/>
  </w:num>
  <w:num w:numId="15" w16cid:durableId="2107383658">
    <w:abstractNumId w:val="18"/>
  </w:num>
  <w:num w:numId="16" w16cid:durableId="92435915">
    <w:abstractNumId w:val="25"/>
  </w:num>
  <w:num w:numId="17" w16cid:durableId="1046222018">
    <w:abstractNumId w:val="5"/>
  </w:num>
  <w:num w:numId="18" w16cid:durableId="289286300">
    <w:abstractNumId w:val="6"/>
  </w:num>
  <w:num w:numId="19" w16cid:durableId="1447699951">
    <w:abstractNumId w:val="11"/>
  </w:num>
  <w:num w:numId="20" w16cid:durableId="345059424">
    <w:abstractNumId w:val="20"/>
  </w:num>
  <w:num w:numId="21" w16cid:durableId="120149865">
    <w:abstractNumId w:val="14"/>
  </w:num>
  <w:num w:numId="22" w16cid:durableId="595867745">
    <w:abstractNumId w:val="2"/>
  </w:num>
  <w:num w:numId="23" w16cid:durableId="1599556407">
    <w:abstractNumId w:val="17"/>
  </w:num>
  <w:num w:numId="24" w16cid:durableId="633953137">
    <w:abstractNumId w:val="9"/>
  </w:num>
  <w:num w:numId="25" w16cid:durableId="1583754942">
    <w:abstractNumId w:val="10"/>
  </w:num>
  <w:num w:numId="26" w16cid:durableId="828668477">
    <w:abstractNumId w:val="8"/>
  </w:num>
  <w:num w:numId="27" w16cid:durableId="77412838">
    <w:abstractNumId w:val="0"/>
  </w:num>
  <w:num w:numId="28" w16cid:durableId="24747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0DB5"/>
    <w:rsid w:val="00005AE2"/>
    <w:rsid w:val="000455EC"/>
    <w:rsid w:val="00062E07"/>
    <w:rsid w:val="00082F60"/>
    <w:rsid w:val="000A1DE1"/>
    <w:rsid w:val="000E1AB8"/>
    <w:rsid w:val="000E4361"/>
    <w:rsid w:val="00143AC6"/>
    <w:rsid w:val="001A22E2"/>
    <w:rsid w:val="001B793C"/>
    <w:rsid w:val="002B557F"/>
    <w:rsid w:val="002D6C35"/>
    <w:rsid w:val="002D76E0"/>
    <w:rsid w:val="002D7ABB"/>
    <w:rsid w:val="002E016E"/>
    <w:rsid w:val="00326B6A"/>
    <w:rsid w:val="003836AF"/>
    <w:rsid w:val="003A2452"/>
    <w:rsid w:val="003B52F7"/>
    <w:rsid w:val="003F557C"/>
    <w:rsid w:val="003F771D"/>
    <w:rsid w:val="00405766"/>
    <w:rsid w:val="00410262"/>
    <w:rsid w:val="00454C1C"/>
    <w:rsid w:val="0047414B"/>
    <w:rsid w:val="004752C7"/>
    <w:rsid w:val="004808F9"/>
    <w:rsid w:val="004A4ABC"/>
    <w:rsid w:val="004B0DB2"/>
    <w:rsid w:val="004D18E8"/>
    <w:rsid w:val="00533268"/>
    <w:rsid w:val="005542D1"/>
    <w:rsid w:val="0056188D"/>
    <w:rsid w:val="005C41F3"/>
    <w:rsid w:val="00606DAE"/>
    <w:rsid w:val="006219B1"/>
    <w:rsid w:val="00644BB2"/>
    <w:rsid w:val="0065710F"/>
    <w:rsid w:val="0066369A"/>
    <w:rsid w:val="00666EB3"/>
    <w:rsid w:val="006A4C6D"/>
    <w:rsid w:val="006C7BA3"/>
    <w:rsid w:val="006D7670"/>
    <w:rsid w:val="00711E46"/>
    <w:rsid w:val="00717094"/>
    <w:rsid w:val="00722613"/>
    <w:rsid w:val="00787B5B"/>
    <w:rsid w:val="007943A8"/>
    <w:rsid w:val="007C461A"/>
    <w:rsid w:val="007E6EFE"/>
    <w:rsid w:val="007E7CA1"/>
    <w:rsid w:val="00805779"/>
    <w:rsid w:val="00813AEB"/>
    <w:rsid w:val="0082274E"/>
    <w:rsid w:val="00835521"/>
    <w:rsid w:val="008508F8"/>
    <w:rsid w:val="00850C98"/>
    <w:rsid w:val="0085360A"/>
    <w:rsid w:val="00876F3E"/>
    <w:rsid w:val="00904FF4"/>
    <w:rsid w:val="00944EE0"/>
    <w:rsid w:val="00954CBC"/>
    <w:rsid w:val="00980520"/>
    <w:rsid w:val="0099125C"/>
    <w:rsid w:val="009A1CC0"/>
    <w:rsid w:val="009E22D0"/>
    <w:rsid w:val="00A0693C"/>
    <w:rsid w:val="00A272EF"/>
    <w:rsid w:val="00A4414A"/>
    <w:rsid w:val="00A60601"/>
    <w:rsid w:val="00A93EF0"/>
    <w:rsid w:val="00A944AA"/>
    <w:rsid w:val="00AD1EB4"/>
    <w:rsid w:val="00AD34A1"/>
    <w:rsid w:val="00AD5851"/>
    <w:rsid w:val="00B550B6"/>
    <w:rsid w:val="00B57509"/>
    <w:rsid w:val="00B70A16"/>
    <w:rsid w:val="00B75089"/>
    <w:rsid w:val="00BA6692"/>
    <w:rsid w:val="00BB5B53"/>
    <w:rsid w:val="00BD47F0"/>
    <w:rsid w:val="00C028B9"/>
    <w:rsid w:val="00C049C6"/>
    <w:rsid w:val="00C24BFD"/>
    <w:rsid w:val="00C33FDC"/>
    <w:rsid w:val="00C51E71"/>
    <w:rsid w:val="00C73089"/>
    <w:rsid w:val="00C841A2"/>
    <w:rsid w:val="00C8742A"/>
    <w:rsid w:val="00C91CFA"/>
    <w:rsid w:val="00CA4857"/>
    <w:rsid w:val="00CA6F6F"/>
    <w:rsid w:val="00CC3DA7"/>
    <w:rsid w:val="00CD2105"/>
    <w:rsid w:val="00CE3A02"/>
    <w:rsid w:val="00D40F96"/>
    <w:rsid w:val="00D42991"/>
    <w:rsid w:val="00D52A5E"/>
    <w:rsid w:val="00DB078C"/>
    <w:rsid w:val="00DB6EE0"/>
    <w:rsid w:val="00DC593B"/>
    <w:rsid w:val="00DE5F9D"/>
    <w:rsid w:val="00E40AC5"/>
    <w:rsid w:val="00E97520"/>
    <w:rsid w:val="00EF6C63"/>
    <w:rsid w:val="00EF73AF"/>
    <w:rsid w:val="00F02D8B"/>
    <w:rsid w:val="00F1395E"/>
    <w:rsid w:val="00F37222"/>
    <w:rsid w:val="00F5211A"/>
    <w:rsid w:val="00F5319A"/>
    <w:rsid w:val="00F5572B"/>
    <w:rsid w:val="00F8123A"/>
    <w:rsid w:val="00F846E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6C38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0BE395C2-5D81-45CB-B4B3-38ABBCF186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1050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Nailah Ahmed</cp:lastModifiedBy>
  <cp:revision>4</cp:revision>
  <dcterms:created xsi:type="dcterms:W3CDTF">2022-08-08T10:27:00Z</dcterms:created>
  <dcterms:modified xsi:type="dcterms:W3CDTF">2026-03-26T10:48:00Z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aed383d1-697c-4577-b8fc-c0452b4d2e20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2025-12-10T10:09:32Z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aeea41b4-9102-4369-8b65-2b0654e853a3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