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743" w:type="dxa"/>
        <w:tblLook w:val="04A0" w:firstRow="1" w:lastRow="0" w:firstColumn="1" w:lastColumn="0" w:noHBand="0" w:noVBand="1"/>
      </w:tblPr>
      <w:tblGrid>
        <w:gridCol w:w="1560"/>
        <w:gridCol w:w="3969"/>
        <w:gridCol w:w="1985"/>
        <w:gridCol w:w="2976"/>
      </w:tblGrid>
      <w:tr w:rsidR="00F5319A" w:rsidRPr="00B75089" w14:paraId="26A74937" w14:textId="77777777" w:rsidTr="7F7E682C">
        <w:trPr>
          <w:trHeight w:val="265"/>
        </w:trPr>
        <w:tc>
          <w:tcPr>
            <w:tcW w:w="1560" w:type="dxa"/>
            <w:shd w:val="clear" w:color="auto" w:fill="D9D9D9" w:themeFill="background1" w:themeFillShade="D9"/>
            <w:vAlign w:val="center"/>
          </w:tcPr>
          <w:p w14:paraId="546A7278" w14:textId="77777777" w:rsidR="00F5319A" w:rsidRPr="00B75089" w:rsidRDefault="00F5319A" w:rsidP="009804B9">
            <w:pPr>
              <w:pStyle w:val="Header"/>
              <w:spacing w:after="0"/>
              <w:ind w:left="-11"/>
              <w:rPr>
                <w:rFonts w:ascii="Arial" w:hAnsi="Arial" w:cs="Arial"/>
                <w:b/>
                <w:sz w:val="20"/>
                <w:szCs w:val="20"/>
              </w:rPr>
            </w:pPr>
            <w:r w:rsidRPr="00B75089">
              <w:rPr>
                <w:rFonts w:ascii="Arial" w:hAnsi="Arial" w:cs="Arial"/>
                <w:b/>
                <w:sz w:val="20"/>
                <w:szCs w:val="20"/>
              </w:rPr>
              <w:t>Role title:</w:t>
            </w:r>
          </w:p>
        </w:tc>
        <w:tc>
          <w:tcPr>
            <w:tcW w:w="3969" w:type="dxa"/>
            <w:vAlign w:val="center"/>
          </w:tcPr>
          <w:p w14:paraId="12B65444" w14:textId="6EDA3695" w:rsidR="00F94B7F" w:rsidRPr="009A7F00" w:rsidRDefault="007B28F8" w:rsidP="009804B9">
            <w:pPr>
              <w:pStyle w:val="Header"/>
              <w:spacing w:after="0"/>
              <w:rPr>
                <w:rFonts w:ascii="Arial" w:hAnsi="Arial" w:cs="Arial"/>
                <w:sz w:val="20"/>
                <w:szCs w:val="20"/>
              </w:rPr>
            </w:pPr>
            <w:r>
              <w:rPr>
                <w:rFonts w:ascii="Arial" w:hAnsi="Arial" w:cs="Arial"/>
                <w:sz w:val="20"/>
                <w:szCs w:val="20"/>
              </w:rPr>
              <w:t xml:space="preserve">Global </w:t>
            </w:r>
            <w:r w:rsidR="00F94B7F" w:rsidRPr="009A7F00">
              <w:rPr>
                <w:rFonts w:ascii="Arial" w:hAnsi="Arial" w:cs="Arial"/>
                <w:sz w:val="20"/>
                <w:szCs w:val="20"/>
              </w:rPr>
              <w:t>Marketing Executive</w:t>
            </w:r>
          </w:p>
        </w:tc>
        <w:tc>
          <w:tcPr>
            <w:tcW w:w="1985" w:type="dxa"/>
            <w:shd w:val="clear" w:color="auto" w:fill="D9D9D9" w:themeFill="background1" w:themeFillShade="D9"/>
            <w:vAlign w:val="center"/>
          </w:tcPr>
          <w:p w14:paraId="77CB730A" w14:textId="77777777" w:rsidR="00F5319A" w:rsidRPr="009A7F00" w:rsidRDefault="00F5319A" w:rsidP="009804B9">
            <w:pPr>
              <w:pStyle w:val="Header"/>
              <w:spacing w:after="0"/>
              <w:rPr>
                <w:rFonts w:ascii="Arial" w:hAnsi="Arial" w:cs="Arial"/>
                <w:b/>
                <w:sz w:val="20"/>
                <w:szCs w:val="20"/>
              </w:rPr>
            </w:pPr>
            <w:r w:rsidRPr="009A7F00">
              <w:rPr>
                <w:rFonts w:ascii="Arial" w:hAnsi="Arial" w:cs="Arial"/>
                <w:b/>
                <w:sz w:val="20"/>
                <w:szCs w:val="20"/>
              </w:rPr>
              <w:t>Responsible to:</w:t>
            </w:r>
          </w:p>
        </w:tc>
        <w:tc>
          <w:tcPr>
            <w:tcW w:w="2976" w:type="dxa"/>
            <w:vAlign w:val="center"/>
          </w:tcPr>
          <w:p w14:paraId="53094BA1" w14:textId="4B36D0FF" w:rsidR="00F94B7F" w:rsidRPr="009A7F00" w:rsidRDefault="0058592A" w:rsidP="00154122">
            <w:pPr>
              <w:pStyle w:val="Header"/>
              <w:spacing w:after="0"/>
              <w:rPr>
                <w:rFonts w:ascii="Arial" w:hAnsi="Arial" w:cs="Arial"/>
                <w:sz w:val="20"/>
                <w:szCs w:val="20"/>
              </w:rPr>
            </w:pPr>
            <w:r w:rsidRPr="2C48694B">
              <w:rPr>
                <w:rFonts w:ascii="Arial" w:hAnsi="Arial" w:cs="Arial"/>
                <w:sz w:val="20"/>
                <w:szCs w:val="20"/>
              </w:rPr>
              <w:t xml:space="preserve">Global Marketing </w:t>
            </w:r>
            <w:r w:rsidR="040674B0" w:rsidRPr="2C48694B">
              <w:rPr>
                <w:rFonts w:ascii="Arial" w:hAnsi="Arial" w:cs="Arial"/>
                <w:sz w:val="20"/>
                <w:szCs w:val="20"/>
              </w:rPr>
              <w:t>Lead</w:t>
            </w:r>
          </w:p>
        </w:tc>
      </w:tr>
      <w:tr w:rsidR="00F5319A" w:rsidRPr="00B75089" w14:paraId="225389D4" w14:textId="77777777" w:rsidTr="7F7E682C">
        <w:trPr>
          <w:trHeight w:val="278"/>
        </w:trPr>
        <w:tc>
          <w:tcPr>
            <w:tcW w:w="1560" w:type="dxa"/>
            <w:shd w:val="clear" w:color="auto" w:fill="D9D9D9" w:themeFill="background1" w:themeFillShade="D9"/>
            <w:vAlign w:val="center"/>
          </w:tcPr>
          <w:p w14:paraId="7AB081C4" w14:textId="77777777" w:rsidR="00F5319A" w:rsidRPr="00B75089" w:rsidRDefault="00F5319A" w:rsidP="009804B9">
            <w:pPr>
              <w:pStyle w:val="Header"/>
              <w:spacing w:after="0"/>
              <w:ind w:left="-11"/>
              <w:rPr>
                <w:rFonts w:ascii="Arial" w:hAnsi="Arial" w:cs="Arial"/>
                <w:b/>
                <w:sz w:val="20"/>
                <w:szCs w:val="20"/>
              </w:rPr>
            </w:pPr>
            <w:r w:rsidRPr="00B75089">
              <w:rPr>
                <w:rFonts w:ascii="Arial" w:hAnsi="Arial" w:cs="Arial"/>
                <w:b/>
                <w:sz w:val="20"/>
                <w:szCs w:val="20"/>
              </w:rPr>
              <w:t>Division:</w:t>
            </w:r>
          </w:p>
        </w:tc>
        <w:tc>
          <w:tcPr>
            <w:tcW w:w="3969" w:type="dxa"/>
            <w:vAlign w:val="center"/>
          </w:tcPr>
          <w:p w14:paraId="606F44A5" w14:textId="59DAABAF" w:rsidR="00F5319A" w:rsidRPr="009A7F00" w:rsidRDefault="00825996" w:rsidP="009804B9">
            <w:pPr>
              <w:pStyle w:val="Header"/>
              <w:spacing w:after="0"/>
              <w:rPr>
                <w:rFonts w:ascii="Arial" w:hAnsi="Arial" w:cs="Arial"/>
                <w:sz w:val="20"/>
                <w:szCs w:val="20"/>
              </w:rPr>
            </w:pPr>
            <w:r>
              <w:rPr>
                <w:rFonts w:ascii="Arial" w:hAnsi="Arial" w:cs="Arial"/>
                <w:sz w:val="20"/>
                <w:szCs w:val="20"/>
              </w:rPr>
              <w:t>Commercial – UK and Ireland</w:t>
            </w:r>
          </w:p>
        </w:tc>
        <w:tc>
          <w:tcPr>
            <w:tcW w:w="1985" w:type="dxa"/>
            <w:shd w:val="clear" w:color="auto" w:fill="D9D9D9" w:themeFill="background1" w:themeFillShade="D9"/>
            <w:vAlign w:val="center"/>
          </w:tcPr>
          <w:p w14:paraId="27A9654E" w14:textId="77777777" w:rsidR="00F5319A" w:rsidRPr="009A7F00" w:rsidRDefault="006219B1" w:rsidP="009804B9">
            <w:pPr>
              <w:pStyle w:val="Header"/>
              <w:spacing w:after="0"/>
              <w:rPr>
                <w:rFonts w:ascii="Arial" w:hAnsi="Arial" w:cs="Arial"/>
                <w:b/>
                <w:sz w:val="20"/>
                <w:szCs w:val="20"/>
              </w:rPr>
            </w:pPr>
            <w:r w:rsidRPr="009A7F00">
              <w:rPr>
                <w:rFonts w:ascii="Arial" w:hAnsi="Arial" w:cs="Arial"/>
                <w:b/>
                <w:sz w:val="20"/>
                <w:szCs w:val="20"/>
              </w:rPr>
              <w:t>Department</w:t>
            </w:r>
            <w:r w:rsidR="00F5319A" w:rsidRPr="009A7F00">
              <w:rPr>
                <w:rFonts w:ascii="Arial" w:hAnsi="Arial" w:cs="Arial"/>
                <w:b/>
                <w:sz w:val="20"/>
                <w:szCs w:val="20"/>
              </w:rPr>
              <w:t>:</w:t>
            </w:r>
          </w:p>
        </w:tc>
        <w:tc>
          <w:tcPr>
            <w:tcW w:w="2976" w:type="dxa"/>
            <w:vAlign w:val="center"/>
          </w:tcPr>
          <w:p w14:paraId="28A02260" w14:textId="77777777" w:rsidR="00F5319A" w:rsidRPr="009A7F00" w:rsidRDefault="00306334" w:rsidP="009804B9">
            <w:pPr>
              <w:pStyle w:val="Header"/>
              <w:spacing w:after="0"/>
              <w:rPr>
                <w:rFonts w:ascii="Arial" w:hAnsi="Arial" w:cs="Arial"/>
                <w:sz w:val="20"/>
                <w:szCs w:val="20"/>
              </w:rPr>
            </w:pPr>
            <w:r w:rsidRPr="009A7F00">
              <w:rPr>
                <w:rFonts w:ascii="Arial" w:hAnsi="Arial" w:cs="Arial"/>
                <w:sz w:val="20"/>
                <w:szCs w:val="20"/>
              </w:rPr>
              <w:t>Brand and Marketing</w:t>
            </w:r>
          </w:p>
        </w:tc>
      </w:tr>
      <w:tr w:rsidR="00F5319A" w:rsidRPr="00B75089" w14:paraId="3C32FC37" w14:textId="77777777" w:rsidTr="7F7E682C">
        <w:trPr>
          <w:trHeight w:val="265"/>
        </w:trPr>
        <w:tc>
          <w:tcPr>
            <w:tcW w:w="1560" w:type="dxa"/>
            <w:vMerge w:val="restart"/>
            <w:shd w:val="clear" w:color="auto" w:fill="D9D9D9" w:themeFill="background1" w:themeFillShade="D9"/>
            <w:vAlign w:val="center"/>
          </w:tcPr>
          <w:p w14:paraId="79DB5265" w14:textId="77777777" w:rsidR="00F5319A" w:rsidRPr="00B75089" w:rsidRDefault="00F5319A" w:rsidP="009804B9">
            <w:pPr>
              <w:pStyle w:val="Header"/>
              <w:spacing w:after="0"/>
              <w:ind w:left="-11"/>
              <w:rPr>
                <w:rFonts w:ascii="Arial" w:hAnsi="Arial" w:cs="Arial"/>
                <w:b/>
                <w:sz w:val="20"/>
                <w:szCs w:val="20"/>
              </w:rPr>
            </w:pPr>
            <w:r w:rsidRPr="00B75089">
              <w:rPr>
                <w:rFonts w:ascii="Arial" w:hAnsi="Arial" w:cs="Arial"/>
                <w:b/>
                <w:sz w:val="20"/>
                <w:szCs w:val="20"/>
              </w:rPr>
              <w:t>Direct Reports and Level:</w:t>
            </w:r>
          </w:p>
        </w:tc>
        <w:tc>
          <w:tcPr>
            <w:tcW w:w="3969" w:type="dxa"/>
            <w:vMerge w:val="restart"/>
            <w:vAlign w:val="center"/>
          </w:tcPr>
          <w:p w14:paraId="6DF4D85C" w14:textId="77777777" w:rsidR="00D83225" w:rsidRPr="009A7F00" w:rsidRDefault="00F94B7F" w:rsidP="009804B9">
            <w:pPr>
              <w:pStyle w:val="Header"/>
              <w:spacing w:after="0"/>
              <w:rPr>
                <w:rFonts w:ascii="Arial" w:hAnsi="Arial" w:cs="Arial"/>
                <w:sz w:val="20"/>
                <w:szCs w:val="20"/>
              </w:rPr>
            </w:pPr>
            <w:r w:rsidRPr="009A7F00">
              <w:rPr>
                <w:rFonts w:ascii="Arial" w:hAnsi="Arial" w:cs="Arial"/>
                <w:sz w:val="20"/>
                <w:szCs w:val="20"/>
              </w:rPr>
              <w:t>No direct reports</w:t>
            </w:r>
          </w:p>
          <w:p w14:paraId="651D425F" w14:textId="77777777" w:rsidR="00F94B7F" w:rsidRPr="009A7F00" w:rsidRDefault="00F94B7F" w:rsidP="009804B9">
            <w:pPr>
              <w:pStyle w:val="Header"/>
              <w:spacing w:after="0"/>
              <w:rPr>
                <w:rFonts w:ascii="Arial" w:hAnsi="Arial" w:cs="Arial"/>
                <w:sz w:val="20"/>
                <w:szCs w:val="20"/>
              </w:rPr>
            </w:pPr>
          </w:p>
          <w:p w14:paraId="2E882794" w14:textId="77777777" w:rsidR="00F94B7F" w:rsidRPr="009A7F00" w:rsidRDefault="00F94B7F" w:rsidP="009804B9">
            <w:pPr>
              <w:pStyle w:val="Header"/>
              <w:spacing w:after="0"/>
              <w:rPr>
                <w:rFonts w:ascii="Arial" w:hAnsi="Arial" w:cs="Arial"/>
                <w:sz w:val="20"/>
                <w:szCs w:val="20"/>
              </w:rPr>
            </w:pPr>
          </w:p>
        </w:tc>
        <w:tc>
          <w:tcPr>
            <w:tcW w:w="1985" w:type="dxa"/>
            <w:shd w:val="clear" w:color="auto" w:fill="D9D9D9" w:themeFill="background1" w:themeFillShade="D9"/>
            <w:vAlign w:val="center"/>
          </w:tcPr>
          <w:p w14:paraId="38633647" w14:textId="77777777" w:rsidR="00F5319A" w:rsidRPr="009A7F00" w:rsidRDefault="00F5319A" w:rsidP="009804B9">
            <w:pPr>
              <w:pStyle w:val="Header"/>
              <w:spacing w:after="0"/>
              <w:rPr>
                <w:rFonts w:ascii="Arial" w:hAnsi="Arial" w:cs="Arial"/>
                <w:b/>
                <w:sz w:val="20"/>
                <w:szCs w:val="20"/>
              </w:rPr>
            </w:pPr>
            <w:r w:rsidRPr="009A7F00">
              <w:rPr>
                <w:rFonts w:ascii="Arial" w:hAnsi="Arial" w:cs="Arial"/>
                <w:b/>
                <w:sz w:val="20"/>
                <w:szCs w:val="20"/>
              </w:rPr>
              <w:t>Scope:</w:t>
            </w:r>
          </w:p>
        </w:tc>
        <w:tc>
          <w:tcPr>
            <w:tcW w:w="2976" w:type="dxa"/>
            <w:vAlign w:val="center"/>
          </w:tcPr>
          <w:p w14:paraId="51260FA5" w14:textId="34F94DC3" w:rsidR="00B75089" w:rsidRPr="009A7F00" w:rsidRDefault="00496FC6" w:rsidP="009804B9">
            <w:pPr>
              <w:pStyle w:val="Header"/>
              <w:spacing w:after="0"/>
              <w:ind w:left="34"/>
              <w:rPr>
                <w:rFonts w:ascii="Arial" w:hAnsi="Arial" w:cs="Arial"/>
                <w:sz w:val="20"/>
                <w:szCs w:val="20"/>
              </w:rPr>
            </w:pPr>
            <w:r w:rsidRPr="009A7F00">
              <w:rPr>
                <w:rFonts w:ascii="Arial" w:hAnsi="Arial" w:cs="Arial"/>
                <w:sz w:val="20"/>
                <w:szCs w:val="20"/>
              </w:rPr>
              <w:t>Execute Marketing strategy across</w:t>
            </w:r>
            <w:r w:rsidR="00053104">
              <w:rPr>
                <w:rFonts w:ascii="Arial" w:hAnsi="Arial" w:cs="Arial"/>
                <w:sz w:val="20"/>
                <w:szCs w:val="20"/>
              </w:rPr>
              <w:t xml:space="preserve"> UK, Ireland and</w:t>
            </w:r>
            <w:r w:rsidRPr="009A7F00">
              <w:rPr>
                <w:rFonts w:ascii="Arial" w:hAnsi="Arial" w:cs="Arial"/>
                <w:sz w:val="20"/>
                <w:szCs w:val="20"/>
              </w:rPr>
              <w:t xml:space="preserve"> </w:t>
            </w:r>
            <w:r w:rsidR="004B2511">
              <w:rPr>
                <w:rFonts w:ascii="Arial" w:hAnsi="Arial" w:cs="Arial"/>
                <w:sz w:val="20"/>
                <w:szCs w:val="20"/>
              </w:rPr>
              <w:t xml:space="preserve">international </w:t>
            </w:r>
            <w:r w:rsidR="00053104">
              <w:rPr>
                <w:rFonts w:ascii="Arial" w:hAnsi="Arial" w:cs="Arial"/>
                <w:sz w:val="20"/>
                <w:szCs w:val="20"/>
              </w:rPr>
              <w:t>segments and markets</w:t>
            </w:r>
          </w:p>
        </w:tc>
      </w:tr>
      <w:tr w:rsidR="00F5319A" w:rsidRPr="00B75089" w14:paraId="1FF2B931" w14:textId="77777777" w:rsidTr="7F7E682C">
        <w:trPr>
          <w:trHeight w:val="350"/>
        </w:trPr>
        <w:tc>
          <w:tcPr>
            <w:tcW w:w="1560" w:type="dxa"/>
            <w:vMerge/>
            <w:vAlign w:val="center"/>
          </w:tcPr>
          <w:p w14:paraId="0B02AA91" w14:textId="77777777" w:rsidR="00F5319A" w:rsidRPr="00B75089" w:rsidRDefault="00F5319A" w:rsidP="009804B9">
            <w:pPr>
              <w:pStyle w:val="Header"/>
              <w:spacing w:after="0"/>
              <w:ind w:left="-11"/>
              <w:rPr>
                <w:rFonts w:ascii="Arial" w:hAnsi="Arial" w:cs="Arial"/>
                <w:b/>
                <w:sz w:val="20"/>
                <w:szCs w:val="20"/>
              </w:rPr>
            </w:pPr>
          </w:p>
        </w:tc>
        <w:tc>
          <w:tcPr>
            <w:tcW w:w="3969" w:type="dxa"/>
            <w:vMerge/>
            <w:vAlign w:val="center"/>
          </w:tcPr>
          <w:p w14:paraId="00563553" w14:textId="77777777" w:rsidR="00F5319A" w:rsidRPr="00B75089" w:rsidRDefault="00F5319A" w:rsidP="009804B9">
            <w:pPr>
              <w:pStyle w:val="Header"/>
              <w:spacing w:after="0"/>
              <w:rPr>
                <w:rFonts w:ascii="Arial" w:hAnsi="Arial" w:cs="Arial"/>
                <w:sz w:val="20"/>
                <w:szCs w:val="20"/>
              </w:rPr>
            </w:pPr>
          </w:p>
        </w:tc>
        <w:tc>
          <w:tcPr>
            <w:tcW w:w="1985" w:type="dxa"/>
            <w:shd w:val="clear" w:color="auto" w:fill="D9D9D9" w:themeFill="background1" w:themeFillShade="D9"/>
            <w:vAlign w:val="center"/>
          </w:tcPr>
          <w:p w14:paraId="064870EC" w14:textId="77777777" w:rsidR="00F5319A" w:rsidRPr="00B75089" w:rsidRDefault="00F5319A" w:rsidP="009804B9">
            <w:pPr>
              <w:pStyle w:val="Header"/>
              <w:spacing w:after="0"/>
              <w:rPr>
                <w:rFonts w:ascii="Arial" w:hAnsi="Arial" w:cs="Arial"/>
                <w:b/>
                <w:sz w:val="20"/>
                <w:szCs w:val="20"/>
              </w:rPr>
            </w:pPr>
            <w:r w:rsidRPr="00B75089">
              <w:rPr>
                <w:rFonts w:ascii="Arial" w:hAnsi="Arial" w:cs="Arial"/>
                <w:b/>
                <w:sz w:val="20"/>
                <w:szCs w:val="20"/>
              </w:rPr>
              <w:t>Scale:</w:t>
            </w:r>
          </w:p>
        </w:tc>
        <w:tc>
          <w:tcPr>
            <w:tcW w:w="2976" w:type="dxa"/>
            <w:vAlign w:val="center"/>
          </w:tcPr>
          <w:p w14:paraId="2420B0F4" w14:textId="77777777" w:rsidR="00F5319A" w:rsidRPr="00B75089" w:rsidRDefault="00F94B7F" w:rsidP="009804B9">
            <w:pPr>
              <w:pStyle w:val="Header"/>
              <w:spacing w:after="0"/>
              <w:rPr>
                <w:rFonts w:ascii="Arial" w:hAnsi="Arial" w:cs="Arial"/>
                <w:sz w:val="20"/>
                <w:szCs w:val="20"/>
              </w:rPr>
            </w:pPr>
            <w:r>
              <w:rPr>
                <w:rFonts w:ascii="Arial" w:hAnsi="Arial" w:cs="Arial"/>
                <w:sz w:val="20"/>
                <w:szCs w:val="20"/>
              </w:rPr>
              <w:t>0</w:t>
            </w:r>
            <w:r w:rsidR="00306334">
              <w:rPr>
                <w:rFonts w:ascii="Arial" w:hAnsi="Arial" w:cs="Arial"/>
                <w:sz w:val="20"/>
                <w:szCs w:val="20"/>
              </w:rPr>
              <w:t xml:space="preserve"> </w:t>
            </w:r>
            <w:r w:rsidR="00F5319A" w:rsidRPr="00B75089">
              <w:rPr>
                <w:rFonts w:ascii="Arial" w:hAnsi="Arial" w:cs="Arial"/>
                <w:sz w:val="20"/>
                <w:szCs w:val="20"/>
              </w:rPr>
              <w:t>People</w:t>
            </w:r>
          </w:p>
          <w:p w14:paraId="153150BA" w14:textId="3CD17226" w:rsidR="00F5319A" w:rsidRPr="00B75089" w:rsidRDefault="00C03ACC" w:rsidP="009804B9">
            <w:pPr>
              <w:pStyle w:val="Header"/>
              <w:spacing w:after="0"/>
              <w:rPr>
                <w:rFonts w:ascii="Arial" w:hAnsi="Arial" w:cs="Arial"/>
                <w:sz w:val="20"/>
                <w:szCs w:val="20"/>
              </w:rPr>
            </w:pPr>
            <w:r>
              <w:rPr>
                <w:rFonts w:ascii="Arial" w:hAnsi="Arial" w:cs="Arial"/>
                <w:sz w:val="20"/>
                <w:szCs w:val="20"/>
              </w:rPr>
              <w:t xml:space="preserve">Up to </w:t>
            </w:r>
            <w:r w:rsidR="00306334">
              <w:rPr>
                <w:rFonts w:ascii="Arial" w:hAnsi="Arial" w:cs="Arial"/>
                <w:sz w:val="20"/>
                <w:szCs w:val="20"/>
              </w:rPr>
              <w:t>£</w:t>
            </w:r>
            <w:r>
              <w:rPr>
                <w:rFonts w:ascii="Arial" w:hAnsi="Arial" w:cs="Arial"/>
                <w:sz w:val="20"/>
                <w:szCs w:val="20"/>
              </w:rPr>
              <w:t>300k</w:t>
            </w:r>
            <w:r w:rsidR="00F5319A" w:rsidRPr="00B75089">
              <w:rPr>
                <w:rFonts w:ascii="Arial" w:hAnsi="Arial" w:cs="Arial"/>
                <w:sz w:val="20"/>
                <w:szCs w:val="20"/>
              </w:rPr>
              <w:t xml:space="preserve"> Budget</w:t>
            </w:r>
          </w:p>
        </w:tc>
      </w:tr>
      <w:tr w:rsidR="00F5319A" w:rsidRPr="00B75089" w14:paraId="480F26EA" w14:textId="77777777" w:rsidTr="7F7E682C">
        <w:trPr>
          <w:trHeight w:val="709"/>
        </w:trPr>
        <w:tc>
          <w:tcPr>
            <w:tcW w:w="1560" w:type="dxa"/>
            <w:vMerge/>
            <w:vAlign w:val="center"/>
          </w:tcPr>
          <w:p w14:paraId="3DB73ED1" w14:textId="77777777" w:rsidR="00F5319A" w:rsidRPr="00B75089" w:rsidRDefault="00F5319A" w:rsidP="009804B9">
            <w:pPr>
              <w:pStyle w:val="Header"/>
              <w:spacing w:after="0"/>
              <w:ind w:left="-11"/>
              <w:rPr>
                <w:rFonts w:ascii="Arial" w:hAnsi="Arial" w:cs="Arial"/>
                <w:b/>
                <w:sz w:val="20"/>
                <w:szCs w:val="20"/>
              </w:rPr>
            </w:pPr>
          </w:p>
        </w:tc>
        <w:tc>
          <w:tcPr>
            <w:tcW w:w="3969" w:type="dxa"/>
            <w:vMerge/>
            <w:vAlign w:val="center"/>
          </w:tcPr>
          <w:p w14:paraId="39F1A7FD" w14:textId="77777777" w:rsidR="00F5319A" w:rsidRPr="00B75089" w:rsidRDefault="00F5319A" w:rsidP="009804B9">
            <w:pPr>
              <w:pStyle w:val="Header"/>
              <w:spacing w:after="0"/>
              <w:rPr>
                <w:rFonts w:ascii="Arial" w:hAnsi="Arial" w:cs="Arial"/>
                <w:sz w:val="20"/>
                <w:szCs w:val="20"/>
              </w:rPr>
            </w:pPr>
          </w:p>
        </w:tc>
        <w:tc>
          <w:tcPr>
            <w:tcW w:w="1985" w:type="dxa"/>
            <w:shd w:val="clear" w:color="auto" w:fill="D9D9D9" w:themeFill="background1" w:themeFillShade="D9"/>
            <w:vAlign w:val="center"/>
          </w:tcPr>
          <w:p w14:paraId="06C65ECB" w14:textId="77777777" w:rsidR="00F5319A" w:rsidRPr="00B75089" w:rsidRDefault="007E7CA1" w:rsidP="009804B9">
            <w:pPr>
              <w:pStyle w:val="Header"/>
              <w:spacing w:after="0"/>
              <w:rPr>
                <w:rFonts w:ascii="Arial" w:hAnsi="Arial" w:cs="Arial"/>
                <w:b/>
                <w:color w:val="FF0000"/>
                <w:sz w:val="20"/>
                <w:szCs w:val="20"/>
              </w:rPr>
            </w:pPr>
            <w:r w:rsidRPr="00B75089">
              <w:rPr>
                <w:rFonts w:ascii="Arial" w:hAnsi="Arial" w:cs="Arial"/>
                <w:b/>
                <w:sz w:val="20"/>
                <w:szCs w:val="20"/>
              </w:rPr>
              <w:t xml:space="preserve">Regulated Function(s) </w:t>
            </w:r>
            <w:r w:rsidR="00F5319A" w:rsidRPr="00B75089">
              <w:rPr>
                <w:rFonts w:ascii="Arial" w:hAnsi="Arial" w:cs="Arial"/>
                <w:b/>
                <w:sz w:val="20"/>
                <w:szCs w:val="20"/>
              </w:rPr>
              <w:t>Held:</w:t>
            </w:r>
          </w:p>
        </w:tc>
        <w:tc>
          <w:tcPr>
            <w:tcW w:w="2976" w:type="dxa"/>
            <w:vAlign w:val="center"/>
          </w:tcPr>
          <w:p w14:paraId="032F48F9" w14:textId="77777777" w:rsidR="00F5319A" w:rsidRPr="00B75089" w:rsidRDefault="00F5319A" w:rsidP="009804B9">
            <w:pPr>
              <w:pStyle w:val="Header"/>
              <w:spacing w:after="0"/>
              <w:rPr>
                <w:rFonts w:ascii="Arial" w:hAnsi="Arial" w:cs="Arial"/>
                <w:color w:val="FF0000"/>
                <w:sz w:val="20"/>
                <w:szCs w:val="20"/>
              </w:rPr>
            </w:pPr>
            <w:r w:rsidRPr="00B75089">
              <w:rPr>
                <w:rFonts w:ascii="Arial" w:hAnsi="Arial" w:cs="Arial"/>
                <w:color w:val="000000" w:themeColor="text1"/>
                <w:sz w:val="20"/>
                <w:szCs w:val="20"/>
              </w:rPr>
              <w:t>No</w:t>
            </w:r>
          </w:p>
        </w:tc>
      </w:tr>
      <w:tr w:rsidR="007E7CA1" w:rsidRPr="00B75089" w14:paraId="44DDD0C9" w14:textId="77777777" w:rsidTr="7F7E682C">
        <w:trPr>
          <w:trHeight w:val="333"/>
        </w:trPr>
        <w:tc>
          <w:tcPr>
            <w:tcW w:w="1560" w:type="dxa"/>
            <w:shd w:val="clear" w:color="auto" w:fill="D9D9D9" w:themeFill="background1" w:themeFillShade="D9"/>
            <w:vAlign w:val="center"/>
          </w:tcPr>
          <w:p w14:paraId="0854AA2B" w14:textId="77777777" w:rsidR="007E7CA1" w:rsidRPr="00B75089" w:rsidRDefault="007E7CA1" w:rsidP="009804B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969" w:type="dxa"/>
            <w:vAlign w:val="center"/>
          </w:tcPr>
          <w:p w14:paraId="3310DEDB" w14:textId="2804E9D0" w:rsidR="007E7CA1" w:rsidRPr="00B75089" w:rsidRDefault="00CE4995" w:rsidP="009804B9">
            <w:pPr>
              <w:pStyle w:val="Header"/>
              <w:spacing w:after="0"/>
              <w:rPr>
                <w:rFonts w:ascii="Arial" w:hAnsi="Arial" w:cs="Arial"/>
                <w:sz w:val="20"/>
                <w:szCs w:val="20"/>
              </w:rPr>
            </w:pPr>
            <w:r>
              <w:rPr>
                <w:rFonts w:ascii="Arial" w:hAnsi="Arial" w:cs="Arial"/>
                <w:sz w:val="20"/>
                <w:szCs w:val="20"/>
              </w:rPr>
              <w:t>Core</w:t>
            </w:r>
            <w:r w:rsidR="004666DB">
              <w:rPr>
                <w:rFonts w:ascii="Arial" w:hAnsi="Arial" w:cs="Arial"/>
                <w:sz w:val="20"/>
                <w:szCs w:val="20"/>
              </w:rPr>
              <w:t xml:space="preserve"> 1</w:t>
            </w:r>
          </w:p>
        </w:tc>
        <w:tc>
          <w:tcPr>
            <w:tcW w:w="1985" w:type="dxa"/>
            <w:shd w:val="clear" w:color="auto" w:fill="D9D9D9" w:themeFill="background1" w:themeFillShade="D9"/>
            <w:vAlign w:val="center"/>
          </w:tcPr>
          <w:p w14:paraId="294249FB" w14:textId="77777777" w:rsidR="007E7CA1" w:rsidRPr="00B75089" w:rsidRDefault="007E7CA1" w:rsidP="009804B9">
            <w:pPr>
              <w:pStyle w:val="Header"/>
              <w:spacing w:after="0"/>
              <w:rPr>
                <w:rFonts w:ascii="Arial" w:hAnsi="Arial" w:cs="Arial"/>
                <w:b/>
                <w:sz w:val="20"/>
                <w:szCs w:val="20"/>
              </w:rPr>
            </w:pPr>
            <w:r w:rsidRPr="00B75089">
              <w:rPr>
                <w:rFonts w:ascii="Arial" w:hAnsi="Arial" w:cs="Arial"/>
                <w:b/>
                <w:sz w:val="20"/>
                <w:szCs w:val="20"/>
              </w:rPr>
              <w:t>Role Family</w:t>
            </w:r>
          </w:p>
        </w:tc>
        <w:tc>
          <w:tcPr>
            <w:tcW w:w="2976" w:type="dxa"/>
            <w:vAlign w:val="center"/>
          </w:tcPr>
          <w:p w14:paraId="6F1CF487" w14:textId="6FC923F4" w:rsidR="007E7CA1" w:rsidRPr="00B75089" w:rsidRDefault="2A7AB2DC" w:rsidP="009804B9">
            <w:pPr>
              <w:pStyle w:val="Header"/>
              <w:spacing w:after="0"/>
              <w:rPr>
                <w:rFonts w:ascii="Arial" w:hAnsi="Arial" w:cs="Arial"/>
                <w:color w:val="000000" w:themeColor="text1"/>
                <w:sz w:val="20"/>
                <w:szCs w:val="20"/>
              </w:rPr>
            </w:pPr>
            <w:r w:rsidRPr="7F7E682C">
              <w:rPr>
                <w:rFonts w:ascii="Arial" w:hAnsi="Arial" w:cs="Arial"/>
                <w:color w:val="000000" w:themeColor="text1"/>
                <w:sz w:val="20"/>
                <w:szCs w:val="20"/>
              </w:rPr>
              <w:t>Member Sales, Service &amp; Advisory</w:t>
            </w:r>
          </w:p>
        </w:tc>
      </w:tr>
    </w:tbl>
    <w:p w14:paraId="0C9F7EAC" w14:textId="77777777" w:rsidR="00F5319A" w:rsidRPr="00B75089" w:rsidRDefault="00F5319A" w:rsidP="008069E7">
      <w:pPr>
        <w:spacing w:line="240" w:lineRule="auto"/>
        <w:jc w:val="both"/>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59DD2C7A" w14:textId="77777777" w:rsidTr="00CB5D24">
        <w:trPr>
          <w:trHeight w:val="421"/>
        </w:trPr>
        <w:tc>
          <w:tcPr>
            <w:tcW w:w="10509" w:type="dxa"/>
            <w:shd w:val="clear" w:color="auto" w:fill="D9D9D9" w:themeFill="background1" w:themeFillShade="D9"/>
            <w:vAlign w:val="center"/>
          </w:tcPr>
          <w:p w14:paraId="5DCB432E" w14:textId="77777777" w:rsidR="009E22D0" w:rsidRPr="00B75089" w:rsidRDefault="009E22D0" w:rsidP="008069E7">
            <w:pPr>
              <w:widowControl w:val="0"/>
              <w:autoSpaceDE w:val="0"/>
              <w:autoSpaceDN w:val="0"/>
              <w:adjustRightInd w:val="0"/>
              <w:spacing w:before="3" w:after="0" w:line="240" w:lineRule="auto"/>
              <w:jc w:val="both"/>
              <w:rPr>
                <w:rFonts w:ascii="Arial" w:hAnsi="Arial" w:cs="Arial"/>
                <w:b/>
                <w:sz w:val="20"/>
                <w:szCs w:val="20"/>
              </w:rPr>
            </w:pPr>
            <w:proofErr w:type="gramStart"/>
            <w:r w:rsidRPr="00B75089">
              <w:rPr>
                <w:rFonts w:ascii="Arial" w:hAnsi="Arial" w:cs="Arial"/>
                <w:b/>
                <w:sz w:val="20"/>
                <w:szCs w:val="20"/>
              </w:rPr>
              <w:t>Overall</w:t>
            </w:r>
            <w:proofErr w:type="gramEnd"/>
            <w:r w:rsidRPr="00B75089">
              <w:rPr>
                <w:rFonts w:ascii="Arial" w:hAnsi="Arial" w:cs="Arial"/>
                <w:b/>
                <w:sz w:val="20"/>
                <w:szCs w:val="20"/>
              </w:rPr>
              <w:t xml:space="preserve"> Role Purpose</w:t>
            </w:r>
          </w:p>
        </w:tc>
      </w:tr>
      <w:tr w:rsidR="009E22D0" w:rsidRPr="00B75089" w14:paraId="42B12420" w14:textId="77777777" w:rsidTr="00C874F8">
        <w:trPr>
          <w:trHeight w:val="669"/>
        </w:trPr>
        <w:tc>
          <w:tcPr>
            <w:tcW w:w="10509" w:type="dxa"/>
            <w:vAlign w:val="center"/>
          </w:tcPr>
          <w:p w14:paraId="776D1965" w14:textId="362E4BD4" w:rsidR="009E22D0" w:rsidRDefault="009E22D0" w:rsidP="008069E7">
            <w:pPr>
              <w:spacing w:after="0" w:line="240" w:lineRule="auto"/>
              <w:jc w:val="both"/>
              <w:rPr>
                <w:rFonts w:ascii="Arial" w:hAnsi="Arial" w:cs="Arial"/>
                <w:sz w:val="20"/>
                <w:szCs w:val="20"/>
              </w:rPr>
            </w:pPr>
          </w:p>
          <w:p w14:paraId="164D8D83" w14:textId="77777777" w:rsidR="00EE0F02" w:rsidRDefault="00EE0F02" w:rsidP="008069E7">
            <w:pPr>
              <w:spacing w:after="0" w:line="240" w:lineRule="auto"/>
              <w:jc w:val="both"/>
              <w:rPr>
                <w:rFonts w:ascii="Arial" w:hAnsi="Arial" w:cs="Arial"/>
                <w:sz w:val="20"/>
                <w:szCs w:val="20"/>
              </w:rPr>
            </w:pPr>
            <w:r w:rsidRPr="00EE0F02">
              <w:rPr>
                <w:rFonts w:ascii="Arial" w:hAnsi="Arial" w:cs="Arial"/>
                <w:sz w:val="20"/>
                <w:szCs w:val="20"/>
              </w:rPr>
              <w:t xml:space="preserve">This role supports the delivery of global marketing initiatives across the full product portfolio, operating in a flexible matrix structure to provide specialist expertise where needed—by product, market, or segment. </w:t>
            </w:r>
          </w:p>
          <w:p w14:paraId="38F2E1AA" w14:textId="77777777" w:rsidR="00994974" w:rsidRDefault="00994974" w:rsidP="008069E7">
            <w:pPr>
              <w:spacing w:after="0" w:line="240" w:lineRule="auto"/>
              <w:jc w:val="both"/>
              <w:rPr>
                <w:rFonts w:ascii="Arial" w:hAnsi="Arial" w:cs="Arial"/>
                <w:sz w:val="20"/>
                <w:szCs w:val="20"/>
              </w:rPr>
            </w:pPr>
          </w:p>
          <w:p w14:paraId="103030FA" w14:textId="77777777" w:rsidR="00994974" w:rsidRDefault="00EE0F02" w:rsidP="008069E7">
            <w:pPr>
              <w:spacing w:after="0" w:line="240" w:lineRule="auto"/>
              <w:jc w:val="both"/>
              <w:rPr>
                <w:rFonts w:ascii="Arial" w:hAnsi="Arial" w:cs="Arial"/>
                <w:sz w:val="20"/>
                <w:szCs w:val="20"/>
              </w:rPr>
            </w:pPr>
            <w:r w:rsidRPr="00EE0F02">
              <w:rPr>
                <w:rFonts w:ascii="Arial" w:hAnsi="Arial" w:cs="Arial"/>
                <w:sz w:val="20"/>
                <w:szCs w:val="20"/>
              </w:rPr>
              <w:t xml:space="preserve">The Global Marketing Executive contributes to the planning, execution, and optimisation of integrated campaigns, ensuring the highest levels of quality, alignment, and impact. </w:t>
            </w:r>
          </w:p>
          <w:p w14:paraId="228F4D10" w14:textId="77777777" w:rsidR="00994974" w:rsidRDefault="00994974" w:rsidP="008069E7">
            <w:pPr>
              <w:spacing w:after="0" w:line="240" w:lineRule="auto"/>
              <w:jc w:val="both"/>
              <w:rPr>
                <w:rFonts w:ascii="Arial" w:hAnsi="Arial" w:cs="Arial"/>
                <w:sz w:val="20"/>
                <w:szCs w:val="20"/>
              </w:rPr>
            </w:pPr>
          </w:p>
          <w:p w14:paraId="15002C53" w14:textId="108D94BA" w:rsidR="00337ADE" w:rsidRPr="002640B5" w:rsidRDefault="00EE0F02" w:rsidP="008069E7">
            <w:pPr>
              <w:spacing w:after="0" w:line="240" w:lineRule="auto"/>
              <w:jc w:val="both"/>
              <w:rPr>
                <w:rFonts w:ascii="Arial" w:hAnsi="Arial" w:cs="Arial"/>
                <w:sz w:val="20"/>
                <w:szCs w:val="20"/>
              </w:rPr>
            </w:pPr>
            <w:r w:rsidRPr="00EE0F02">
              <w:rPr>
                <w:rFonts w:ascii="Arial" w:hAnsi="Arial" w:cs="Arial"/>
                <w:sz w:val="20"/>
                <w:szCs w:val="20"/>
              </w:rPr>
              <w:t>This role plays an essential part in driving consistent global execution, supporting member acquisition and retention, and ensuring all marketing activity is rooted in insight, operational discipline, and strong collaboration with cross-functional team</w:t>
            </w:r>
          </w:p>
        </w:tc>
      </w:tr>
    </w:tbl>
    <w:p w14:paraId="20C3AD67" w14:textId="77777777" w:rsidR="009E22D0" w:rsidRPr="00B75089" w:rsidRDefault="009E22D0" w:rsidP="008069E7">
      <w:pPr>
        <w:spacing w:line="240" w:lineRule="auto"/>
        <w:jc w:val="both"/>
        <w:rPr>
          <w:rFonts w:ascii="Arial" w:hAnsi="Arial" w:cs="Arial"/>
        </w:rPr>
      </w:pPr>
    </w:p>
    <w:tbl>
      <w:tblPr>
        <w:tblStyle w:val="TableGrid"/>
        <w:tblW w:w="10487" w:type="dxa"/>
        <w:tblInd w:w="-709" w:type="dxa"/>
        <w:tblLook w:val="04A0" w:firstRow="1" w:lastRow="0" w:firstColumn="1" w:lastColumn="0" w:noHBand="0" w:noVBand="1"/>
      </w:tblPr>
      <w:tblGrid>
        <w:gridCol w:w="6771"/>
        <w:gridCol w:w="3716"/>
      </w:tblGrid>
      <w:tr w:rsidR="009E22D0" w:rsidRPr="00B75089" w14:paraId="40FB6247" w14:textId="77777777" w:rsidTr="00C874F8">
        <w:trPr>
          <w:trHeight w:val="487"/>
        </w:trPr>
        <w:tc>
          <w:tcPr>
            <w:tcW w:w="6771" w:type="dxa"/>
            <w:shd w:val="clear" w:color="auto" w:fill="D9D9D9" w:themeFill="background1" w:themeFillShade="D9"/>
            <w:vAlign w:val="center"/>
          </w:tcPr>
          <w:p w14:paraId="0DE010BA" w14:textId="77777777" w:rsidR="009E22D0" w:rsidRPr="00B75089" w:rsidRDefault="009E22D0" w:rsidP="008069E7">
            <w:pPr>
              <w:widowControl w:val="0"/>
              <w:autoSpaceDE w:val="0"/>
              <w:autoSpaceDN w:val="0"/>
              <w:adjustRightInd w:val="0"/>
              <w:spacing w:before="3" w:after="0" w:line="240" w:lineRule="auto"/>
              <w:jc w:val="both"/>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3716" w:type="dxa"/>
            <w:shd w:val="clear" w:color="auto" w:fill="D9D9D9" w:themeFill="background1" w:themeFillShade="D9"/>
            <w:vAlign w:val="center"/>
          </w:tcPr>
          <w:p w14:paraId="67EE6DE9" w14:textId="77777777" w:rsidR="009E22D0" w:rsidRPr="00B75089" w:rsidRDefault="009E22D0" w:rsidP="008069E7">
            <w:pPr>
              <w:widowControl w:val="0"/>
              <w:autoSpaceDE w:val="0"/>
              <w:autoSpaceDN w:val="0"/>
              <w:adjustRightInd w:val="0"/>
              <w:spacing w:before="3" w:after="0" w:line="240" w:lineRule="auto"/>
              <w:jc w:val="both"/>
              <w:rPr>
                <w:rFonts w:ascii="Arial" w:hAnsi="Arial" w:cs="Arial"/>
                <w:b/>
                <w:sz w:val="20"/>
                <w:szCs w:val="20"/>
              </w:rPr>
            </w:pPr>
            <w:r w:rsidRPr="00B75089">
              <w:rPr>
                <w:rFonts w:ascii="Arial" w:hAnsi="Arial" w:cs="Arial"/>
                <w:b/>
                <w:sz w:val="20"/>
                <w:szCs w:val="20"/>
              </w:rPr>
              <w:t>Measures of Success/KPI’s</w:t>
            </w:r>
          </w:p>
        </w:tc>
      </w:tr>
      <w:tr w:rsidR="009E22D0" w:rsidRPr="00B75089" w14:paraId="60CC4C2F" w14:textId="77777777" w:rsidTr="00912FBA">
        <w:trPr>
          <w:trHeight w:val="1982"/>
        </w:trPr>
        <w:tc>
          <w:tcPr>
            <w:tcW w:w="6771" w:type="dxa"/>
          </w:tcPr>
          <w:p w14:paraId="06F62772" w14:textId="77777777" w:rsidR="00D84FA2" w:rsidRPr="00FE4353" w:rsidRDefault="00496FC6" w:rsidP="008069E7">
            <w:pPr>
              <w:spacing w:after="40"/>
              <w:jc w:val="both"/>
              <w:rPr>
                <w:rFonts w:ascii="Arial" w:eastAsia="Calibri" w:hAnsi="Arial" w:cs="Arial"/>
                <w:sz w:val="20"/>
                <w:szCs w:val="20"/>
              </w:rPr>
            </w:pPr>
            <w:r>
              <w:rPr>
                <w:rFonts w:ascii="Arial" w:eastAsia="Calibri" w:hAnsi="Arial" w:cs="Arial"/>
                <w:b/>
                <w:sz w:val="20"/>
                <w:szCs w:val="20"/>
              </w:rPr>
              <w:t xml:space="preserve">Operational </w:t>
            </w:r>
            <w:r w:rsidR="00D84FA2" w:rsidRPr="00FE4353">
              <w:rPr>
                <w:rFonts w:ascii="Arial" w:eastAsia="Calibri" w:hAnsi="Arial" w:cs="Arial"/>
                <w:b/>
                <w:sz w:val="20"/>
                <w:szCs w:val="20"/>
              </w:rPr>
              <w:t xml:space="preserve"> </w:t>
            </w:r>
          </w:p>
          <w:p w14:paraId="03CEE61C" w14:textId="4C6E9825" w:rsidR="00FD02CF" w:rsidRPr="009804B9" w:rsidRDefault="00FD02CF" w:rsidP="00FD02CF">
            <w:pPr>
              <w:pStyle w:val="ListParagraph"/>
              <w:numPr>
                <w:ilvl w:val="0"/>
                <w:numId w:val="19"/>
              </w:numPr>
              <w:spacing w:before="120" w:after="80"/>
              <w:rPr>
                <w:rFonts w:ascii="Arial" w:hAnsi="Arial" w:cs="Arial"/>
                <w:sz w:val="20"/>
                <w:szCs w:val="20"/>
              </w:rPr>
            </w:pPr>
            <w:r w:rsidRPr="00FD02CF">
              <w:rPr>
                <w:rFonts w:ascii="Arial" w:hAnsi="Arial" w:cs="Arial"/>
                <w:sz w:val="20"/>
                <w:szCs w:val="20"/>
              </w:rPr>
              <w:t>Support the execution of global integrated marketing campaigns across digital, traditional, and experiential channels, ensuring high-quality delivery.</w:t>
            </w:r>
          </w:p>
          <w:p w14:paraId="2C53F83D" w14:textId="4A5F0BFC" w:rsidR="00496FC6" w:rsidRPr="009804B9" w:rsidRDefault="00FD02CF" w:rsidP="009804B9">
            <w:pPr>
              <w:pStyle w:val="ListParagraph"/>
              <w:numPr>
                <w:ilvl w:val="0"/>
                <w:numId w:val="19"/>
              </w:numPr>
              <w:spacing w:before="120" w:line="276" w:lineRule="auto"/>
              <w:rPr>
                <w:rFonts w:ascii="Arial" w:hAnsi="Arial" w:cs="Arial"/>
                <w:sz w:val="20"/>
                <w:szCs w:val="20"/>
              </w:rPr>
            </w:pPr>
            <w:r w:rsidRPr="00FD02CF">
              <w:rPr>
                <w:rFonts w:ascii="Arial" w:hAnsi="Arial" w:cs="Arial"/>
                <w:sz w:val="20"/>
                <w:szCs w:val="20"/>
              </w:rPr>
              <w:t xml:space="preserve">Work across multiple </w:t>
            </w:r>
            <w:r w:rsidR="00552897">
              <w:rPr>
                <w:rFonts w:ascii="Arial" w:hAnsi="Arial" w:cs="Arial"/>
                <w:sz w:val="20"/>
                <w:szCs w:val="20"/>
              </w:rPr>
              <w:t>segments and markets</w:t>
            </w:r>
            <w:r w:rsidRPr="00FD02CF">
              <w:rPr>
                <w:rFonts w:ascii="Arial" w:hAnsi="Arial" w:cs="Arial"/>
                <w:sz w:val="20"/>
                <w:szCs w:val="20"/>
              </w:rPr>
              <w:t xml:space="preserve"> as needed, providing marketing support and expertise to </w:t>
            </w:r>
            <w:r w:rsidR="00552897">
              <w:rPr>
                <w:rFonts w:ascii="Arial" w:hAnsi="Arial" w:cs="Arial"/>
                <w:sz w:val="20"/>
                <w:szCs w:val="20"/>
              </w:rPr>
              <w:t>Segment Managers and Global Marketing Lead</w:t>
            </w:r>
            <w:r w:rsidRPr="00FD02CF">
              <w:rPr>
                <w:rFonts w:ascii="Arial" w:hAnsi="Arial" w:cs="Arial"/>
                <w:sz w:val="20"/>
                <w:szCs w:val="20"/>
              </w:rPr>
              <w:t xml:space="preserve"> </w:t>
            </w:r>
            <w:r w:rsidR="00496FC6" w:rsidRPr="00E95465">
              <w:rPr>
                <w:rFonts w:ascii="Arial" w:eastAsia="Calibri" w:hAnsi="Arial" w:cs="Arial"/>
                <w:sz w:val="20"/>
                <w:szCs w:val="20"/>
              </w:rPr>
              <w:t xml:space="preserve">Contribute to the development and delivery </w:t>
            </w:r>
            <w:r w:rsidR="00D47D68">
              <w:rPr>
                <w:rFonts w:ascii="Arial" w:eastAsia="Calibri" w:hAnsi="Arial" w:cs="Arial"/>
                <w:sz w:val="20"/>
                <w:szCs w:val="20"/>
              </w:rPr>
              <w:t>segment</w:t>
            </w:r>
            <w:r w:rsidR="00496FC6" w:rsidRPr="00E95465">
              <w:rPr>
                <w:rFonts w:ascii="Arial" w:eastAsia="Calibri" w:hAnsi="Arial" w:cs="Arial"/>
                <w:sz w:val="20"/>
                <w:szCs w:val="20"/>
              </w:rPr>
              <w:t xml:space="preserve"> Marketing strateg</w:t>
            </w:r>
            <w:r w:rsidR="00D47D68">
              <w:rPr>
                <w:rFonts w:ascii="Arial" w:eastAsia="Calibri" w:hAnsi="Arial" w:cs="Arial"/>
                <w:sz w:val="20"/>
                <w:szCs w:val="20"/>
              </w:rPr>
              <w:t>ies</w:t>
            </w:r>
            <w:r w:rsidR="00496FC6" w:rsidRPr="00E95465">
              <w:rPr>
                <w:rFonts w:ascii="Arial" w:eastAsia="Calibri" w:hAnsi="Arial" w:cs="Arial"/>
                <w:sz w:val="20"/>
                <w:szCs w:val="20"/>
              </w:rPr>
              <w:t xml:space="preserve"> to </w:t>
            </w:r>
            <w:r w:rsidR="00545D3C">
              <w:rPr>
                <w:rFonts w:ascii="Arial" w:eastAsia="Calibri" w:hAnsi="Arial" w:cs="Arial"/>
                <w:sz w:val="20"/>
                <w:szCs w:val="20"/>
              </w:rPr>
              <w:t xml:space="preserve">achieve </w:t>
            </w:r>
            <w:r w:rsidR="00496FC6" w:rsidRPr="00E95465">
              <w:rPr>
                <w:rFonts w:ascii="Arial" w:eastAsia="Calibri" w:hAnsi="Arial" w:cs="Arial"/>
                <w:sz w:val="20"/>
                <w:szCs w:val="20"/>
              </w:rPr>
              <w:t>plan, cost and quality</w:t>
            </w:r>
            <w:r w:rsidR="00545D3C">
              <w:rPr>
                <w:rFonts w:ascii="Arial" w:eastAsia="Calibri" w:hAnsi="Arial" w:cs="Arial"/>
                <w:sz w:val="20"/>
                <w:szCs w:val="20"/>
              </w:rPr>
              <w:t xml:space="preserve"> targets</w:t>
            </w:r>
            <w:r w:rsidR="006F758C" w:rsidRPr="00E95465">
              <w:rPr>
                <w:rFonts w:ascii="Arial" w:hAnsi="Arial" w:cs="Arial"/>
                <w:sz w:val="20"/>
                <w:szCs w:val="20"/>
              </w:rPr>
              <w:t xml:space="preserve"> Translate and distil marketing strategy into annual multi-channel marketing plans to achieve agreed segment objectives </w:t>
            </w:r>
          </w:p>
          <w:p w14:paraId="016AEEEF" w14:textId="514B85C2" w:rsidR="00F22D00" w:rsidRPr="009804B9" w:rsidRDefault="00F22D00" w:rsidP="00986C3A">
            <w:pPr>
              <w:pStyle w:val="ListParagraph"/>
              <w:numPr>
                <w:ilvl w:val="0"/>
                <w:numId w:val="19"/>
              </w:numPr>
              <w:spacing w:before="120"/>
              <w:rPr>
                <w:rFonts w:ascii="Arial" w:hAnsi="Arial" w:cs="Arial"/>
                <w:sz w:val="20"/>
                <w:szCs w:val="20"/>
              </w:rPr>
            </w:pPr>
            <w:r w:rsidRPr="00F22D00">
              <w:rPr>
                <w:rFonts w:ascii="Arial" w:hAnsi="Arial" w:cs="Arial"/>
                <w:sz w:val="20"/>
                <w:szCs w:val="20"/>
              </w:rPr>
              <w:t>Manage day-to-day campaign operations including timelines, creative approvals, content coordination, deployment, and reporting.</w:t>
            </w:r>
          </w:p>
          <w:p w14:paraId="3668F051" w14:textId="224291EC" w:rsidR="00F22D00" w:rsidRDefault="00F22D00" w:rsidP="00F22D00">
            <w:pPr>
              <w:pStyle w:val="ListParagraph"/>
              <w:numPr>
                <w:ilvl w:val="0"/>
                <w:numId w:val="19"/>
              </w:numPr>
              <w:spacing w:before="120" w:line="276" w:lineRule="auto"/>
              <w:rPr>
                <w:rFonts w:ascii="Arial" w:hAnsi="Arial" w:cs="Arial"/>
                <w:sz w:val="20"/>
                <w:szCs w:val="20"/>
              </w:rPr>
            </w:pPr>
            <w:r w:rsidRPr="00F22D00">
              <w:rPr>
                <w:rFonts w:ascii="Arial" w:hAnsi="Arial" w:cs="Arial"/>
                <w:sz w:val="20"/>
                <w:szCs w:val="20"/>
              </w:rPr>
              <w:t>Support localisation of global assets for specific markets, ensuring cultural relevance, compliance, and brand consistency</w:t>
            </w:r>
          </w:p>
          <w:p w14:paraId="730A264E" w14:textId="708414CD" w:rsidR="00FE4353" w:rsidRDefault="00496FC6" w:rsidP="004B2511">
            <w:pPr>
              <w:pStyle w:val="ListParagraph"/>
              <w:numPr>
                <w:ilvl w:val="0"/>
                <w:numId w:val="19"/>
              </w:numPr>
              <w:spacing w:before="120" w:line="276" w:lineRule="auto"/>
              <w:rPr>
                <w:rFonts w:ascii="Arial" w:hAnsi="Arial" w:cs="Arial"/>
                <w:sz w:val="20"/>
                <w:szCs w:val="20"/>
              </w:rPr>
            </w:pPr>
            <w:r w:rsidRPr="00E95465">
              <w:rPr>
                <w:rFonts w:ascii="Arial" w:hAnsi="Arial" w:cs="Arial"/>
                <w:sz w:val="20"/>
                <w:szCs w:val="20"/>
              </w:rPr>
              <w:t xml:space="preserve">Work closely with Business Development and </w:t>
            </w:r>
            <w:r w:rsidR="001B237C">
              <w:rPr>
                <w:rFonts w:ascii="Arial" w:hAnsi="Arial" w:cs="Arial"/>
                <w:sz w:val="20"/>
                <w:szCs w:val="20"/>
              </w:rPr>
              <w:t>Propositions</w:t>
            </w:r>
            <w:r w:rsidRPr="00E95465">
              <w:rPr>
                <w:rFonts w:ascii="Arial" w:hAnsi="Arial" w:cs="Arial"/>
                <w:sz w:val="20"/>
                <w:szCs w:val="20"/>
              </w:rPr>
              <w:t xml:space="preserve"> to develop powerful creative </w:t>
            </w:r>
            <w:r w:rsidR="00986C3A">
              <w:rPr>
                <w:rFonts w:ascii="Arial" w:hAnsi="Arial" w:cs="Arial"/>
                <w:sz w:val="20"/>
                <w:szCs w:val="20"/>
              </w:rPr>
              <w:t xml:space="preserve">marketing </w:t>
            </w:r>
            <w:r w:rsidRPr="00E95465">
              <w:rPr>
                <w:rFonts w:ascii="Arial" w:hAnsi="Arial" w:cs="Arial"/>
                <w:sz w:val="20"/>
                <w:szCs w:val="20"/>
              </w:rPr>
              <w:t xml:space="preserve">propositions that appeal and are relevant to </w:t>
            </w:r>
            <w:r w:rsidR="001B237C">
              <w:rPr>
                <w:rFonts w:ascii="Arial" w:hAnsi="Arial" w:cs="Arial"/>
                <w:sz w:val="20"/>
                <w:szCs w:val="20"/>
              </w:rPr>
              <w:t xml:space="preserve">prospects and members </w:t>
            </w:r>
          </w:p>
          <w:p w14:paraId="1E5357A9" w14:textId="7191954C" w:rsidR="0006710D" w:rsidRPr="00E95465" w:rsidRDefault="0006710D" w:rsidP="004B2511">
            <w:pPr>
              <w:pStyle w:val="ListParagraph"/>
              <w:numPr>
                <w:ilvl w:val="0"/>
                <w:numId w:val="19"/>
              </w:numPr>
              <w:spacing w:before="120" w:line="276" w:lineRule="auto"/>
              <w:rPr>
                <w:rFonts w:ascii="Arial" w:hAnsi="Arial" w:cs="Arial"/>
                <w:sz w:val="20"/>
                <w:szCs w:val="20"/>
              </w:rPr>
            </w:pPr>
            <w:r w:rsidRPr="0006710D">
              <w:rPr>
                <w:rFonts w:ascii="Arial" w:hAnsi="Arial" w:cs="Arial"/>
                <w:sz w:val="20"/>
                <w:szCs w:val="20"/>
              </w:rPr>
              <w:t>Assist in consolidating best practices and learnings across markets to ensure continuous improvement</w:t>
            </w:r>
          </w:p>
        </w:tc>
        <w:tc>
          <w:tcPr>
            <w:tcW w:w="3716" w:type="dxa"/>
            <w:vAlign w:val="center"/>
          </w:tcPr>
          <w:p w14:paraId="5FAE0C98" w14:textId="77777777" w:rsidR="004B4DB5" w:rsidRDefault="004B4DB5" w:rsidP="004B4DB5">
            <w:pPr>
              <w:pStyle w:val="ListParagraph"/>
              <w:numPr>
                <w:ilvl w:val="0"/>
                <w:numId w:val="20"/>
              </w:numPr>
              <w:rPr>
                <w:rFonts w:ascii="Arial" w:eastAsia="Calibri" w:hAnsi="Arial" w:cs="Arial"/>
                <w:sz w:val="20"/>
                <w:szCs w:val="20"/>
              </w:rPr>
            </w:pPr>
            <w:r>
              <w:rPr>
                <w:rFonts w:ascii="Arial" w:eastAsia="Calibri" w:hAnsi="Arial" w:cs="Arial"/>
                <w:sz w:val="20"/>
                <w:szCs w:val="20"/>
              </w:rPr>
              <w:t>Income vs plan</w:t>
            </w:r>
          </w:p>
          <w:p w14:paraId="3325FEB5" w14:textId="77777777" w:rsidR="004B4DB5" w:rsidRDefault="004B4DB5" w:rsidP="004B4DB5">
            <w:pPr>
              <w:pStyle w:val="ListParagraph"/>
              <w:numPr>
                <w:ilvl w:val="0"/>
                <w:numId w:val="20"/>
              </w:numPr>
              <w:rPr>
                <w:rFonts w:ascii="Arial" w:eastAsia="Calibri" w:hAnsi="Arial" w:cs="Arial"/>
                <w:sz w:val="20"/>
                <w:szCs w:val="20"/>
              </w:rPr>
            </w:pPr>
            <w:r>
              <w:rPr>
                <w:rFonts w:ascii="Arial" w:eastAsia="Calibri" w:hAnsi="Arial" w:cs="Arial"/>
                <w:sz w:val="20"/>
                <w:szCs w:val="20"/>
              </w:rPr>
              <w:t>Volume vs plan</w:t>
            </w:r>
          </w:p>
          <w:p w14:paraId="4522BD7D" w14:textId="24D01846" w:rsidR="009E22D0" w:rsidRPr="009804B9" w:rsidRDefault="004B4DB5" w:rsidP="009804B9">
            <w:pPr>
              <w:pStyle w:val="ListParagraph"/>
              <w:numPr>
                <w:ilvl w:val="0"/>
                <w:numId w:val="20"/>
              </w:numPr>
              <w:rPr>
                <w:rFonts w:ascii="Arial" w:eastAsia="Calibri" w:hAnsi="Arial" w:cs="Arial"/>
                <w:sz w:val="20"/>
                <w:szCs w:val="20"/>
              </w:rPr>
            </w:pPr>
            <w:r>
              <w:rPr>
                <w:rFonts w:ascii="Arial" w:eastAsia="Calibri" w:hAnsi="Arial" w:cs="Arial"/>
                <w:sz w:val="20"/>
                <w:szCs w:val="20"/>
              </w:rPr>
              <w:t>ROMI</w:t>
            </w:r>
          </w:p>
        </w:tc>
      </w:tr>
      <w:tr w:rsidR="009E22D0" w:rsidRPr="00B75089" w14:paraId="52938037" w14:textId="77777777" w:rsidTr="00C874F8">
        <w:trPr>
          <w:trHeight w:val="578"/>
        </w:trPr>
        <w:tc>
          <w:tcPr>
            <w:tcW w:w="6771" w:type="dxa"/>
          </w:tcPr>
          <w:p w14:paraId="189396DF" w14:textId="77777777" w:rsidR="009E22D0" w:rsidRPr="00FE4353" w:rsidRDefault="009E22D0" w:rsidP="008069E7">
            <w:pPr>
              <w:spacing w:after="40"/>
              <w:jc w:val="both"/>
              <w:rPr>
                <w:rFonts w:ascii="Arial" w:eastAsia="Calibri" w:hAnsi="Arial" w:cs="Arial"/>
                <w:b/>
                <w:sz w:val="20"/>
                <w:szCs w:val="20"/>
              </w:rPr>
            </w:pPr>
            <w:r w:rsidRPr="00FE4353">
              <w:rPr>
                <w:rFonts w:ascii="Arial" w:eastAsia="Calibri" w:hAnsi="Arial" w:cs="Arial"/>
                <w:b/>
                <w:sz w:val="20"/>
                <w:szCs w:val="20"/>
              </w:rPr>
              <w:t>Financial</w:t>
            </w:r>
          </w:p>
          <w:p w14:paraId="7CB4D3F7" w14:textId="0136A2EF" w:rsidR="00BD7148" w:rsidRPr="009804B9" w:rsidRDefault="00BD7148" w:rsidP="00BD7148">
            <w:pPr>
              <w:pStyle w:val="ListParagraph"/>
              <w:numPr>
                <w:ilvl w:val="0"/>
                <w:numId w:val="19"/>
              </w:numPr>
              <w:spacing w:after="40"/>
              <w:rPr>
                <w:rFonts w:ascii="Arial" w:eastAsia="Calibri" w:hAnsi="Arial" w:cs="Arial"/>
                <w:sz w:val="20"/>
                <w:szCs w:val="20"/>
              </w:rPr>
            </w:pPr>
            <w:r w:rsidRPr="00BD7148">
              <w:rPr>
                <w:rFonts w:ascii="Arial" w:eastAsia="Calibri" w:hAnsi="Arial" w:cs="Arial"/>
                <w:sz w:val="20"/>
                <w:szCs w:val="20"/>
              </w:rPr>
              <w:t>Support budget tracking and cost management for allocated campaign</w:t>
            </w:r>
            <w:r w:rsidR="00433712">
              <w:rPr>
                <w:rFonts w:ascii="Arial" w:eastAsia="Calibri" w:hAnsi="Arial" w:cs="Arial"/>
                <w:sz w:val="20"/>
                <w:szCs w:val="20"/>
              </w:rPr>
              <w:t>s, markets and segments</w:t>
            </w:r>
            <w:r w:rsidRPr="00BD7148">
              <w:rPr>
                <w:rFonts w:ascii="Arial" w:eastAsia="Calibri" w:hAnsi="Arial" w:cs="Arial"/>
                <w:sz w:val="20"/>
                <w:szCs w:val="20"/>
              </w:rPr>
              <w:t>.</w:t>
            </w:r>
          </w:p>
          <w:p w14:paraId="414ED065" w14:textId="39418DCF" w:rsidR="00BD7148" w:rsidRPr="009804B9" w:rsidRDefault="00BD7148" w:rsidP="00433712">
            <w:pPr>
              <w:pStyle w:val="ListParagraph"/>
              <w:numPr>
                <w:ilvl w:val="0"/>
                <w:numId w:val="19"/>
              </w:numPr>
              <w:spacing w:after="40"/>
              <w:rPr>
                <w:rFonts w:ascii="Arial" w:eastAsia="Calibri" w:hAnsi="Arial" w:cs="Arial"/>
                <w:sz w:val="20"/>
                <w:szCs w:val="20"/>
              </w:rPr>
            </w:pPr>
            <w:r w:rsidRPr="00BD7148">
              <w:rPr>
                <w:rFonts w:ascii="Arial" w:eastAsia="Calibri" w:hAnsi="Arial" w:cs="Arial"/>
                <w:sz w:val="20"/>
                <w:szCs w:val="20"/>
              </w:rPr>
              <w:t>Ensure purchase orders, invoices, and financial documentation are processed accurately and on time.</w:t>
            </w:r>
          </w:p>
          <w:p w14:paraId="448393CA" w14:textId="1F5EB5E0" w:rsidR="00BD7148" w:rsidRPr="009804B9" w:rsidRDefault="00433712" w:rsidP="005E6CEA">
            <w:pPr>
              <w:pStyle w:val="ListParagraph"/>
              <w:numPr>
                <w:ilvl w:val="0"/>
                <w:numId w:val="19"/>
              </w:numPr>
              <w:spacing w:after="40"/>
              <w:rPr>
                <w:rFonts w:ascii="Arial" w:eastAsia="Calibri" w:hAnsi="Arial" w:cs="Arial"/>
                <w:sz w:val="20"/>
                <w:szCs w:val="20"/>
              </w:rPr>
            </w:pPr>
            <w:r>
              <w:rPr>
                <w:rFonts w:ascii="Arial" w:eastAsia="Calibri" w:hAnsi="Arial" w:cs="Arial"/>
                <w:sz w:val="20"/>
                <w:szCs w:val="20"/>
              </w:rPr>
              <w:t>Monitor</w:t>
            </w:r>
            <w:r w:rsidR="00BD7148" w:rsidRPr="00BD7148">
              <w:rPr>
                <w:rFonts w:ascii="Arial" w:eastAsia="Calibri" w:hAnsi="Arial" w:cs="Arial"/>
                <w:sz w:val="20"/>
                <w:szCs w:val="20"/>
              </w:rPr>
              <w:t xml:space="preserve"> campaign performance against key financial metrics including CPA,</w:t>
            </w:r>
            <w:r w:rsidR="005E6CEA">
              <w:rPr>
                <w:rFonts w:ascii="Arial" w:eastAsia="Calibri" w:hAnsi="Arial" w:cs="Arial"/>
                <w:sz w:val="20"/>
                <w:szCs w:val="20"/>
              </w:rPr>
              <w:t xml:space="preserve"> income, volume</w:t>
            </w:r>
            <w:r w:rsidR="00BD7148" w:rsidRPr="00BD7148">
              <w:rPr>
                <w:rFonts w:ascii="Arial" w:eastAsia="Calibri" w:hAnsi="Arial" w:cs="Arial"/>
                <w:sz w:val="20"/>
                <w:szCs w:val="20"/>
              </w:rPr>
              <w:t xml:space="preserve"> and ROMI.</w:t>
            </w:r>
          </w:p>
          <w:p w14:paraId="7E095509" w14:textId="1925CADC" w:rsidR="00BD7148" w:rsidRPr="009804B9" w:rsidRDefault="00BD7148" w:rsidP="005E6CEA">
            <w:pPr>
              <w:pStyle w:val="ListParagraph"/>
              <w:numPr>
                <w:ilvl w:val="0"/>
                <w:numId w:val="19"/>
              </w:numPr>
              <w:spacing w:after="40"/>
              <w:rPr>
                <w:rFonts w:ascii="Arial" w:eastAsia="Calibri" w:hAnsi="Arial" w:cs="Arial"/>
                <w:sz w:val="20"/>
                <w:szCs w:val="20"/>
              </w:rPr>
            </w:pPr>
            <w:r w:rsidRPr="00BD7148">
              <w:rPr>
                <w:rFonts w:ascii="Arial" w:eastAsia="Calibri" w:hAnsi="Arial" w:cs="Arial"/>
                <w:sz w:val="20"/>
                <w:szCs w:val="20"/>
              </w:rPr>
              <w:t>Highlight opportunities for cost efficiencies and recommend reinvestment opportunities.</w:t>
            </w:r>
          </w:p>
          <w:p w14:paraId="7749019A" w14:textId="77777777" w:rsidR="005E6CEA" w:rsidRDefault="00BD7148" w:rsidP="00BD7148">
            <w:pPr>
              <w:pStyle w:val="ListParagraph"/>
              <w:numPr>
                <w:ilvl w:val="0"/>
                <w:numId w:val="19"/>
              </w:numPr>
              <w:spacing w:before="0" w:beforeAutospacing="0" w:after="40" w:afterAutospacing="0"/>
              <w:rPr>
                <w:rFonts w:ascii="Arial" w:eastAsia="Calibri" w:hAnsi="Arial" w:cs="Arial"/>
                <w:sz w:val="20"/>
                <w:szCs w:val="20"/>
              </w:rPr>
            </w:pPr>
            <w:r w:rsidRPr="00BD7148">
              <w:rPr>
                <w:rFonts w:ascii="Arial" w:eastAsia="Calibri" w:hAnsi="Arial" w:cs="Arial"/>
                <w:sz w:val="20"/>
                <w:szCs w:val="20"/>
              </w:rPr>
              <w:t xml:space="preserve">Contribute to accurate forecasting by providing </w:t>
            </w:r>
            <w:proofErr w:type="gramStart"/>
            <w:r w:rsidRPr="00BD7148">
              <w:rPr>
                <w:rFonts w:ascii="Arial" w:eastAsia="Calibri" w:hAnsi="Arial" w:cs="Arial"/>
                <w:sz w:val="20"/>
                <w:szCs w:val="20"/>
              </w:rPr>
              <w:t>up-to-date</w:t>
            </w:r>
            <w:proofErr w:type="gramEnd"/>
            <w:r w:rsidRPr="00BD7148">
              <w:rPr>
                <w:rFonts w:ascii="Arial" w:eastAsia="Calibri" w:hAnsi="Arial" w:cs="Arial"/>
                <w:sz w:val="20"/>
                <w:szCs w:val="20"/>
              </w:rPr>
              <w:t xml:space="preserve"> spend information and performance insights</w:t>
            </w:r>
          </w:p>
          <w:p w14:paraId="7EFEB890" w14:textId="77777777" w:rsidR="00496FC6" w:rsidRPr="003D59DC" w:rsidRDefault="00496FC6" w:rsidP="004B2511">
            <w:pPr>
              <w:pStyle w:val="ListParagraph"/>
              <w:numPr>
                <w:ilvl w:val="0"/>
                <w:numId w:val="19"/>
              </w:numPr>
              <w:spacing w:before="120" w:line="276" w:lineRule="auto"/>
              <w:rPr>
                <w:rFonts w:ascii="Arial" w:hAnsi="Arial" w:cs="Arial"/>
                <w:sz w:val="20"/>
                <w:szCs w:val="20"/>
              </w:rPr>
            </w:pPr>
            <w:r w:rsidRPr="003D59DC">
              <w:rPr>
                <w:rFonts w:ascii="Arial" w:hAnsi="Arial" w:cs="Arial"/>
                <w:sz w:val="20"/>
                <w:szCs w:val="20"/>
              </w:rPr>
              <w:t>Build and/or validate commercial and analytical value forecasts</w:t>
            </w:r>
            <w:r w:rsidR="008069E7">
              <w:rPr>
                <w:rFonts w:ascii="Arial" w:hAnsi="Arial" w:cs="Arial"/>
                <w:sz w:val="20"/>
                <w:szCs w:val="20"/>
              </w:rPr>
              <w:t xml:space="preserve"> into the quarterly </w:t>
            </w:r>
            <w:r w:rsidRPr="003D59DC">
              <w:rPr>
                <w:rFonts w:ascii="Arial" w:hAnsi="Arial" w:cs="Arial"/>
                <w:sz w:val="20"/>
                <w:szCs w:val="20"/>
              </w:rPr>
              <w:t>planning process and campaign process for continual improvement and refinement</w:t>
            </w:r>
          </w:p>
          <w:p w14:paraId="0CFB5BBC" w14:textId="5CE7FC02" w:rsidR="00496FC6" w:rsidRDefault="00496FC6" w:rsidP="004B2511">
            <w:pPr>
              <w:pStyle w:val="ListParagraph"/>
              <w:numPr>
                <w:ilvl w:val="0"/>
                <w:numId w:val="19"/>
              </w:numPr>
              <w:spacing w:before="0" w:beforeAutospacing="0" w:after="40" w:afterAutospacing="0"/>
              <w:rPr>
                <w:rFonts w:ascii="Arial" w:eastAsia="Calibri" w:hAnsi="Arial" w:cs="Arial"/>
                <w:sz w:val="20"/>
                <w:szCs w:val="20"/>
              </w:rPr>
            </w:pPr>
            <w:r w:rsidRPr="003D59DC">
              <w:rPr>
                <w:rFonts w:ascii="Arial" w:hAnsi="Arial" w:cs="Arial"/>
                <w:sz w:val="20"/>
                <w:szCs w:val="20"/>
              </w:rPr>
              <w:t xml:space="preserve">Work closely with Digital </w:t>
            </w:r>
            <w:r w:rsidR="00545D3C">
              <w:rPr>
                <w:rFonts w:ascii="Arial" w:hAnsi="Arial" w:cs="Arial"/>
                <w:sz w:val="20"/>
                <w:szCs w:val="20"/>
              </w:rPr>
              <w:t>Marketing</w:t>
            </w:r>
            <w:r w:rsidRPr="003D59DC">
              <w:rPr>
                <w:rFonts w:ascii="Arial" w:hAnsi="Arial" w:cs="Arial"/>
                <w:sz w:val="20"/>
                <w:szCs w:val="20"/>
              </w:rPr>
              <w:t xml:space="preserve"> and </w:t>
            </w:r>
            <w:r w:rsidR="00545D3C">
              <w:rPr>
                <w:rFonts w:ascii="Arial" w:hAnsi="Arial" w:cs="Arial"/>
                <w:sz w:val="20"/>
                <w:szCs w:val="20"/>
              </w:rPr>
              <w:t>Direct Sales and Service</w:t>
            </w:r>
            <w:r w:rsidRPr="003D59DC">
              <w:rPr>
                <w:rFonts w:ascii="Arial" w:hAnsi="Arial" w:cs="Arial"/>
                <w:sz w:val="20"/>
                <w:szCs w:val="20"/>
              </w:rPr>
              <w:t xml:space="preserve"> to monitor marketing performance data and present actionable insight that drives effective ROI on campaigns</w:t>
            </w:r>
          </w:p>
          <w:p w14:paraId="21FAF2AC" w14:textId="77777777" w:rsidR="00C32411" w:rsidRPr="00644BB2" w:rsidRDefault="00C32411" w:rsidP="008069E7">
            <w:pPr>
              <w:pStyle w:val="ListParagraph"/>
              <w:spacing w:before="0" w:beforeAutospacing="0" w:after="40" w:afterAutospacing="0"/>
              <w:ind w:left="360"/>
              <w:jc w:val="both"/>
              <w:rPr>
                <w:rFonts w:ascii="Arial" w:eastAsia="Calibri" w:hAnsi="Arial" w:cs="Arial"/>
                <w:sz w:val="20"/>
                <w:szCs w:val="20"/>
              </w:rPr>
            </w:pPr>
          </w:p>
        </w:tc>
        <w:tc>
          <w:tcPr>
            <w:tcW w:w="3716" w:type="dxa"/>
            <w:vAlign w:val="center"/>
          </w:tcPr>
          <w:p w14:paraId="333C6CE1" w14:textId="77777777" w:rsidR="003D59DC" w:rsidRPr="003D59DC" w:rsidRDefault="003D59DC" w:rsidP="008069E7">
            <w:pPr>
              <w:pStyle w:val="ListParagraph"/>
              <w:numPr>
                <w:ilvl w:val="0"/>
                <w:numId w:val="20"/>
              </w:numPr>
              <w:jc w:val="both"/>
              <w:rPr>
                <w:rFonts w:ascii="Arial" w:eastAsia="Calibri" w:hAnsi="Arial" w:cs="Arial"/>
                <w:sz w:val="20"/>
                <w:szCs w:val="20"/>
              </w:rPr>
            </w:pPr>
            <w:r w:rsidRPr="003D59DC">
              <w:rPr>
                <w:rFonts w:ascii="Arial" w:eastAsia="Calibri" w:hAnsi="Arial" w:cs="Arial"/>
                <w:sz w:val="20"/>
                <w:szCs w:val="20"/>
              </w:rPr>
              <w:t>Operational budget Vs Plan</w:t>
            </w:r>
          </w:p>
          <w:p w14:paraId="3029B6A7" w14:textId="77777777" w:rsidR="003D59DC" w:rsidRPr="003D59DC" w:rsidRDefault="003D59DC" w:rsidP="008069E7">
            <w:pPr>
              <w:pStyle w:val="ListParagraph"/>
              <w:numPr>
                <w:ilvl w:val="0"/>
                <w:numId w:val="20"/>
              </w:numPr>
              <w:jc w:val="both"/>
              <w:rPr>
                <w:rFonts w:ascii="Arial" w:eastAsia="Calibri" w:hAnsi="Arial" w:cs="Arial"/>
                <w:sz w:val="20"/>
                <w:szCs w:val="20"/>
              </w:rPr>
            </w:pPr>
            <w:r w:rsidRPr="003D59DC">
              <w:rPr>
                <w:rFonts w:ascii="Arial" w:eastAsia="Calibri" w:hAnsi="Arial" w:cs="Arial"/>
                <w:sz w:val="20"/>
                <w:szCs w:val="20"/>
              </w:rPr>
              <w:t>Member numbers Vs plan</w:t>
            </w:r>
          </w:p>
          <w:p w14:paraId="4B50E003" w14:textId="77777777" w:rsidR="003D59DC" w:rsidRPr="003D59DC" w:rsidRDefault="003D59DC" w:rsidP="008069E7">
            <w:pPr>
              <w:pStyle w:val="ListParagraph"/>
              <w:numPr>
                <w:ilvl w:val="0"/>
                <w:numId w:val="20"/>
              </w:numPr>
              <w:jc w:val="both"/>
              <w:rPr>
                <w:rFonts w:ascii="Arial" w:eastAsia="Calibri" w:hAnsi="Arial" w:cs="Arial"/>
                <w:sz w:val="20"/>
                <w:szCs w:val="20"/>
              </w:rPr>
            </w:pPr>
            <w:r w:rsidRPr="003D59DC">
              <w:rPr>
                <w:rFonts w:ascii="Arial" w:eastAsia="Calibri" w:hAnsi="Arial" w:cs="Arial"/>
                <w:sz w:val="20"/>
                <w:szCs w:val="20"/>
              </w:rPr>
              <w:t>Income Vs plan</w:t>
            </w:r>
          </w:p>
          <w:p w14:paraId="5F5E0171" w14:textId="77777777" w:rsidR="003D59DC" w:rsidRPr="008069E7" w:rsidRDefault="003D59DC" w:rsidP="008069E7">
            <w:pPr>
              <w:pStyle w:val="ListParagraph"/>
              <w:numPr>
                <w:ilvl w:val="0"/>
                <w:numId w:val="20"/>
              </w:numPr>
              <w:jc w:val="both"/>
              <w:rPr>
                <w:rFonts w:ascii="Arial" w:eastAsia="Calibri" w:hAnsi="Arial" w:cs="Arial"/>
                <w:sz w:val="20"/>
                <w:szCs w:val="20"/>
              </w:rPr>
            </w:pPr>
            <w:r w:rsidRPr="003D59DC">
              <w:rPr>
                <w:rFonts w:ascii="Arial" w:eastAsia="Calibri" w:hAnsi="Arial" w:cs="Arial"/>
                <w:sz w:val="20"/>
                <w:szCs w:val="20"/>
              </w:rPr>
              <w:t>Cost of sales Vs plan</w:t>
            </w:r>
          </w:p>
          <w:p w14:paraId="6B69BD63" w14:textId="3BD182BC" w:rsidR="008069E7" w:rsidRPr="00FE4353" w:rsidRDefault="008069E7" w:rsidP="008069E7">
            <w:pPr>
              <w:pStyle w:val="ListParagraph"/>
              <w:numPr>
                <w:ilvl w:val="0"/>
                <w:numId w:val="20"/>
              </w:numPr>
              <w:jc w:val="both"/>
              <w:rPr>
                <w:rFonts w:ascii="Arial" w:eastAsia="Calibri" w:hAnsi="Arial" w:cs="Arial"/>
                <w:sz w:val="20"/>
                <w:szCs w:val="20"/>
              </w:rPr>
            </w:pPr>
            <w:r>
              <w:rPr>
                <w:rFonts w:ascii="Arial" w:eastAsia="Calibri" w:hAnsi="Arial" w:cs="Arial"/>
                <w:sz w:val="20"/>
                <w:szCs w:val="20"/>
              </w:rPr>
              <w:t>RO</w:t>
            </w:r>
            <w:r w:rsidR="00080C4E">
              <w:rPr>
                <w:rFonts w:ascii="Arial" w:eastAsia="Calibri" w:hAnsi="Arial" w:cs="Arial"/>
                <w:sz w:val="20"/>
                <w:szCs w:val="20"/>
              </w:rPr>
              <w:t>MI</w:t>
            </w:r>
          </w:p>
        </w:tc>
      </w:tr>
      <w:tr w:rsidR="009E22D0" w:rsidRPr="00B75089" w14:paraId="75CD5137" w14:textId="77777777" w:rsidTr="004B290F">
        <w:trPr>
          <w:trHeight w:val="578"/>
        </w:trPr>
        <w:tc>
          <w:tcPr>
            <w:tcW w:w="6771" w:type="dxa"/>
          </w:tcPr>
          <w:p w14:paraId="7FAAA48E" w14:textId="77777777" w:rsidR="009E22D0" w:rsidRPr="00C874F8" w:rsidRDefault="009E22D0" w:rsidP="008069E7">
            <w:pPr>
              <w:spacing w:after="40"/>
              <w:jc w:val="both"/>
              <w:rPr>
                <w:rFonts w:ascii="Arial" w:eastAsia="Calibri" w:hAnsi="Arial" w:cs="Arial"/>
                <w:b/>
                <w:sz w:val="20"/>
                <w:szCs w:val="20"/>
              </w:rPr>
            </w:pPr>
            <w:r w:rsidRPr="00C874F8">
              <w:rPr>
                <w:rFonts w:ascii="Arial" w:eastAsia="Calibri" w:hAnsi="Arial" w:cs="Arial"/>
                <w:b/>
                <w:sz w:val="20"/>
                <w:szCs w:val="20"/>
              </w:rPr>
              <w:t>Member</w:t>
            </w:r>
          </w:p>
          <w:p w14:paraId="44E3BF4C" w14:textId="50141614" w:rsidR="00F00EB6" w:rsidRPr="009804B9" w:rsidRDefault="00F00EB6" w:rsidP="00F00EB6">
            <w:pPr>
              <w:pStyle w:val="ListParagraph"/>
              <w:numPr>
                <w:ilvl w:val="0"/>
                <w:numId w:val="21"/>
              </w:numPr>
              <w:spacing w:before="80"/>
              <w:rPr>
                <w:rFonts w:ascii="Arial" w:eastAsia="Calibri" w:hAnsi="Arial" w:cs="Arial"/>
                <w:sz w:val="20"/>
                <w:szCs w:val="20"/>
              </w:rPr>
            </w:pPr>
            <w:r w:rsidRPr="00F00EB6">
              <w:rPr>
                <w:rFonts w:ascii="Arial" w:eastAsia="Calibri" w:hAnsi="Arial" w:cs="Arial"/>
                <w:sz w:val="20"/>
                <w:szCs w:val="20"/>
              </w:rPr>
              <w:t>Use insight, data, and segmentation to ensure campaigns are tailored to member needs and market nuances.</w:t>
            </w:r>
          </w:p>
          <w:p w14:paraId="46A8FAA4" w14:textId="472B6684" w:rsidR="00F00EB6" w:rsidRPr="009804B9" w:rsidRDefault="00F00EB6" w:rsidP="00F00EB6">
            <w:pPr>
              <w:pStyle w:val="ListParagraph"/>
              <w:numPr>
                <w:ilvl w:val="0"/>
                <w:numId w:val="21"/>
              </w:numPr>
              <w:spacing w:before="80"/>
              <w:rPr>
                <w:rFonts w:ascii="Arial" w:eastAsia="Calibri" w:hAnsi="Arial" w:cs="Arial"/>
                <w:sz w:val="20"/>
                <w:szCs w:val="20"/>
              </w:rPr>
            </w:pPr>
            <w:r w:rsidRPr="00F00EB6">
              <w:rPr>
                <w:rFonts w:ascii="Arial" w:eastAsia="Calibri" w:hAnsi="Arial" w:cs="Arial"/>
                <w:sz w:val="20"/>
                <w:szCs w:val="20"/>
              </w:rPr>
              <w:t>Support development of compelling messaging and creative assets that reflect member value and drive engagement.</w:t>
            </w:r>
          </w:p>
          <w:p w14:paraId="46D1412A" w14:textId="001E440B" w:rsidR="00F00EB6" w:rsidRPr="009804B9" w:rsidRDefault="00F00EB6" w:rsidP="00F00EB6">
            <w:pPr>
              <w:pStyle w:val="ListParagraph"/>
              <w:numPr>
                <w:ilvl w:val="0"/>
                <w:numId w:val="21"/>
              </w:numPr>
              <w:spacing w:before="80"/>
              <w:rPr>
                <w:rFonts w:ascii="Arial" w:eastAsia="Calibri" w:hAnsi="Arial" w:cs="Arial"/>
                <w:sz w:val="20"/>
                <w:szCs w:val="20"/>
              </w:rPr>
            </w:pPr>
            <w:r w:rsidRPr="00F00EB6">
              <w:rPr>
                <w:rFonts w:ascii="Arial" w:eastAsia="Calibri" w:hAnsi="Arial" w:cs="Arial"/>
                <w:sz w:val="20"/>
                <w:szCs w:val="20"/>
              </w:rPr>
              <w:t>Monitor member feedback, performance metrics, and journey insights to recommend campaign improvements.</w:t>
            </w:r>
          </w:p>
          <w:p w14:paraId="14D2AAFC" w14:textId="77777777" w:rsidR="00F00EB6" w:rsidRDefault="00F00EB6" w:rsidP="00F00EB6">
            <w:pPr>
              <w:pStyle w:val="ListParagraph"/>
              <w:numPr>
                <w:ilvl w:val="0"/>
                <w:numId w:val="21"/>
              </w:numPr>
              <w:spacing w:before="80" w:beforeAutospacing="0" w:line="276" w:lineRule="auto"/>
              <w:rPr>
                <w:rFonts w:ascii="Arial" w:eastAsia="Calibri" w:hAnsi="Arial" w:cs="Arial"/>
                <w:sz w:val="20"/>
                <w:szCs w:val="20"/>
              </w:rPr>
            </w:pPr>
            <w:r w:rsidRPr="00F00EB6">
              <w:rPr>
                <w:rFonts w:ascii="Arial" w:eastAsia="Calibri" w:hAnsi="Arial" w:cs="Arial"/>
                <w:sz w:val="20"/>
                <w:szCs w:val="20"/>
              </w:rPr>
              <w:t>Ensure all campaign activity supports a member-first approach and enhances the overall experience</w:t>
            </w:r>
          </w:p>
          <w:p w14:paraId="6C6D2883" w14:textId="032DCECE" w:rsidR="00496FC6" w:rsidRPr="00F70017" w:rsidRDefault="00496FC6" w:rsidP="00F70017">
            <w:pPr>
              <w:pStyle w:val="ListParagraph"/>
              <w:numPr>
                <w:ilvl w:val="0"/>
                <w:numId w:val="21"/>
              </w:numPr>
              <w:spacing w:before="120" w:line="276" w:lineRule="auto"/>
              <w:rPr>
                <w:rFonts w:ascii="Arial" w:hAnsi="Arial" w:cs="Arial"/>
                <w:sz w:val="20"/>
                <w:szCs w:val="20"/>
              </w:rPr>
            </w:pPr>
            <w:r>
              <w:rPr>
                <w:rFonts w:ascii="Arial" w:eastAsia="Calibri" w:hAnsi="Arial" w:cs="Arial"/>
                <w:sz w:val="20"/>
                <w:szCs w:val="20"/>
              </w:rPr>
              <w:t>Support a culture of</w:t>
            </w:r>
            <w:r w:rsidRPr="004B290F">
              <w:rPr>
                <w:rFonts w:ascii="Arial" w:eastAsia="Calibri" w:hAnsi="Arial" w:cs="Arial"/>
                <w:sz w:val="20"/>
                <w:szCs w:val="20"/>
              </w:rPr>
              <w:t xml:space="preserve"> continuous improvement to drive operational efficiency and great member experiences and outcomes</w:t>
            </w:r>
            <w:r w:rsidRPr="004B290F">
              <w:rPr>
                <w:rFonts w:ascii="Arial" w:eastAsia="Calibri" w:hAnsi="Arial" w:cs="Arial"/>
                <w:sz w:val="20"/>
                <w:szCs w:val="20"/>
                <w:lang w:eastAsia="en-GB"/>
              </w:rPr>
              <w:t>.</w:t>
            </w:r>
          </w:p>
        </w:tc>
        <w:tc>
          <w:tcPr>
            <w:tcW w:w="3716" w:type="dxa"/>
            <w:vAlign w:val="center"/>
          </w:tcPr>
          <w:p w14:paraId="32B81603" w14:textId="77777777" w:rsidR="008069E7" w:rsidRPr="004F7C57" w:rsidRDefault="008069E7" w:rsidP="008069E7">
            <w:pPr>
              <w:pStyle w:val="ListParagraph"/>
              <w:numPr>
                <w:ilvl w:val="0"/>
                <w:numId w:val="3"/>
              </w:numPr>
              <w:spacing w:after="0"/>
              <w:jc w:val="both"/>
              <w:rPr>
                <w:rFonts w:ascii="Arial" w:hAnsi="Arial" w:cs="Arial"/>
                <w:sz w:val="20"/>
                <w:szCs w:val="20"/>
              </w:rPr>
            </w:pPr>
            <w:r w:rsidRPr="004F7C57">
              <w:rPr>
                <w:rFonts w:ascii="Arial" w:hAnsi="Arial" w:cs="Arial"/>
                <w:sz w:val="20"/>
                <w:szCs w:val="20"/>
              </w:rPr>
              <w:t>Net promoter score</w:t>
            </w:r>
          </w:p>
          <w:p w14:paraId="5B3144A2" w14:textId="77777777" w:rsidR="008069E7" w:rsidRPr="009317A0" w:rsidRDefault="008069E7" w:rsidP="008069E7">
            <w:pPr>
              <w:pStyle w:val="ListParagraph"/>
              <w:numPr>
                <w:ilvl w:val="0"/>
                <w:numId w:val="3"/>
              </w:numPr>
              <w:jc w:val="both"/>
              <w:rPr>
                <w:rFonts w:ascii="Arial" w:hAnsi="Arial" w:cs="Arial"/>
                <w:sz w:val="20"/>
                <w:szCs w:val="20"/>
              </w:rPr>
            </w:pPr>
            <w:r w:rsidRPr="009317A0">
              <w:rPr>
                <w:rFonts w:ascii="Arial" w:hAnsi="Arial" w:cs="Arial"/>
                <w:sz w:val="20"/>
                <w:szCs w:val="20"/>
              </w:rPr>
              <w:t>Member feedback</w:t>
            </w:r>
          </w:p>
          <w:p w14:paraId="0C22E900" w14:textId="77777777" w:rsidR="008069E7" w:rsidRPr="009317A0" w:rsidRDefault="008069E7" w:rsidP="008069E7">
            <w:pPr>
              <w:pStyle w:val="ListParagraph"/>
              <w:numPr>
                <w:ilvl w:val="0"/>
                <w:numId w:val="3"/>
              </w:numPr>
              <w:jc w:val="both"/>
              <w:rPr>
                <w:rFonts w:ascii="Arial" w:hAnsi="Arial" w:cs="Arial"/>
                <w:sz w:val="20"/>
                <w:szCs w:val="20"/>
              </w:rPr>
            </w:pPr>
            <w:r w:rsidRPr="009317A0">
              <w:rPr>
                <w:rFonts w:ascii="Arial" w:hAnsi="Arial" w:cs="Arial"/>
                <w:sz w:val="20"/>
                <w:szCs w:val="20"/>
              </w:rPr>
              <w:t>Member Experience Scores</w:t>
            </w:r>
          </w:p>
          <w:p w14:paraId="325158ED" w14:textId="77777777" w:rsidR="009E22D0" w:rsidRPr="00644BB2" w:rsidRDefault="009E22D0" w:rsidP="008069E7">
            <w:pPr>
              <w:pStyle w:val="ListParagraph"/>
              <w:spacing w:after="0"/>
              <w:ind w:left="360"/>
              <w:jc w:val="both"/>
              <w:rPr>
                <w:rFonts w:ascii="Arial" w:hAnsi="Arial" w:cs="Arial"/>
                <w:sz w:val="20"/>
                <w:szCs w:val="20"/>
              </w:rPr>
            </w:pPr>
          </w:p>
        </w:tc>
      </w:tr>
      <w:tr w:rsidR="009E22D0" w:rsidRPr="00B75089" w14:paraId="1FA858B0" w14:textId="77777777" w:rsidTr="003D59DC">
        <w:trPr>
          <w:trHeight w:val="1505"/>
        </w:trPr>
        <w:tc>
          <w:tcPr>
            <w:tcW w:w="6771" w:type="dxa"/>
            <w:vAlign w:val="center"/>
          </w:tcPr>
          <w:p w14:paraId="60B19201" w14:textId="77777777" w:rsidR="009E22D0" w:rsidRPr="00B75089" w:rsidRDefault="009E22D0" w:rsidP="008069E7">
            <w:pPr>
              <w:spacing w:after="100" w:line="240" w:lineRule="auto"/>
              <w:jc w:val="both"/>
              <w:rPr>
                <w:rFonts w:ascii="Arial" w:hAnsi="Arial" w:cs="Arial"/>
                <w:b/>
                <w:sz w:val="20"/>
                <w:szCs w:val="20"/>
              </w:rPr>
            </w:pPr>
            <w:r w:rsidRPr="00B75089">
              <w:rPr>
                <w:rFonts w:ascii="Arial" w:hAnsi="Arial" w:cs="Arial"/>
                <w:b/>
                <w:sz w:val="20"/>
                <w:szCs w:val="20"/>
              </w:rPr>
              <w:t>People</w:t>
            </w:r>
          </w:p>
          <w:p w14:paraId="08B28A7E" w14:textId="7D1C88E5" w:rsidR="00102A35" w:rsidRPr="009804B9" w:rsidRDefault="00102A35" w:rsidP="00102A35">
            <w:pPr>
              <w:pStyle w:val="ListParagraph"/>
              <w:numPr>
                <w:ilvl w:val="0"/>
                <w:numId w:val="4"/>
              </w:numPr>
              <w:jc w:val="both"/>
              <w:rPr>
                <w:rFonts w:ascii="Arial" w:hAnsi="Arial" w:cs="Arial"/>
                <w:sz w:val="20"/>
                <w:szCs w:val="20"/>
              </w:rPr>
            </w:pPr>
            <w:r w:rsidRPr="00102A35">
              <w:rPr>
                <w:rFonts w:ascii="Arial" w:hAnsi="Arial" w:cs="Arial"/>
                <w:sz w:val="20"/>
                <w:szCs w:val="20"/>
              </w:rPr>
              <w:t>Work collaboratively across teams, supporting Global Marketing Managers, product owners, and in-market colleagues.</w:t>
            </w:r>
          </w:p>
          <w:p w14:paraId="3D50FFDB" w14:textId="51A70428" w:rsidR="00102A35" w:rsidRPr="009804B9" w:rsidRDefault="00102A35" w:rsidP="00102A35">
            <w:pPr>
              <w:pStyle w:val="ListParagraph"/>
              <w:numPr>
                <w:ilvl w:val="0"/>
                <w:numId w:val="4"/>
              </w:numPr>
              <w:jc w:val="both"/>
              <w:rPr>
                <w:rFonts w:ascii="Arial" w:hAnsi="Arial" w:cs="Arial"/>
                <w:sz w:val="20"/>
                <w:szCs w:val="20"/>
              </w:rPr>
            </w:pPr>
            <w:r w:rsidRPr="00102A35">
              <w:rPr>
                <w:rFonts w:ascii="Arial" w:hAnsi="Arial" w:cs="Arial"/>
                <w:sz w:val="20"/>
                <w:szCs w:val="20"/>
              </w:rPr>
              <w:t>Build effective relationships with markets, acting as a trusted point of contact for campaign coordination and support.</w:t>
            </w:r>
          </w:p>
          <w:p w14:paraId="750A240D" w14:textId="26B316DE" w:rsidR="00102A35" w:rsidRPr="009804B9" w:rsidRDefault="00102A35" w:rsidP="00102A35">
            <w:pPr>
              <w:pStyle w:val="ListParagraph"/>
              <w:numPr>
                <w:ilvl w:val="0"/>
                <w:numId w:val="4"/>
              </w:numPr>
              <w:jc w:val="both"/>
              <w:rPr>
                <w:rFonts w:ascii="Arial" w:hAnsi="Arial" w:cs="Arial"/>
                <w:sz w:val="20"/>
                <w:szCs w:val="20"/>
              </w:rPr>
            </w:pPr>
            <w:r w:rsidRPr="00102A35">
              <w:rPr>
                <w:rFonts w:ascii="Arial" w:hAnsi="Arial" w:cs="Arial"/>
                <w:sz w:val="20"/>
                <w:szCs w:val="20"/>
              </w:rPr>
              <w:t>Contribute positively to the culture of the global marketing team by demonstrating adaptability, ownership, and proactive problem-solving.</w:t>
            </w:r>
          </w:p>
          <w:p w14:paraId="61FB2789" w14:textId="19E34883" w:rsidR="00102A35" w:rsidRPr="009804B9" w:rsidRDefault="00102A35" w:rsidP="00102A35">
            <w:pPr>
              <w:pStyle w:val="ListParagraph"/>
              <w:numPr>
                <w:ilvl w:val="0"/>
                <w:numId w:val="4"/>
              </w:numPr>
              <w:jc w:val="both"/>
              <w:rPr>
                <w:rFonts w:ascii="Arial" w:hAnsi="Arial" w:cs="Arial"/>
                <w:sz w:val="20"/>
                <w:szCs w:val="20"/>
              </w:rPr>
            </w:pPr>
            <w:r w:rsidRPr="00102A35">
              <w:rPr>
                <w:rFonts w:ascii="Arial" w:hAnsi="Arial" w:cs="Arial"/>
                <w:sz w:val="20"/>
                <w:szCs w:val="20"/>
              </w:rPr>
              <w:t>Share expertise—whether regional, cultural, or product-specific—to strengthen team capability.</w:t>
            </w:r>
          </w:p>
          <w:p w14:paraId="24E8FA53" w14:textId="1DE56E89" w:rsidR="00496FC6" w:rsidRPr="003D59DC" w:rsidRDefault="00102A35" w:rsidP="008069E7">
            <w:pPr>
              <w:pStyle w:val="ListParagraph"/>
              <w:spacing w:before="0" w:beforeAutospacing="0"/>
              <w:ind w:left="360"/>
              <w:jc w:val="both"/>
              <w:rPr>
                <w:rFonts w:ascii="Arial" w:hAnsi="Arial" w:cs="Arial"/>
                <w:sz w:val="20"/>
                <w:szCs w:val="20"/>
              </w:rPr>
            </w:pPr>
            <w:r w:rsidRPr="00102A35">
              <w:rPr>
                <w:rFonts w:ascii="Arial" w:hAnsi="Arial" w:cs="Arial"/>
                <w:sz w:val="20"/>
                <w:szCs w:val="20"/>
              </w:rPr>
              <w:t>Participate in professional development and skills growth as part of the department’s talent pipeline</w:t>
            </w:r>
          </w:p>
        </w:tc>
        <w:tc>
          <w:tcPr>
            <w:tcW w:w="3716" w:type="dxa"/>
            <w:vAlign w:val="center"/>
          </w:tcPr>
          <w:p w14:paraId="18D7FED9" w14:textId="77777777" w:rsidR="003D59DC" w:rsidRPr="003D59DC" w:rsidRDefault="003D59DC" w:rsidP="00A84813">
            <w:pPr>
              <w:pStyle w:val="ListParagraph"/>
              <w:numPr>
                <w:ilvl w:val="0"/>
                <w:numId w:val="4"/>
              </w:numPr>
              <w:tabs>
                <w:tab w:val="left" w:pos="3145"/>
              </w:tabs>
              <w:jc w:val="both"/>
              <w:rPr>
                <w:rFonts w:ascii="Arial" w:hAnsi="Arial" w:cs="Arial"/>
                <w:sz w:val="20"/>
                <w:szCs w:val="20"/>
              </w:rPr>
            </w:pPr>
            <w:r w:rsidRPr="003D59DC">
              <w:rPr>
                <w:rFonts w:ascii="Arial" w:hAnsi="Arial" w:cs="Arial"/>
                <w:sz w:val="20"/>
                <w:szCs w:val="20"/>
              </w:rPr>
              <w:t>Delivery of Personal Development Plan to plan</w:t>
            </w:r>
          </w:p>
          <w:p w14:paraId="31588341" w14:textId="77777777" w:rsidR="003D59DC" w:rsidRPr="003D59DC" w:rsidRDefault="003D59DC" w:rsidP="008069E7">
            <w:pPr>
              <w:pStyle w:val="ListParagraph"/>
              <w:numPr>
                <w:ilvl w:val="0"/>
                <w:numId w:val="4"/>
              </w:numPr>
              <w:tabs>
                <w:tab w:val="left" w:pos="3145"/>
              </w:tabs>
              <w:spacing w:after="0"/>
              <w:jc w:val="both"/>
              <w:rPr>
                <w:rFonts w:ascii="Arial" w:hAnsi="Arial" w:cs="Arial"/>
                <w:sz w:val="20"/>
                <w:szCs w:val="20"/>
              </w:rPr>
            </w:pPr>
            <w:r w:rsidRPr="003D59DC">
              <w:rPr>
                <w:rFonts w:ascii="Arial" w:hAnsi="Arial" w:cs="Arial"/>
                <w:sz w:val="20"/>
                <w:szCs w:val="20"/>
              </w:rPr>
              <w:t>One to one / performance review meetings Vs Plan</w:t>
            </w:r>
          </w:p>
          <w:p w14:paraId="2BB025D6" w14:textId="77777777" w:rsidR="009E22D0" w:rsidRPr="00B75089" w:rsidRDefault="009E22D0" w:rsidP="008069E7">
            <w:pPr>
              <w:pStyle w:val="ListParagraph"/>
              <w:tabs>
                <w:tab w:val="left" w:pos="3145"/>
              </w:tabs>
              <w:spacing w:after="0"/>
              <w:jc w:val="both"/>
              <w:rPr>
                <w:rFonts w:ascii="Arial" w:hAnsi="Arial" w:cs="Arial"/>
                <w:sz w:val="20"/>
                <w:szCs w:val="20"/>
              </w:rPr>
            </w:pPr>
          </w:p>
        </w:tc>
      </w:tr>
      <w:tr w:rsidR="009E22D0" w:rsidRPr="00B75089" w14:paraId="5DB77FCF" w14:textId="77777777" w:rsidTr="007F096C">
        <w:trPr>
          <w:trHeight w:val="1265"/>
        </w:trPr>
        <w:tc>
          <w:tcPr>
            <w:tcW w:w="6771" w:type="dxa"/>
          </w:tcPr>
          <w:p w14:paraId="185F1887" w14:textId="77777777" w:rsidR="009E22D0" w:rsidRPr="00B75089" w:rsidRDefault="009E22D0" w:rsidP="008069E7">
            <w:pPr>
              <w:spacing w:before="100" w:after="100" w:line="240" w:lineRule="auto"/>
              <w:jc w:val="both"/>
              <w:rPr>
                <w:rFonts w:ascii="Arial" w:hAnsi="Arial" w:cs="Arial"/>
                <w:b/>
                <w:sz w:val="20"/>
                <w:szCs w:val="20"/>
              </w:rPr>
            </w:pPr>
            <w:r w:rsidRPr="00B75089">
              <w:rPr>
                <w:rFonts w:ascii="Arial" w:hAnsi="Arial" w:cs="Arial"/>
                <w:b/>
                <w:sz w:val="20"/>
                <w:szCs w:val="20"/>
              </w:rPr>
              <w:t>Risk</w:t>
            </w:r>
          </w:p>
          <w:p w14:paraId="180B2FF1" w14:textId="6FFC8645" w:rsidR="007F096C" w:rsidRDefault="0011591B" w:rsidP="008069E7">
            <w:pPr>
              <w:pStyle w:val="ListParagraph"/>
              <w:numPr>
                <w:ilvl w:val="0"/>
                <w:numId w:val="4"/>
              </w:numPr>
              <w:spacing w:before="0" w:beforeAutospacing="0"/>
              <w:jc w:val="both"/>
              <w:rPr>
                <w:rFonts w:ascii="Arial" w:hAnsi="Arial" w:cs="Arial"/>
                <w:sz w:val="20"/>
                <w:szCs w:val="20"/>
              </w:rPr>
            </w:pPr>
            <w:r w:rsidRPr="0011591B">
              <w:rPr>
                <w:rFonts w:ascii="Arial" w:hAnsi="Arial" w:cs="Arial"/>
                <w:sz w:val="20"/>
                <w:szCs w:val="20"/>
              </w:rPr>
              <w:t>Ensure all marketing activities adhere to regulatory, legal, and brand governance requirements</w:t>
            </w:r>
          </w:p>
          <w:p w14:paraId="436946F0" w14:textId="17E5B05E" w:rsidR="00B454FE" w:rsidRPr="00B454FE" w:rsidRDefault="00B454FE" w:rsidP="00B454FE">
            <w:pPr>
              <w:pStyle w:val="ListParagraph"/>
              <w:numPr>
                <w:ilvl w:val="0"/>
                <w:numId w:val="4"/>
              </w:numPr>
              <w:jc w:val="both"/>
              <w:rPr>
                <w:rFonts w:ascii="Arial" w:hAnsi="Arial" w:cs="Arial"/>
                <w:sz w:val="20"/>
                <w:szCs w:val="20"/>
              </w:rPr>
            </w:pPr>
            <w:r w:rsidRPr="00B454FE">
              <w:rPr>
                <w:rFonts w:ascii="Arial" w:hAnsi="Arial" w:cs="Arial"/>
                <w:sz w:val="20"/>
                <w:szCs w:val="20"/>
              </w:rPr>
              <w:t>Escalate issues or emerging risks to Global Marketing Lead</w:t>
            </w:r>
          </w:p>
          <w:p w14:paraId="1A624A03" w14:textId="4ED2C672" w:rsidR="00B454FE" w:rsidRPr="009804B9" w:rsidRDefault="00B454FE" w:rsidP="00B454FE">
            <w:pPr>
              <w:pStyle w:val="ListParagraph"/>
              <w:numPr>
                <w:ilvl w:val="0"/>
                <w:numId w:val="4"/>
              </w:numPr>
              <w:jc w:val="both"/>
              <w:rPr>
                <w:rFonts w:ascii="Arial" w:hAnsi="Arial" w:cs="Arial"/>
                <w:sz w:val="20"/>
                <w:szCs w:val="20"/>
              </w:rPr>
            </w:pPr>
            <w:r w:rsidRPr="00B454FE">
              <w:rPr>
                <w:rFonts w:ascii="Arial" w:hAnsi="Arial" w:cs="Arial"/>
                <w:sz w:val="20"/>
                <w:szCs w:val="20"/>
              </w:rPr>
              <w:t>Follow internal processes and controls for compliance, approvals, and data handling</w:t>
            </w:r>
            <w:r w:rsidR="00D8018B">
              <w:rPr>
                <w:rFonts w:ascii="Arial" w:hAnsi="Arial" w:cs="Arial"/>
                <w:sz w:val="20"/>
                <w:szCs w:val="20"/>
              </w:rPr>
              <w:t xml:space="preserve"> as outlined in the Marketing Policy</w:t>
            </w:r>
          </w:p>
          <w:p w14:paraId="133CBC8D" w14:textId="47BE13CE" w:rsidR="0011591B" w:rsidRPr="00644BB2" w:rsidRDefault="00B454FE" w:rsidP="00B454FE">
            <w:pPr>
              <w:pStyle w:val="ListParagraph"/>
              <w:numPr>
                <w:ilvl w:val="0"/>
                <w:numId w:val="4"/>
              </w:numPr>
              <w:spacing w:before="0" w:beforeAutospacing="0"/>
              <w:jc w:val="both"/>
              <w:rPr>
                <w:rFonts w:ascii="Arial" w:hAnsi="Arial" w:cs="Arial"/>
                <w:sz w:val="20"/>
                <w:szCs w:val="20"/>
              </w:rPr>
            </w:pPr>
            <w:r w:rsidRPr="00B454FE">
              <w:rPr>
                <w:rFonts w:ascii="Arial" w:hAnsi="Arial" w:cs="Arial"/>
                <w:sz w:val="20"/>
                <w:szCs w:val="20"/>
              </w:rPr>
              <w:t>Promote risk awareness and good governance in day-to-day work</w:t>
            </w:r>
          </w:p>
        </w:tc>
        <w:tc>
          <w:tcPr>
            <w:tcW w:w="3716" w:type="dxa"/>
            <w:vAlign w:val="center"/>
          </w:tcPr>
          <w:p w14:paraId="1C1A27F8" w14:textId="77777777" w:rsidR="002D7ABB" w:rsidRPr="002D7ABB" w:rsidRDefault="009E22D0" w:rsidP="008069E7">
            <w:pPr>
              <w:pStyle w:val="ListParagraph"/>
              <w:numPr>
                <w:ilvl w:val="0"/>
                <w:numId w:val="22"/>
              </w:numPr>
              <w:jc w:val="both"/>
              <w:rPr>
                <w:rFonts w:ascii="Arial" w:hAnsi="Arial" w:cs="Arial"/>
                <w:sz w:val="20"/>
                <w:szCs w:val="20"/>
              </w:rPr>
            </w:pPr>
            <w:r w:rsidRPr="00B75089">
              <w:rPr>
                <w:rFonts w:ascii="Arial" w:eastAsia="Calibri" w:hAnsi="Arial" w:cs="Arial"/>
                <w:sz w:val="20"/>
                <w:szCs w:val="20"/>
              </w:rPr>
              <w:t>Risk &amp; Control Self- Assessments</w:t>
            </w:r>
          </w:p>
          <w:p w14:paraId="327C1828" w14:textId="77777777" w:rsidR="009E22D0" w:rsidRPr="00B75089" w:rsidRDefault="009E22D0" w:rsidP="008069E7">
            <w:pPr>
              <w:pStyle w:val="ListParagraph"/>
              <w:numPr>
                <w:ilvl w:val="0"/>
                <w:numId w:val="22"/>
              </w:numPr>
              <w:jc w:val="both"/>
              <w:rPr>
                <w:rFonts w:ascii="Arial" w:hAnsi="Arial" w:cs="Arial"/>
                <w:sz w:val="20"/>
                <w:szCs w:val="20"/>
              </w:rPr>
            </w:pPr>
            <w:r w:rsidRPr="00B75089">
              <w:rPr>
                <w:rFonts w:ascii="Arial" w:eastAsia="Calibri" w:hAnsi="Arial" w:cs="Arial"/>
                <w:sz w:val="20"/>
                <w:szCs w:val="20"/>
              </w:rPr>
              <w:t>Audit Actions</w:t>
            </w:r>
          </w:p>
        </w:tc>
      </w:tr>
    </w:tbl>
    <w:p w14:paraId="63AF1AC3" w14:textId="77777777" w:rsidR="00FB4711" w:rsidRPr="00F70017" w:rsidRDefault="00FB4711" w:rsidP="008069E7">
      <w:pPr>
        <w:spacing w:line="240" w:lineRule="auto"/>
        <w:jc w:val="both"/>
        <w:rPr>
          <w:rFonts w:ascii="Arial" w:hAnsi="Arial" w:cs="Arial"/>
          <w:sz w:val="16"/>
          <w:szCs w:val="16"/>
        </w:rPr>
      </w:pPr>
    </w:p>
    <w:tbl>
      <w:tblPr>
        <w:tblStyle w:val="TableGrid"/>
        <w:tblW w:w="10490" w:type="dxa"/>
        <w:tblInd w:w="-743" w:type="dxa"/>
        <w:tblLook w:val="04A0" w:firstRow="1" w:lastRow="0" w:firstColumn="1" w:lastColumn="0" w:noHBand="0" w:noVBand="1"/>
      </w:tblPr>
      <w:tblGrid>
        <w:gridCol w:w="10490"/>
      </w:tblGrid>
      <w:tr w:rsidR="009E22D0" w:rsidRPr="00B75089" w14:paraId="2CF908A5" w14:textId="77777777" w:rsidTr="00AA0FE5">
        <w:trPr>
          <w:trHeight w:val="383"/>
        </w:trPr>
        <w:tc>
          <w:tcPr>
            <w:tcW w:w="10490" w:type="dxa"/>
            <w:shd w:val="clear" w:color="auto" w:fill="D9D9D9" w:themeFill="background1" w:themeFillShade="D9"/>
            <w:vAlign w:val="center"/>
          </w:tcPr>
          <w:p w14:paraId="4FA2A0A0" w14:textId="77777777" w:rsidR="009E22D0" w:rsidRPr="00B75089" w:rsidRDefault="009E22D0" w:rsidP="008069E7">
            <w:pPr>
              <w:widowControl w:val="0"/>
              <w:autoSpaceDE w:val="0"/>
              <w:autoSpaceDN w:val="0"/>
              <w:adjustRightInd w:val="0"/>
              <w:spacing w:before="3" w:after="0" w:line="240" w:lineRule="auto"/>
              <w:jc w:val="both"/>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6C7E6F63" w14:textId="77777777" w:rsidTr="00496FC6">
        <w:trPr>
          <w:trHeight w:val="1227"/>
        </w:trPr>
        <w:tc>
          <w:tcPr>
            <w:tcW w:w="10490" w:type="dxa"/>
          </w:tcPr>
          <w:p w14:paraId="54E3074C" w14:textId="2EFF2C8A" w:rsidR="00E57ACA" w:rsidRPr="009804B9" w:rsidRDefault="00E57ACA" w:rsidP="00E57ACA">
            <w:pPr>
              <w:pStyle w:val="ListParagraph"/>
              <w:numPr>
                <w:ilvl w:val="0"/>
                <w:numId w:val="23"/>
              </w:numPr>
              <w:spacing w:before="120"/>
              <w:jc w:val="both"/>
              <w:rPr>
                <w:rFonts w:ascii="Arial" w:hAnsi="Arial" w:cs="Arial"/>
                <w:sz w:val="20"/>
                <w:szCs w:val="20"/>
              </w:rPr>
            </w:pPr>
            <w:r w:rsidRPr="00E57ACA">
              <w:rPr>
                <w:rFonts w:ascii="Arial" w:hAnsi="Arial" w:cs="Arial"/>
                <w:sz w:val="20"/>
                <w:szCs w:val="20"/>
              </w:rPr>
              <w:t xml:space="preserve">Deliver high-quality execution of global marketing campaigns that support member acquisition, retention, and </w:t>
            </w:r>
            <w:r>
              <w:rPr>
                <w:rFonts w:ascii="Arial" w:hAnsi="Arial" w:cs="Arial"/>
                <w:sz w:val="20"/>
                <w:szCs w:val="20"/>
              </w:rPr>
              <w:t>income</w:t>
            </w:r>
            <w:r w:rsidRPr="00E57ACA">
              <w:rPr>
                <w:rFonts w:ascii="Arial" w:hAnsi="Arial" w:cs="Arial"/>
                <w:sz w:val="20"/>
                <w:szCs w:val="20"/>
              </w:rPr>
              <w:t xml:space="preserve"> growth.</w:t>
            </w:r>
          </w:p>
          <w:p w14:paraId="249BC8FA" w14:textId="3325B177" w:rsidR="00E57ACA" w:rsidRPr="00E57ACA" w:rsidRDefault="00E57ACA" w:rsidP="00E57ACA">
            <w:pPr>
              <w:pStyle w:val="ListParagraph"/>
              <w:numPr>
                <w:ilvl w:val="0"/>
                <w:numId w:val="23"/>
              </w:numPr>
              <w:spacing w:before="120"/>
              <w:jc w:val="both"/>
              <w:rPr>
                <w:rFonts w:ascii="Arial" w:hAnsi="Arial" w:cs="Arial"/>
                <w:sz w:val="20"/>
                <w:szCs w:val="20"/>
              </w:rPr>
            </w:pPr>
            <w:r w:rsidRPr="00E57ACA">
              <w:rPr>
                <w:rFonts w:ascii="Arial" w:hAnsi="Arial" w:cs="Arial"/>
                <w:sz w:val="20"/>
                <w:szCs w:val="20"/>
              </w:rPr>
              <w:t xml:space="preserve">Provide flexible, responsive support across </w:t>
            </w:r>
            <w:r>
              <w:rPr>
                <w:rFonts w:ascii="Arial" w:hAnsi="Arial" w:cs="Arial"/>
                <w:sz w:val="20"/>
                <w:szCs w:val="20"/>
              </w:rPr>
              <w:t>segments</w:t>
            </w:r>
            <w:r w:rsidRPr="00E57ACA">
              <w:rPr>
                <w:rFonts w:ascii="Arial" w:hAnsi="Arial" w:cs="Arial"/>
                <w:sz w:val="20"/>
                <w:szCs w:val="20"/>
              </w:rPr>
              <w:t xml:space="preserve"> and markets based on organisational priorities.</w:t>
            </w:r>
          </w:p>
          <w:p w14:paraId="0779D48C" w14:textId="77777777" w:rsidR="00E57ACA" w:rsidRPr="00E57ACA" w:rsidRDefault="00E57ACA" w:rsidP="00E57ACA">
            <w:pPr>
              <w:pStyle w:val="ListParagraph"/>
              <w:numPr>
                <w:ilvl w:val="0"/>
                <w:numId w:val="23"/>
              </w:numPr>
              <w:spacing w:before="120"/>
              <w:jc w:val="both"/>
              <w:rPr>
                <w:rFonts w:ascii="Arial" w:hAnsi="Arial" w:cs="Arial"/>
                <w:sz w:val="20"/>
                <w:szCs w:val="20"/>
              </w:rPr>
            </w:pPr>
          </w:p>
          <w:p w14:paraId="2D9C9EA2" w14:textId="38E77666" w:rsidR="009E22D0" w:rsidRPr="00496FC6" w:rsidRDefault="00E57ACA" w:rsidP="008069E7">
            <w:pPr>
              <w:pStyle w:val="ListParagraph"/>
              <w:numPr>
                <w:ilvl w:val="0"/>
                <w:numId w:val="23"/>
              </w:numPr>
              <w:spacing w:before="120" w:line="276" w:lineRule="auto"/>
              <w:jc w:val="both"/>
              <w:rPr>
                <w:rFonts w:ascii="Arial" w:hAnsi="Arial" w:cs="Arial"/>
                <w:sz w:val="20"/>
                <w:szCs w:val="20"/>
              </w:rPr>
            </w:pPr>
            <w:r w:rsidRPr="00E57ACA">
              <w:rPr>
                <w:rFonts w:ascii="Arial" w:hAnsi="Arial" w:cs="Arial"/>
                <w:sz w:val="20"/>
                <w:szCs w:val="20"/>
              </w:rPr>
              <w:t xml:space="preserve">Collaborate closely with </w:t>
            </w:r>
            <w:r>
              <w:rPr>
                <w:rFonts w:ascii="Arial" w:hAnsi="Arial" w:cs="Arial"/>
                <w:sz w:val="20"/>
                <w:szCs w:val="20"/>
              </w:rPr>
              <w:t>Segment Managers and Global Marketing Leads</w:t>
            </w:r>
            <w:r w:rsidRPr="00E57ACA">
              <w:rPr>
                <w:rFonts w:ascii="Arial" w:hAnsi="Arial" w:cs="Arial"/>
                <w:sz w:val="20"/>
                <w:szCs w:val="20"/>
              </w:rPr>
              <w:t xml:space="preserve"> to coordinate, optimise, and report on campaign activity</w:t>
            </w:r>
          </w:p>
        </w:tc>
      </w:tr>
    </w:tbl>
    <w:p w14:paraId="49840E31" w14:textId="77777777" w:rsidR="009E22D0" w:rsidRPr="003D59DC" w:rsidRDefault="009E22D0" w:rsidP="008069E7">
      <w:pPr>
        <w:spacing w:line="240" w:lineRule="auto"/>
        <w:jc w:val="both"/>
        <w:rPr>
          <w:rFonts w:ascii="Arial" w:hAnsi="Arial" w:cs="Arial"/>
          <w:sz w:val="16"/>
          <w:szCs w:val="16"/>
        </w:rPr>
      </w:pPr>
    </w:p>
    <w:tbl>
      <w:tblPr>
        <w:tblStyle w:val="TableGrid"/>
        <w:tblW w:w="10490" w:type="dxa"/>
        <w:tblInd w:w="-743" w:type="dxa"/>
        <w:tblLook w:val="04A0" w:firstRow="1" w:lastRow="0" w:firstColumn="1" w:lastColumn="0" w:noHBand="0" w:noVBand="1"/>
      </w:tblPr>
      <w:tblGrid>
        <w:gridCol w:w="10490"/>
      </w:tblGrid>
      <w:tr w:rsidR="005542D1" w:rsidRPr="00B75089" w14:paraId="1C1095DF" w14:textId="77777777" w:rsidTr="00AA0FE5">
        <w:trPr>
          <w:trHeight w:val="315"/>
        </w:trPr>
        <w:tc>
          <w:tcPr>
            <w:tcW w:w="10490" w:type="dxa"/>
            <w:shd w:val="clear" w:color="auto" w:fill="D9D9D9" w:themeFill="background1" w:themeFillShade="D9"/>
            <w:vAlign w:val="center"/>
          </w:tcPr>
          <w:p w14:paraId="6A2156EC" w14:textId="77777777" w:rsidR="005542D1" w:rsidRPr="00B75089" w:rsidRDefault="005542D1" w:rsidP="008069E7">
            <w:pPr>
              <w:widowControl w:val="0"/>
              <w:autoSpaceDE w:val="0"/>
              <w:autoSpaceDN w:val="0"/>
              <w:adjustRightInd w:val="0"/>
              <w:spacing w:before="3" w:after="0" w:line="240" w:lineRule="auto"/>
              <w:jc w:val="both"/>
              <w:rPr>
                <w:rFonts w:ascii="Arial" w:hAnsi="Arial" w:cs="Arial"/>
                <w:b/>
                <w:sz w:val="20"/>
                <w:szCs w:val="20"/>
              </w:rPr>
            </w:pPr>
            <w:r w:rsidRPr="00B75089">
              <w:rPr>
                <w:rFonts w:ascii="Arial" w:hAnsi="Arial" w:cs="Arial"/>
                <w:b/>
                <w:sz w:val="20"/>
                <w:szCs w:val="20"/>
              </w:rPr>
              <w:t>Key Governance Responsibilities</w:t>
            </w:r>
          </w:p>
        </w:tc>
      </w:tr>
      <w:tr w:rsidR="005542D1" w:rsidRPr="00B75089" w14:paraId="45C7AB2B" w14:textId="77777777" w:rsidTr="00AA0FE5">
        <w:trPr>
          <w:trHeight w:val="277"/>
        </w:trPr>
        <w:tc>
          <w:tcPr>
            <w:tcW w:w="10490" w:type="dxa"/>
          </w:tcPr>
          <w:p w14:paraId="43524256" w14:textId="77777777" w:rsidR="005542D1" w:rsidRPr="00AA0FE5" w:rsidRDefault="00AA0FE5" w:rsidP="008069E7">
            <w:pPr>
              <w:pStyle w:val="ListParagraph"/>
              <w:numPr>
                <w:ilvl w:val="0"/>
                <w:numId w:val="24"/>
              </w:numPr>
              <w:spacing w:before="0" w:beforeAutospacing="0" w:after="0" w:afterAutospacing="0"/>
              <w:ind w:left="357" w:hanging="357"/>
              <w:jc w:val="both"/>
              <w:rPr>
                <w:rFonts w:ascii="Arial" w:hAnsi="Arial" w:cs="Arial"/>
                <w:sz w:val="20"/>
                <w:szCs w:val="20"/>
              </w:rPr>
            </w:pPr>
            <w:r w:rsidRPr="00AA0FE5">
              <w:rPr>
                <w:rFonts w:ascii="Arial" w:hAnsi="Arial" w:cs="Arial"/>
                <w:sz w:val="20"/>
                <w:szCs w:val="20"/>
              </w:rPr>
              <w:t>Attendee at relevant Business Readiness meetings for MPS’s strategic initiatives</w:t>
            </w:r>
          </w:p>
        </w:tc>
      </w:tr>
    </w:tbl>
    <w:p w14:paraId="17FE66DE" w14:textId="77777777" w:rsidR="005542D1" w:rsidRPr="00F70017" w:rsidRDefault="005542D1" w:rsidP="008069E7">
      <w:pPr>
        <w:spacing w:line="240" w:lineRule="auto"/>
        <w:jc w:val="both"/>
        <w:rPr>
          <w:rFonts w:ascii="Arial" w:hAnsi="Arial" w:cs="Arial"/>
          <w:sz w:val="12"/>
          <w:szCs w:val="12"/>
        </w:rPr>
      </w:pPr>
    </w:p>
    <w:tbl>
      <w:tblPr>
        <w:tblStyle w:val="TableGrid"/>
        <w:tblW w:w="10490" w:type="dxa"/>
        <w:tblInd w:w="-743" w:type="dxa"/>
        <w:tblLook w:val="04A0" w:firstRow="1" w:lastRow="0" w:firstColumn="1" w:lastColumn="0" w:noHBand="0" w:noVBand="1"/>
      </w:tblPr>
      <w:tblGrid>
        <w:gridCol w:w="703"/>
        <w:gridCol w:w="3260"/>
        <w:gridCol w:w="2010"/>
        <w:gridCol w:w="1250"/>
        <w:gridCol w:w="3119"/>
        <w:gridCol w:w="148"/>
      </w:tblGrid>
      <w:tr w:rsidR="002E3BFE" w:rsidRPr="00B75089" w14:paraId="3A44762C" w14:textId="77777777" w:rsidTr="00FC609C">
        <w:trPr>
          <w:gridAfter w:val="1"/>
          <w:wAfter w:w="148" w:type="dxa"/>
          <w:trHeight w:val="525"/>
        </w:trPr>
        <w:tc>
          <w:tcPr>
            <w:tcW w:w="5973" w:type="dxa"/>
            <w:gridSpan w:val="3"/>
            <w:shd w:val="clear" w:color="auto" w:fill="D9D9D9" w:themeFill="background1" w:themeFillShade="D9"/>
            <w:vAlign w:val="center"/>
          </w:tcPr>
          <w:p w14:paraId="15BD08C0" w14:textId="77777777" w:rsidR="002E3BFE" w:rsidRPr="00B75089" w:rsidRDefault="002E3BFE" w:rsidP="008069E7">
            <w:pPr>
              <w:widowControl w:val="0"/>
              <w:autoSpaceDE w:val="0"/>
              <w:autoSpaceDN w:val="0"/>
              <w:adjustRightInd w:val="0"/>
              <w:spacing w:before="3" w:after="0" w:line="240" w:lineRule="auto"/>
              <w:jc w:val="both"/>
              <w:rPr>
                <w:rFonts w:ascii="Arial" w:hAnsi="Arial" w:cs="Arial"/>
                <w:b/>
                <w:sz w:val="20"/>
                <w:szCs w:val="20"/>
              </w:rPr>
            </w:pPr>
            <w:r w:rsidRPr="00B75089">
              <w:rPr>
                <w:rFonts w:ascii="Arial" w:hAnsi="Arial" w:cs="Arial"/>
                <w:b/>
                <w:sz w:val="20"/>
                <w:szCs w:val="20"/>
              </w:rPr>
              <w:t>Leadership Framework Competencies</w:t>
            </w:r>
          </w:p>
        </w:tc>
        <w:tc>
          <w:tcPr>
            <w:tcW w:w="4369" w:type="dxa"/>
            <w:gridSpan w:val="2"/>
            <w:shd w:val="clear" w:color="auto" w:fill="D9D9D9" w:themeFill="background1" w:themeFillShade="D9"/>
            <w:vAlign w:val="center"/>
          </w:tcPr>
          <w:p w14:paraId="100566C6" w14:textId="77777777" w:rsidR="002E3BFE" w:rsidRPr="00AA0FE5" w:rsidRDefault="002E3BFE" w:rsidP="008069E7">
            <w:pPr>
              <w:widowControl w:val="0"/>
              <w:autoSpaceDE w:val="0"/>
              <w:autoSpaceDN w:val="0"/>
              <w:adjustRightInd w:val="0"/>
              <w:spacing w:before="3" w:after="0" w:line="240" w:lineRule="auto"/>
              <w:jc w:val="both"/>
              <w:rPr>
                <w:rFonts w:ascii="Arial" w:hAnsi="Arial" w:cs="Arial"/>
                <w:b/>
                <w:sz w:val="20"/>
                <w:szCs w:val="20"/>
              </w:rPr>
            </w:pPr>
            <w:r w:rsidRPr="00B75089">
              <w:rPr>
                <w:rFonts w:ascii="Arial" w:hAnsi="Arial" w:cs="Arial"/>
                <w:b/>
                <w:sz w:val="20"/>
                <w:szCs w:val="20"/>
              </w:rPr>
              <w:t>Level</w:t>
            </w:r>
          </w:p>
        </w:tc>
      </w:tr>
      <w:tr w:rsidR="002E3BFE" w:rsidRPr="00B75089" w14:paraId="7D954680" w14:textId="77777777" w:rsidTr="00FC609C">
        <w:trPr>
          <w:gridAfter w:val="1"/>
          <w:wAfter w:w="148" w:type="dxa"/>
          <w:trHeight w:val="297"/>
        </w:trPr>
        <w:tc>
          <w:tcPr>
            <w:tcW w:w="5973" w:type="dxa"/>
            <w:gridSpan w:val="3"/>
          </w:tcPr>
          <w:p w14:paraId="6F765152" w14:textId="77777777" w:rsidR="002E3BFE" w:rsidRPr="00B75089" w:rsidRDefault="002E3BFE" w:rsidP="008069E7">
            <w:pPr>
              <w:spacing w:after="0" w:line="240" w:lineRule="auto"/>
              <w:jc w:val="both"/>
              <w:rPr>
                <w:rFonts w:ascii="Arial" w:hAnsi="Arial" w:cs="Arial"/>
                <w:sz w:val="20"/>
                <w:szCs w:val="20"/>
              </w:rPr>
            </w:pPr>
            <w:r w:rsidRPr="00B75089">
              <w:rPr>
                <w:rFonts w:ascii="Arial" w:hAnsi="Arial" w:cs="Arial"/>
                <w:sz w:val="20"/>
                <w:szCs w:val="20"/>
              </w:rPr>
              <w:t>Fresh Thinking</w:t>
            </w:r>
          </w:p>
        </w:tc>
        <w:tc>
          <w:tcPr>
            <w:tcW w:w="4369" w:type="dxa"/>
            <w:gridSpan w:val="2"/>
          </w:tcPr>
          <w:p w14:paraId="291AA0BD" w14:textId="77777777" w:rsidR="002E3BFE" w:rsidRPr="00AA0FE5" w:rsidRDefault="004546C1" w:rsidP="008069E7">
            <w:pPr>
              <w:spacing w:after="0" w:line="240" w:lineRule="auto"/>
              <w:jc w:val="both"/>
              <w:rPr>
                <w:rFonts w:ascii="Arial" w:hAnsi="Arial" w:cs="Arial"/>
                <w:sz w:val="20"/>
                <w:szCs w:val="20"/>
              </w:rPr>
            </w:pPr>
            <w:r>
              <w:rPr>
                <w:rFonts w:ascii="Arial" w:hAnsi="Arial" w:cs="Arial"/>
                <w:sz w:val="20"/>
                <w:szCs w:val="20"/>
              </w:rPr>
              <w:t>Leading Self</w:t>
            </w:r>
          </w:p>
        </w:tc>
      </w:tr>
      <w:tr w:rsidR="002E3BFE" w:rsidRPr="00B75089" w14:paraId="7388699E" w14:textId="77777777" w:rsidTr="00FC609C">
        <w:trPr>
          <w:gridAfter w:val="1"/>
          <w:wAfter w:w="148" w:type="dxa"/>
          <w:trHeight w:val="297"/>
        </w:trPr>
        <w:tc>
          <w:tcPr>
            <w:tcW w:w="5973" w:type="dxa"/>
            <w:gridSpan w:val="3"/>
          </w:tcPr>
          <w:p w14:paraId="62BEA684" w14:textId="77777777" w:rsidR="002E3BFE" w:rsidRPr="00B75089" w:rsidRDefault="002E3BFE" w:rsidP="008069E7">
            <w:pPr>
              <w:spacing w:after="0" w:line="240" w:lineRule="auto"/>
              <w:jc w:val="both"/>
              <w:rPr>
                <w:rFonts w:ascii="Arial" w:hAnsi="Arial" w:cs="Arial"/>
                <w:sz w:val="20"/>
                <w:szCs w:val="20"/>
              </w:rPr>
            </w:pPr>
            <w:r w:rsidRPr="00B75089">
              <w:rPr>
                <w:rFonts w:ascii="Arial" w:hAnsi="Arial" w:cs="Arial"/>
                <w:sz w:val="20"/>
                <w:szCs w:val="20"/>
              </w:rPr>
              <w:t>Building Capability</w:t>
            </w:r>
            <w:r>
              <w:rPr>
                <w:rFonts w:ascii="Arial" w:hAnsi="Arial" w:cs="Arial"/>
                <w:sz w:val="20"/>
                <w:szCs w:val="20"/>
              </w:rPr>
              <w:t xml:space="preserve"> in Self and Others</w:t>
            </w:r>
          </w:p>
        </w:tc>
        <w:tc>
          <w:tcPr>
            <w:tcW w:w="4369" w:type="dxa"/>
            <w:gridSpan w:val="2"/>
          </w:tcPr>
          <w:p w14:paraId="47070645" w14:textId="3037EB9F" w:rsidR="002E3BFE" w:rsidRPr="00AA0FE5" w:rsidRDefault="004546C1" w:rsidP="008069E7">
            <w:pPr>
              <w:spacing w:after="0" w:line="240" w:lineRule="auto"/>
              <w:jc w:val="both"/>
              <w:rPr>
                <w:rFonts w:ascii="Arial" w:hAnsi="Arial" w:cs="Arial"/>
              </w:rPr>
            </w:pPr>
            <w:r>
              <w:rPr>
                <w:rFonts w:ascii="Arial" w:hAnsi="Arial" w:cs="Arial"/>
                <w:sz w:val="20"/>
                <w:szCs w:val="20"/>
              </w:rPr>
              <w:t>Leading Self</w:t>
            </w:r>
            <w:r w:rsidR="00545D3C">
              <w:rPr>
                <w:rFonts w:ascii="Arial" w:hAnsi="Arial" w:cs="Arial"/>
                <w:sz w:val="20"/>
                <w:szCs w:val="20"/>
              </w:rPr>
              <w:t xml:space="preserve"> and Others</w:t>
            </w:r>
          </w:p>
        </w:tc>
      </w:tr>
      <w:tr w:rsidR="002E3BFE" w:rsidRPr="00B75089" w14:paraId="12D80300" w14:textId="77777777" w:rsidTr="00FC609C">
        <w:trPr>
          <w:gridAfter w:val="1"/>
          <w:wAfter w:w="148" w:type="dxa"/>
          <w:trHeight w:val="297"/>
        </w:trPr>
        <w:tc>
          <w:tcPr>
            <w:tcW w:w="5973" w:type="dxa"/>
            <w:gridSpan w:val="3"/>
          </w:tcPr>
          <w:p w14:paraId="5348C975" w14:textId="77777777" w:rsidR="002E3BFE" w:rsidRPr="00B75089" w:rsidRDefault="002E3BFE" w:rsidP="008069E7">
            <w:pPr>
              <w:spacing w:after="0" w:line="240" w:lineRule="auto"/>
              <w:jc w:val="both"/>
              <w:rPr>
                <w:rFonts w:ascii="Arial" w:hAnsi="Arial" w:cs="Arial"/>
                <w:sz w:val="20"/>
                <w:szCs w:val="20"/>
              </w:rPr>
            </w:pPr>
            <w:r w:rsidRPr="00B75089">
              <w:rPr>
                <w:rFonts w:ascii="Arial" w:hAnsi="Arial" w:cs="Arial"/>
                <w:sz w:val="20"/>
                <w:szCs w:val="20"/>
              </w:rPr>
              <w:t>Influencing Others</w:t>
            </w:r>
          </w:p>
        </w:tc>
        <w:tc>
          <w:tcPr>
            <w:tcW w:w="4369" w:type="dxa"/>
            <w:gridSpan w:val="2"/>
          </w:tcPr>
          <w:p w14:paraId="2A657F79" w14:textId="6C57045B" w:rsidR="002E3BFE" w:rsidRPr="00AA0FE5" w:rsidRDefault="004546C1" w:rsidP="008069E7">
            <w:pPr>
              <w:spacing w:after="0" w:line="240" w:lineRule="auto"/>
              <w:jc w:val="both"/>
              <w:rPr>
                <w:rFonts w:ascii="Arial" w:hAnsi="Arial" w:cs="Arial"/>
              </w:rPr>
            </w:pPr>
            <w:r>
              <w:rPr>
                <w:rFonts w:ascii="Arial" w:hAnsi="Arial" w:cs="Arial"/>
                <w:sz w:val="20"/>
                <w:szCs w:val="20"/>
              </w:rPr>
              <w:t>Leading Self</w:t>
            </w:r>
            <w:r w:rsidR="00545D3C">
              <w:rPr>
                <w:rFonts w:ascii="Arial" w:hAnsi="Arial" w:cs="Arial"/>
                <w:sz w:val="20"/>
                <w:szCs w:val="20"/>
              </w:rPr>
              <w:t xml:space="preserve"> </w:t>
            </w:r>
          </w:p>
        </w:tc>
      </w:tr>
      <w:tr w:rsidR="002E3BFE" w:rsidRPr="00B75089" w14:paraId="3700FA5C" w14:textId="77777777" w:rsidTr="00FC609C">
        <w:trPr>
          <w:gridAfter w:val="1"/>
          <w:wAfter w:w="148" w:type="dxa"/>
          <w:trHeight w:val="297"/>
        </w:trPr>
        <w:tc>
          <w:tcPr>
            <w:tcW w:w="5973" w:type="dxa"/>
            <w:gridSpan w:val="3"/>
          </w:tcPr>
          <w:p w14:paraId="03F7D9C4" w14:textId="77777777" w:rsidR="002E3BFE" w:rsidRPr="00B75089" w:rsidRDefault="002E3BFE" w:rsidP="008069E7">
            <w:pPr>
              <w:spacing w:after="0" w:line="240" w:lineRule="auto"/>
              <w:jc w:val="both"/>
              <w:rPr>
                <w:rFonts w:ascii="Arial" w:hAnsi="Arial" w:cs="Arial"/>
                <w:sz w:val="20"/>
                <w:szCs w:val="20"/>
              </w:rPr>
            </w:pPr>
            <w:r w:rsidRPr="00B75089">
              <w:rPr>
                <w:rFonts w:ascii="Arial" w:hAnsi="Arial" w:cs="Arial"/>
                <w:sz w:val="20"/>
                <w:szCs w:val="20"/>
              </w:rPr>
              <w:t>Collaborating</w:t>
            </w:r>
            <w:r>
              <w:rPr>
                <w:rFonts w:ascii="Arial" w:hAnsi="Arial" w:cs="Arial"/>
                <w:sz w:val="20"/>
                <w:szCs w:val="20"/>
              </w:rPr>
              <w:t xml:space="preserve"> for Results</w:t>
            </w:r>
          </w:p>
        </w:tc>
        <w:tc>
          <w:tcPr>
            <w:tcW w:w="4369" w:type="dxa"/>
            <w:gridSpan w:val="2"/>
          </w:tcPr>
          <w:p w14:paraId="5669E19C" w14:textId="651502B5" w:rsidR="002E3BFE" w:rsidRPr="00AA0FE5" w:rsidRDefault="004546C1" w:rsidP="008069E7">
            <w:pPr>
              <w:spacing w:after="0" w:line="240" w:lineRule="auto"/>
              <w:jc w:val="both"/>
              <w:rPr>
                <w:rFonts w:ascii="Arial" w:hAnsi="Arial" w:cs="Arial"/>
              </w:rPr>
            </w:pPr>
            <w:r>
              <w:rPr>
                <w:rFonts w:ascii="Arial" w:hAnsi="Arial" w:cs="Arial"/>
                <w:sz w:val="20"/>
                <w:szCs w:val="20"/>
              </w:rPr>
              <w:t>Leading Self</w:t>
            </w:r>
            <w:r w:rsidR="00545D3C">
              <w:rPr>
                <w:rFonts w:ascii="Arial" w:hAnsi="Arial" w:cs="Arial"/>
                <w:sz w:val="20"/>
                <w:szCs w:val="20"/>
              </w:rPr>
              <w:t xml:space="preserve"> and Others</w:t>
            </w:r>
          </w:p>
        </w:tc>
      </w:tr>
      <w:tr w:rsidR="002E3BFE" w:rsidRPr="00B75089" w14:paraId="4CDD50DD" w14:textId="77777777" w:rsidTr="00FC609C">
        <w:trPr>
          <w:gridAfter w:val="1"/>
          <w:wAfter w:w="148" w:type="dxa"/>
          <w:trHeight w:val="297"/>
        </w:trPr>
        <w:tc>
          <w:tcPr>
            <w:tcW w:w="5973" w:type="dxa"/>
            <w:gridSpan w:val="3"/>
          </w:tcPr>
          <w:p w14:paraId="3B916959" w14:textId="77777777" w:rsidR="002E3BFE" w:rsidRPr="00B75089" w:rsidRDefault="002E3BFE" w:rsidP="008069E7">
            <w:pPr>
              <w:spacing w:after="0" w:line="240" w:lineRule="auto"/>
              <w:jc w:val="both"/>
              <w:rPr>
                <w:rFonts w:ascii="Arial" w:hAnsi="Arial" w:cs="Arial"/>
                <w:sz w:val="20"/>
                <w:szCs w:val="20"/>
              </w:rPr>
            </w:pPr>
            <w:r w:rsidRPr="00B75089">
              <w:rPr>
                <w:rFonts w:ascii="Arial" w:hAnsi="Arial" w:cs="Arial"/>
                <w:sz w:val="20"/>
                <w:szCs w:val="20"/>
              </w:rPr>
              <w:t>Leading Self and Others</w:t>
            </w:r>
          </w:p>
        </w:tc>
        <w:tc>
          <w:tcPr>
            <w:tcW w:w="4369" w:type="dxa"/>
            <w:gridSpan w:val="2"/>
          </w:tcPr>
          <w:p w14:paraId="54835193" w14:textId="77777777" w:rsidR="002E3BFE" w:rsidRPr="00AA0FE5" w:rsidRDefault="004546C1" w:rsidP="008069E7">
            <w:pPr>
              <w:spacing w:after="0" w:line="240" w:lineRule="auto"/>
              <w:jc w:val="both"/>
              <w:rPr>
                <w:rFonts w:ascii="Arial" w:hAnsi="Arial" w:cs="Arial"/>
              </w:rPr>
            </w:pPr>
            <w:r>
              <w:rPr>
                <w:rFonts w:ascii="Arial" w:hAnsi="Arial" w:cs="Arial"/>
                <w:sz w:val="20"/>
                <w:szCs w:val="20"/>
              </w:rPr>
              <w:t>Leading Self</w:t>
            </w:r>
          </w:p>
        </w:tc>
      </w:tr>
      <w:tr w:rsidR="002E3BFE" w:rsidRPr="00B75089" w14:paraId="142929E9" w14:textId="77777777" w:rsidTr="00FC609C">
        <w:trPr>
          <w:gridAfter w:val="1"/>
          <w:wAfter w:w="148" w:type="dxa"/>
          <w:trHeight w:val="297"/>
        </w:trPr>
        <w:tc>
          <w:tcPr>
            <w:tcW w:w="5973" w:type="dxa"/>
            <w:gridSpan w:val="3"/>
          </w:tcPr>
          <w:p w14:paraId="61740DAB" w14:textId="77777777" w:rsidR="002E3BFE" w:rsidRPr="00B75089" w:rsidRDefault="002E3BFE" w:rsidP="008069E7">
            <w:pPr>
              <w:spacing w:after="0" w:line="240" w:lineRule="auto"/>
              <w:jc w:val="both"/>
              <w:rPr>
                <w:rFonts w:ascii="Arial" w:hAnsi="Arial" w:cs="Arial"/>
                <w:sz w:val="20"/>
                <w:szCs w:val="20"/>
              </w:rPr>
            </w:pPr>
            <w:r w:rsidRPr="00B75089">
              <w:rPr>
                <w:rFonts w:ascii="Arial" w:hAnsi="Arial" w:cs="Arial"/>
                <w:sz w:val="20"/>
                <w:szCs w:val="20"/>
              </w:rPr>
              <w:t>Commercial and Risk</w:t>
            </w:r>
            <w:r>
              <w:rPr>
                <w:rFonts w:ascii="Arial" w:hAnsi="Arial" w:cs="Arial"/>
                <w:sz w:val="20"/>
                <w:szCs w:val="20"/>
              </w:rPr>
              <w:t xml:space="preserve"> Thinking </w:t>
            </w:r>
          </w:p>
        </w:tc>
        <w:tc>
          <w:tcPr>
            <w:tcW w:w="4369" w:type="dxa"/>
            <w:gridSpan w:val="2"/>
          </w:tcPr>
          <w:p w14:paraId="3C3D3BBA" w14:textId="442B722C" w:rsidR="002E3BFE" w:rsidRPr="00AA0FE5" w:rsidRDefault="004546C1" w:rsidP="008069E7">
            <w:pPr>
              <w:spacing w:after="0" w:line="240" w:lineRule="auto"/>
              <w:jc w:val="both"/>
              <w:rPr>
                <w:rFonts w:ascii="Arial" w:hAnsi="Arial" w:cs="Arial"/>
              </w:rPr>
            </w:pPr>
            <w:r>
              <w:rPr>
                <w:rFonts w:ascii="Arial" w:hAnsi="Arial" w:cs="Arial"/>
                <w:sz w:val="20"/>
                <w:szCs w:val="20"/>
              </w:rPr>
              <w:t>Leading Self</w:t>
            </w:r>
            <w:r w:rsidR="00545D3C">
              <w:rPr>
                <w:rFonts w:ascii="Arial" w:hAnsi="Arial" w:cs="Arial"/>
                <w:sz w:val="20"/>
                <w:szCs w:val="20"/>
              </w:rPr>
              <w:t xml:space="preserve"> and Others</w:t>
            </w:r>
          </w:p>
        </w:tc>
      </w:tr>
      <w:tr w:rsidR="00FC609C" w14:paraId="533F20B6" w14:textId="77777777" w:rsidTr="00FC609C">
        <w:tc>
          <w:tcPr>
            <w:tcW w:w="703" w:type="dxa"/>
            <w:shd w:val="clear" w:color="auto" w:fill="BFBFBF" w:themeFill="background1" w:themeFillShade="BF"/>
          </w:tcPr>
          <w:p w14:paraId="4CC46327" w14:textId="77777777" w:rsidR="00FC609C" w:rsidRDefault="00FC609C" w:rsidP="00F70017">
            <w:pPr>
              <w:spacing w:line="240" w:lineRule="auto"/>
              <w:jc w:val="both"/>
              <w:rPr>
                <w:rFonts w:ascii="Arial" w:hAnsi="Arial" w:cs="Arial"/>
                <w:sz w:val="16"/>
                <w:szCs w:val="16"/>
              </w:rPr>
            </w:pPr>
          </w:p>
        </w:tc>
        <w:tc>
          <w:tcPr>
            <w:tcW w:w="3260" w:type="dxa"/>
            <w:shd w:val="clear" w:color="auto" w:fill="BFBFBF" w:themeFill="background1" w:themeFillShade="BF"/>
          </w:tcPr>
          <w:p w14:paraId="251CA02B" w14:textId="4E206E55" w:rsidR="00FC609C" w:rsidRPr="00FC609C" w:rsidRDefault="00FC609C" w:rsidP="00FC609C">
            <w:pPr>
              <w:spacing w:line="240" w:lineRule="auto"/>
              <w:rPr>
                <w:rFonts w:ascii="Arial" w:hAnsi="Arial" w:cs="Arial"/>
                <w:b/>
                <w:bCs/>
                <w:sz w:val="20"/>
                <w:szCs w:val="20"/>
              </w:rPr>
            </w:pPr>
            <w:r w:rsidRPr="00FC609C">
              <w:rPr>
                <w:rFonts w:ascii="Arial" w:hAnsi="Arial" w:cs="Arial"/>
                <w:b/>
                <w:bCs/>
                <w:sz w:val="20"/>
                <w:szCs w:val="20"/>
              </w:rPr>
              <w:t>Knowledge and qualifications</w:t>
            </w:r>
          </w:p>
        </w:tc>
        <w:tc>
          <w:tcPr>
            <w:tcW w:w="3260" w:type="dxa"/>
            <w:gridSpan w:val="2"/>
            <w:shd w:val="clear" w:color="auto" w:fill="BFBFBF" w:themeFill="background1" w:themeFillShade="BF"/>
          </w:tcPr>
          <w:p w14:paraId="563952A8" w14:textId="59391021" w:rsidR="00FC609C" w:rsidRPr="00FC609C" w:rsidRDefault="00FC609C" w:rsidP="00FC609C">
            <w:pPr>
              <w:spacing w:line="240" w:lineRule="auto"/>
              <w:rPr>
                <w:rFonts w:ascii="Arial" w:hAnsi="Arial" w:cs="Arial"/>
                <w:b/>
                <w:bCs/>
                <w:sz w:val="20"/>
                <w:szCs w:val="20"/>
              </w:rPr>
            </w:pPr>
            <w:r w:rsidRPr="00FC609C">
              <w:rPr>
                <w:rFonts w:ascii="Arial" w:hAnsi="Arial" w:cs="Arial"/>
                <w:b/>
                <w:bCs/>
                <w:sz w:val="20"/>
                <w:szCs w:val="20"/>
              </w:rPr>
              <w:t>Skills</w:t>
            </w:r>
          </w:p>
        </w:tc>
        <w:tc>
          <w:tcPr>
            <w:tcW w:w="3261" w:type="dxa"/>
            <w:gridSpan w:val="2"/>
            <w:shd w:val="clear" w:color="auto" w:fill="BFBFBF" w:themeFill="background1" w:themeFillShade="BF"/>
          </w:tcPr>
          <w:p w14:paraId="7024EA58" w14:textId="42BD16E1" w:rsidR="00FC609C" w:rsidRPr="00FC609C" w:rsidRDefault="00FC609C" w:rsidP="00FC609C">
            <w:pPr>
              <w:spacing w:line="240" w:lineRule="auto"/>
              <w:rPr>
                <w:rFonts w:ascii="Arial" w:hAnsi="Arial" w:cs="Arial"/>
                <w:b/>
                <w:bCs/>
                <w:sz w:val="20"/>
                <w:szCs w:val="20"/>
              </w:rPr>
            </w:pPr>
            <w:r w:rsidRPr="00FC609C">
              <w:rPr>
                <w:rFonts w:ascii="Arial" w:hAnsi="Arial" w:cs="Arial"/>
                <w:b/>
                <w:bCs/>
                <w:sz w:val="20"/>
                <w:szCs w:val="20"/>
              </w:rPr>
              <w:t>Experience</w:t>
            </w:r>
          </w:p>
        </w:tc>
      </w:tr>
      <w:tr w:rsidR="00FC609C" w14:paraId="45CC8147" w14:textId="77777777" w:rsidTr="00FC609C">
        <w:trPr>
          <w:cantSplit/>
          <w:trHeight w:val="1134"/>
        </w:trPr>
        <w:tc>
          <w:tcPr>
            <w:tcW w:w="703" w:type="dxa"/>
            <w:shd w:val="clear" w:color="auto" w:fill="BFBFBF" w:themeFill="background1" w:themeFillShade="BF"/>
            <w:textDirection w:val="btLr"/>
          </w:tcPr>
          <w:p w14:paraId="37D6D1F1" w14:textId="69933089" w:rsidR="00FC609C" w:rsidRPr="00FC609C" w:rsidRDefault="00FC609C" w:rsidP="00FC609C">
            <w:pPr>
              <w:spacing w:line="240" w:lineRule="auto"/>
              <w:ind w:left="113" w:right="113"/>
              <w:jc w:val="center"/>
              <w:rPr>
                <w:rFonts w:ascii="Arial" w:hAnsi="Arial" w:cs="Arial"/>
                <w:b/>
                <w:bCs/>
                <w:sz w:val="20"/>
                <w:szCs w:val="20"/>
              </w:rPr>
            </w:pPr>
            <w:r w:rsidRPr="00FC609C">
              <w:rPr>
                <w:rFonts w:ascii="Arial" w:hAnsi="Arial" w:cs="Arial"/>
                <w:b/>
                <w:bCs/>
                <w:sz w:val="20"/>
                <w:szCs w:val="20"/>
              </w:rPr>
              <w:t>Essential</w:t>
            </w:r>
          </w:p>
        </w:tc>
        <w:tc>
          <w:tcPr>
            <w:tcW w:w="3260" w:type="dxa"/>
          </w:tcPr>
          <w:p w14:paraId="157DD618" w14:textId="77777777" w:rsidR="00FC609C" w:rsidRDefault="00FC609C" w:rsidP="00FC609C">
            <w:pPr>
              <w:pStyle w:val="ListParagraph"/>
              <w:numPr>
                <w:ilvl w:val="0"/>
                <w:numId w:val="25"/>
              </w:numPr>
              <w:rPr>
                <w:rFonts w:ascii="Arial" w:eastAsia="Calibri" w:hAnsi="Arial" w:cs="Arial"/>
                <w:sz w:val="20"/>
                <w:szCs w:val="20"/>
              </w:rPr>
            </w:pPr>
            <w:r>
              <w:rPr>
                <w:rFonts w:ascii="Arial" w:eastAsia="Calibri" w:hAnsi="Arial" w:cs="Arial"/>
                <w:sz w:val="20"/>
                <w:szCs w:val="20"/>
              </w:rPr>
              <w:t>Sound knowledge of marketing and marketing communications planning</w:t>
            </w:r>
          </w:p>
          <w:p w14:paraId="178B215A" w14:textId="77777777" w:rsidR="00FC609C" w:rsidRDefault="00FC609C" w:rsidP="00FC609C">
            <w:pPr>
              <w:pStyle w:val="ListParagraph"/>
              <w:numPr>
                <w:ilvl w:val="0"/>
                <w:numId w:val="25"/>
              </w:numPr>
              <w:rPr>
                <w:rFonts w:ascii="Arial" w:eastAsia="Calibri" w:hAnsi="Arial" w:cs="Arial"/>
                <w:sz w:val="20"/>
                <w:szCs w:val="20"/>
              </w:rPr>
            </w:pPr>
            <w:r>
              <w:rPr>
                <w:rFonts w:ascii="Arial" w:eastAsia="Calibri" w:hAnsi="Arial" w:cs="Arial"/>
                <w:sz w:val="20"/>
                <w:szCs w:val="20"/>
              </w:rPr>
              <w:t>Sound knowledge of campaign delivery and development processes</w:t>
            </w:r>
          </w:p>
          <w:p w14:paraId="4F8B29E0" w14:textId="77777777" w:rsidR="00FC609C" w:rsidRDefault="00FC609C" w:rsidP="00FC609C">
            <w:pPr>
              <w:pStyle w:val="ListParagraph"/>
              <w:numPr>
                <w:ilvl w:val="0"/>
                <w:numId w:val="25"/>
              </w:numPr>
              <w:rPr>
                <w:rFonts w:ascii="Arial" w:eastAsia="Calibri" w:hAnsi="Arial" w:cs="Arial"/>
                <w:sz w:val="20"/>
                <w:szCs w:val="20"/>
              </w:rPr>
            </w:pPr>
            <w:r>
              <w:rPr>
                <w:rFonts w:ascii="Arial" w:eastAsia="Calibri" w:hAnsi="Arial" w:cs="Arial"/>
                <w:sz w:val="20"/>
                <w:szCs w:val="20"/>
              </w:rPr>
              <w:t>Knowledge of marketing strategy development</w:t>
            </w:r>
          </w:p>
          <w:p w14:paraId="28D24859" w14:textId="77777777" w:rsidR="00FC609C" w:rsidRPr="00F70017" w:rsidRDefault="00FC609C" w:rsidP="00FC609C">
            <w:pPr>
              <w:pStyle w:val="ListParagraph"/>
              <w:numPr>
                <w:ilvl w:val="0"/>
                <w:numId w:val="25"/>
              </w:numPr>
              <w:rPr>
                <w:rFonts w:ascii="Arial" w:eastAsia="Calibri" w:hAnsi="Arial" w:cs="Arial"/>
                <w:sz w:val="20"/>
                <w:szCs w:val="20"/>
              </w:rPr>
            </w:pPr>
            <w:r>
              <w:rPr>
                <w:rFonts w:ascii="Arial" w:eastAsia="Calibri" w:hAnsi="Arial" w:cs="Arial"/>
                <w:sz w:val="20"/>
                <w:szCs w:val="20"/>
              </w:rPr>
              <w:t>Proven marketing experience</w:t>
            </w:r>
          </w:p>
          <w:p w14:paraId="4740CCA3" w14:textId="77777777" w:rsidR="00FC609C" w:rsidRDefault="00FC609C" w:rsidP="00FC609C">
            <w:pPr>
              <w:spacing w:line="240" w:lineRule="auto"/>
              <w:jc w:val="both"/>
              <w:rPr>
                <w:rFonts w:ascii="Arial" w:hAnsi="Arial" w:cs="Arial"/>
                <w:sz w:val="16"/>
                <w:szCs w:val="16"/>
              </w:rPr>
            </w:pPr>
          </w:p>
        </w:tc>
        <w:tc>
          <w:tcPr>
            <w:tcW w:w="3260" w:type="dxa"/>
            <w:gridSpan w:val="2"/>
          </w:tcPr>
          <w:p w14:paraId="4B57966B" w14:textId="77777777" w:rsidR="00FC609C" w:rsidRPr="00CB5D24" w:rsidRDefault="00FC609C" w:rsidP="00FC609C">
            <w:pPr>
              <w:pStyle w:val="ListParagraph"/>
              <w:numPr>
                <w:ilvl w:val="0"/>
                <w:numId w:val="25"/>
              </w:numPr>
              <w:rPr>
                <w:rFonts w:ascii="Arial" w:eastAsia="Calibri" w:hAnsi="Arial" w:cs="Arial"/>
                <w:sz w:val="20"/>
                <w:szCs w:val="20"/>
              </w:rPr>
            </w:pPr>
            <w:r w:rsidRPr="00CB5D24">
              <w:rPr>
                <w:rFonts w:ascii="Arial" w:eastAsia="Calibri" w:hAnsi="Arial" w:cs="Arial"/>
                <w:sz w:val="20"/>
                <w:szCs w:val="20"/>
              </w:rPr>
              <w:t>Ability to translate strategy into actionable marketing and campaign plans</w:t>
            </w:r>
          </w:p>
          <w:p w14:paraId="7A327191" w14:textId="77777777" w:rsidR="00FC609C" w:rsidRPr="00CB5D24" w:rsidRDefault="00FC609C" w:rsidP="00FC609C">
            <w:pPr>
              <w:pStyle w:val="ListParagraph"/>
              <w:numPr>
                <w:ilvl w:val="0"/>
                <w:numId w:val="25"/>
              </w:numPr>
              <w:rPr>
                <w:rFonts w:ascii="Arial" w:eastAsia="Calibri" w:hAnsi="Arial" w:cs="Arial"/>
                <w:b/>
                <w:sz w:val="20"/>
                <w:szCs w:val="20"/>
              </w:rPr>
            </w:pPr>
            <w:r>
              <w:rPr>
                <w:rFonts w:ascii="Arial" w:eastAsia="Calibri" w:hAnsi="Arial" w:cs="Arial"/>
                <w:sz w:val="20"/>
                <w:szCs w:val="20"/>
              </w:rPr>
              <w:t>Familiar with developing annual marketing plans to drive acquisition, engagement and retention</w:t>
            </w:r>
          </w:p>
          <w:p w14:paraId="7C3BBAB0" w14:textId="77777777" w:rsidR="00FC609C" w:rsidRPr="00CB5D24" w:rsidRDefault="00FC609C" w:rsidP="00FC609C">
            <w:pPr>
              <w:pStyle w:val="ListParagraph"/>
              <w:numPr>
                <w:ilvl w:val="0"/>
                <w:numId w:val="25"/>
              </w:numPr>
              <w:rPr>
                <w:rFonts w:ascii="Arial" w:eastAsia="Calibri" w:hAnsi="Arial" w:cs="Arial"/>
                <w:b/>
                <w:sz w:val="20"/>
                <w:szCs w:val="20"/>
              </w:rPr>
            </w:pPr>
            <w:r>
              <w:rPr>
                <w:rFonts w:ascii="Arial" w:eastAsia="Calibri" w:hAnsi="Arial" w:cs="Arial"/>
                <w:sz w:val="20"/>
                <w:szCs w:val="20"/>
              </w:rPr>
              <w:t>Able to</w:t>
            </w:r>
            <w:r w:rsidRPr="00CB5D24">
              <w:rPr>
                <w:rFonts w:ascii="Arial" w:eastAsia="Calibri" w:hAnsi="Arial" w:cs="Arial"/>
                <w:sz w:val="20"/>
                <w:szCs w:val="20"/>
              </w:rPr>
              <w:t xml:space="preserve"> execute campaigns at a strategic level as well as day-to-day implementation</w:t>
            </w:r>
          </w:p>
          <w:p w14:paraId="1A75EB40" w14:textId="77777777" w:rsidR="00FC609C" w:rsidRPr="002E3BFE" w:rsidRDefault="00FC609C" w:rsidP="00FC609C">
            <w:pPr>
              <w:pStyle w:val="ListParagraph"/>
              <w:numPr>
                <w:ilvl w:val="0"/>
                <w:numId w:val="25"/>
              </w:numPr>
              <w:rPr>
                <w:rFonts w:ascii="Arial" w:eastAsia="Calibri" w:hAnsi="Arial" w:cs="Arial"/>
                <w:b/>
                <w:sz w:val="20"/>
                <w:szCs w:val="20"/>
              </w:rPr>
            </w:pPr>
            <w:r>
              <w:rPr>
                <w:rFonts w:ascii="Arial" w:eastAsia="Calibri" w:hAnsi="Arial" w:cs="Arial"/>
                <w:sz w:val="20"/>
                <w:szCs w:val="20"/>
              </w:rPr>
              <w:t>Ability to track results and effectiveness and develop solutions to overcome challenges and underperformance</w:t>
            </w:r>
          </w:p>
          <w:p w14:paraId="38CEACB9" w14:textId="77777777" w:rsidR="00FC609C" w:rsidRPr="002E3BFE" w:rsidRDefault="00FC609C" w:rsidP="00FC609C">
            <w:pPr>
              <w:pStyle w:val="ListParagraph"/>
              <w:numPr>
                <w:ilvl w:val="0"/>
                <w:numId w:val="25"/>
              </w:numPr>
              <w:rPr>
                <w:rFonts w:ascii="Arial" w:eastAsia="Calibri" w:hAnsi="Arial" w:cs="Arial"/>
                <w:b/>
                <w:sz w:val="20"/>
                <w:szCs w:val="20"/>
              </w:rPr>
            </w:pPr>
            <w:r>
              <w:rPr>
                <w:rFonts w:ascii="Arial" w:eastAsia="Calibri" w:hAnsi="Arial" w:cs="Arial"/>
                <w:sz w:val="20"/>
                <w:szCs w:val="20"/>
              </w:rPr>
              <w:t>Ability to judge copy and creative objectively</w:t>
            </w:r>
          </w:p>
          <w:p w14:paraId="6BC51111" w14:textId="77777777" w:rsidR="00FC609C" w:rsidRPr="002E3BFE" w:rsidRDefault="00FC609C" w:rsidP="00FC609C">
            <w:pPr>
              <w:pStyle w:val="ListParagraph"/>
              <w:numPr>
                <w:ilvl w:val="0"/>
                <w:numId w:val="25"/>
              </w:numPr>
              <w:rPr>
                <w:rFonts w:ascii="Arial" w:eastAsia="Calibri" w:hAnsi="Arial" w:cs="Arial"/>
                <w:b/>
                <w:sz w:val="20"/>
                <w:szCs w:val="20"/>
              </w:rPr>
            </w:pPr>
            <w:r>
              <w:rPr>
                <w:rFonts w:ascii="Arial" w:eastAsia="Calibri" w:hAnsi="Arial" w:cs="Arial"/>
                <w:sz w:val="20"/>
                <w:szCs w:val="20"/>
              </w:rPr>
              <w:t>Ability to report analyse and provide appropriate commentary on campaign performance metrics</w:t>
            </w:r>
          </w:p>
          <w:p w14:paraId="1BF76B00" w14:textId="77777777" w:rsidR="00FC609C" w:rsidRDefault="00FC609C" w:rsidP="00FC609C">
            <w:pPr>
              <w:spacing w:line="240" w:lineRule="auto"/>
              <w:jc w:val="both"/>
              <w:rPr>
                <w:rFonts w:ascii="Arial" w:hAnsi="Arial" w:cs="Arial"/>
                <w:sz w:val="16"/>
                <w:szCs w:val="16"/>
              </w:rPr>
            </w:pPr>
          </w:p>
        </w:tc>
        <w:tc>
          <w:tcPr>
            <w:tcW w:w="3261" w:type="dxa"/>
            <w:gridSpan w:val="2"/>
          </w:tcPr>
          <w:p w14:paraId="2172FA80" w14:textId="77777777" w:rsidR="00FC609C" w:rsidRDefault="00FC609C" w:rsidP="00FC609C">
            <w:pPr>
              <w:pStyle w:val="ListParagraph"/>
              <w:numPr>
                <w:ilvl w:val="0"/>
                <w:numId w:val="25"/>
              </w:numPr>
              <w:rPr>
                <w:rFonts w:ascii="Arial" w:eastAsia="Calibri" w:hAnsi="Arial" w:cs="Arial"/>
                <w:sz w:val="20"/>
                <w:szCs w:val="20"/>
              </w:rPr>
            </w:pPr>
            <w:r>
              <w:rPr>
                <w:rFonts w:ascii="Arial" w:eastAsia="Calibri" w:hAnsi="Arial" w:cs="Arial"/>
                <w:sz w:val="20"/>
                <w:szCs w:val="20"/>
              </w:rPr>
              <w:t>Consumer</w:t>
            </w:r>
            <w:r w:rsidRPr="00534CF3">
              <w:rPr>
                <w:rFonts w:ascii="Arial" w:eastAsia="Calibri" w:hAnsi="Arial" w:cs="Arial"/>
                <w:sz w:val="20"/>
                <w:szCs w:val="20"/>
              </w:rPr>
              <w:t xml:space="preserve"> </w:t>
            </w:r>
            <w:r>
              <w:rPr>
                <w:rFonts w:ascii="Arial" w:eastAsia="Calibri" w:hAnsi="Arial" w:cs="Arial"/>
                <w:sz w:val="20"/>
                <w:szCs w:val="20"/>
              </w:rPr>
              <w:t xml:space="preserve">/ B2B (if applicable) </w:t>
            </w:r>
            <w:r w:rsidRPr="00534CF3">
              <w:rPr>
                <w:rFonts w:ascii="Arial" w:eastAsia="Calibri" w:hAnsi="Arial" w:cs="Arial"/>
                <w:sz w:val="20"/>
                <w:szCs w:val="20"/>
              </w:rPr>
              <w:t>marketing experience</w:t>
            </w:r>
          </w:p>
          <w:p w14:paraId="5300B40D" w14:textId="77777777" w:rsidR="00FC609C" w:rsidRPr="000156AE" w:rsidRDefault="00FC609C" w:rsidP="00FC609C">
            <w:pPr>
              <w:pStyle w:val="ListParagraph"/>
              <w:numPr>
                <w:ilvl w:val="0"/>
                <w:numId w:val="25"/>
              </w:numPr>
              <w:rPr>
                <w:rFonts w:ascii="Arial" w:eastAsia="Calibri" w:hAnsi="Arial" w:cs="Arial"/>
                <w:b/>
                <w:sz w:val="20"/>
                <w:szCs w:val="20"/>
              </w:rPr>
            </w:pPr>
            <w:r w:rsidRPr="00534CF3">
              <w:rPr>
                <w:rFonts w:ascii="Arial" w:eastAsia="Calibri" w:hAnsi="Arial" w:cs="Arial"/>
                <w:sz w:val="20"/>
                <w:szCs w:val="20"/>
              </w:rPr>
              <w:t xml:space="preserve">Proven experience in delivering effective marketing </w:t>
            </w:r>
            <w:r>
              <w:rPr>
                <w:rFonts w:ascii="Arial" w:eastAsia="Calibri" w:hAnsi="Arial" w:cs="Arial"/>
                <w:sz w:val="20"/>
                <w:szCs w:val="20"/>
              </w:rPr>
              <w:t>plans</w:t>
            </w:r>
            <w:r w:rsidRPr="00534CF3">
              <w:rPr>
                <w:rFonts w:ascii="Arial" w:eastAsia="Calibri" w:hAnsi="Arial" w:cs="Arial"/>
                <w:sz w:val="20"/>
                <w:szCs w:val="20"/>
              </w:rPr>
              <w:t xml:space="preserve"> with a strong understanding of </w:t>
            </w:r>
            <w:r>
              <w:rPr>
                <w:rFonts w:ascii="Arial" w:eastAsia="Calibri" w:hAnsi="Arial" w:cs="Arial"/>
                <w:sz w:val="20"/>
                <w:szCs w:val="20"/>
              </w:rPr>
              <w:t>marketing techniques and tools across all mediums</w:t>
            </w:r>
          </w:p>
          <w:p w14:paraId="5D082F5D" w14:textId="77777777" w:rsidR="00FC609C" w:rsidRPr="000156AE" w:rsidRDefault="00FC609C" w:rsidP="00FC609C">
            <w:pPr>
              <w:pStyle w:val="ListParagraph"/>
              <w:numPr>
                <w:ilvl w:val="0"/>
                <w:numId w:val="25"/>
              </w:numPr>
              <w:rPr>
                <w:rFonts w:ascii="Arial" w:eastAsia="Calibri" w:hAnsi="Arial" w:cs="Arial"/>
                <w:sz w:val="20"/>
                <w:szCs w:val="20"/>
              </w:rPr>
            </w:pPr>
            <w:r w:rsidRPr="000156AE">
              <w:rPr>
                <w:rFonts w:ascii="Arial" w:eastAsia="Calibri" w:hAnsi="Arial" w:cs="Arial"/>
                <w:sz w:val="20"/>
                <w:szCs w:val="20"/>
              </w:rPr>
              <w:t xml:space="preserve">Experience of </w:t>
            </w:r>
            <w:r>
              <w:rPr>
                <w:rFonts w:ascii="Arial" w:eastAsia="Calibri" w:hAnsi="Arial" w:cs="Arial"/>
                <w:sz w:val="20"/>
                <w:szCs w:val="20"/>
              </w:rPr>
              <w:t>implementing</w:t>
            </w:r>
            <w:r w:rsidRPr="000156AE">
              <w:rPr>
                <w:rFonts w:ascii="Arial" w:eastAsia="Calibri" w:hAnsi="Arial" w:cs="Arial"/>
                <w:sz w:val="20"/>
                <w:szCs w:val="20"/>
              </w:rPr>
              <w:t xml:space="preserve"> multi-channel, multi-country campaigns </w:t>
            </w:r>
          </w:p>
          <w:p w14:paraId="1E0DD80E" w14:textId="77777777" w:rsidR="00FC609C" w:rsidRDefault="00FC609C" w:rsidP="00FC609C">
            <w:pPr>
              <w:pStyle w:val="ListParagraph"/>
              <w:numPr>
                <w:ilvl w:val="0"/>
                <w:numId w:val="25"/>
              </w:numPr>
              <w:rPr>
                <w:rFonts w:ascii="Arial" w:eastAsia="Calibri" w:hAnsi="Arial" w:cs="Arial"/>
                <w:sz w:val="20"/>
                <w:szCs w:val="20"/>
              </w:rPr>
            </w:pPr>
            <w:r w:rsidRPr="002E3BFE">
              <w:rPr>
                <w:rFonts w:ascii="Arial" w:eastAsia="Calibri" w:hAnsi="Arial" w:cs="Arial"/>
                <w:sz w:val="20"/>
                <w:szCs w:val="20"/>
              </w:rPr>
              <w:t xml:space="preserve">Experience of marketing campaign effectiveness measures </w:t>
            </w:r>
          </w:p>
          <w:p w14:paraId="14265FB0" w14:textId="77777777" w:rsidR="00FC609C" w:rsidRDefault="00FC609C" w:rsidP="00FC609C">
            <w:pPr>
              <w:pStyle w:val="ListParagraph"/>
              <w:numPr>
                <w:ilvl w:val="0"/>
                <w:numId w:val="25"/>
              </w:numPr>
              <w:rPr>
                <w:rFonts w:ascii="Arial" w:eastAsia="Calibri" w:hAnsi="Arial" w:cs="Arial"/>
                <w:sz w:val="20"/>
                <w:szCs w:val="20"/>
              </w:rPr>
            </w:pPr>
            <w:r>
              <w:rPr>
                <w:rFonts w:ascii="Arial" w:eastAsia="Calibri" w:hAnsi="Arial" w:cs="Arial"/>
                <w:sz w:val="20"/>
                <w:szCs w:val="20"/>
              </w:rPr>
              <w:t>Experience of using insight to drive action in marketing plan development</w:t>
            </w:r>
          </w:p>
          <w:p w14:paraId="63DB0B8D" w14:textId="77777777" w:rsidR="00FC609C" w:rsidRDefault="00FC609C" w:rsidP="00FC609C">
            <w:pPr>
              <w:pStyle w:val="ListParagraph"/>
              <w:numPr>
                <w:ilvl w:val="0"/>
                <w:numId w:val="25"/>
              </w:numPr>
              <w:rPr>
                <w:rFonts w:ascii="Arial" w:eastAsia="Calibri" w:hAnsi="Arial" w:cs="Arial"/>
                <w:sz w:val="20"/>
                <w:szCs w:val="20"/>
              </w:rPr>
            </w:pPr>
            <w:r>
              <w:rPr>
                <w:rFonts w:ascii="Arial" w:eastAsia="Calibri" w:hAnsi="Arial" w:cs="Arial"/>
                <w:sz w:val="20"/>
                <w:szCs w:val="20"/>
              </w:rPr>
              <w:t>Experience / understanding of digital campaigns and social media</w:t>
            </w:r>
          </w:p>
          <w:p w14:paraId="7DD0940C" w14:textId="393FE904" w:rsidR="00FC609C" w:rsidRPr="00FC609C" w:rsidRDefault="00FC609C" w:rsidP="00FC609C">
            <w:pPr>
              <w:pStyle w:val="ListParagraph"/>
              <w:numPr>
                <w:ilvl w:val="0"/>
                <w:numId w:val="25"/>
              </w:numPr>
              <w:rPr>
                <w:rFonts w:ascii="Arial" w:eastAsia="Calibri" w:hAnsi="Arial" w:cs="Arial"/>
                <w:sz w:val="20"/>
                <w:szCs w:val="20"/>
              </w:rPr>
            </w:pPr>
            <w:r w:rsidRPr="00FC609C">
              <w:rPr>
                <w:rFonts w:ascii="Arial" w:eastAsia="Calibri" w:hAnsi="Arial" w:cs="Arial"/>
                <w:sz w:val="20"/>
                <w:szCs w:val="20"/>
              </w:rPr>
              <w:t>Experience writing campaign briefs and plans</w:t>
            </w:r>
          </w:p>
        </w:tc>
      </w:tr>
      <w:tr w:rsidR="00FC609C" w14:paraId="2D08F08E" w14:textId="77777777" w:rsidTr="00FC609C">
        <w:trPr>
          <w:cantSplit/>
          <w:trHeight w:val="1134"/>
        </w:trPr>
        <w:tc>
          <w:tcPr>
            <w:tcW w:w="703" w:type="dxa"/>
            <w:shd w:val="clear" w:color="auto" w:fill="BFBFBF" w:themeFill="background1" w:themeFillShade="BF"/>
            <w:textDirection w:val="btLr"/>
          </w:tcPr>
          <w:p w14:paraId="2F1A1858" w14:textId="01C740A6" w:rsidR="00FC609C" w:rsidRPr="00FC609C" w:rsidRDefault="00FC609C" w:rsidP="00FC609C">
            <w:pPr>
              <w:spacing w:line="240" w:lineRule="auto"/>
              <w:ind w:left="113" w:right="113"/>
              <w:jc w:val="center"/>
              <w:rPr>
                <w:rFonts w:ascii="Arial" w:hAnsi="Arial" w:cs="Arial"/>
                <w:b/>
                <w:bCs/>
                <w:sz w:val="20"/>
                <w:szCs w:val="20"/>
              </w:rPr>
            </w:pPr>
            <w:r w:rsidRPr="00FC609C">
              <w:rPr>
                <w:rFonts w:ascii="Arial" w:hAnsi="Arial" w:cs="Arial"/>
                <w:b/>
                <w:bCs/>
                <w:sz w:val="20"/>
                <w:szCs w:val="20"/>
              </w:rPr>
              <w:t>Desirable</w:t>
            </w:r>
          </w:p>
        </w:tc>
        <w:tc>
          <w:tcPr>
            <w:tcW w:w="3260" w:type="dxa"/>
          </w:tcPr>
          <w:p w14:paraId="706BF8B9" w14:textId="77777777" w:rsidR="00FC609C" w:rsidRDefault="00FC609C" w:rsidP="00FC609C">
            <w:pPr>
              <w:pStyle w:val="ListParagraph"/>
              <w:numPr>
                <w:ilvl w:val="0"/>
                <w:numId w:val="25"/>
              </w:numPr>
              <w:jc w:val="both"/>
              <w:rPr>
                <w:rFonts w:ascii="Arial" w:eastAsia="Calibri" w:hAnsi="Arial" w:cs="Arial"/>
                <w:sz w:val="20"/>
                <w:szCs w:val="20"/>
              </w:rPr>
            </w:pPr>
            <w:r w:rsidRPr="00534CF3">
              <w:rPr>
                <w:rFonts w:ascii="Arial" w:eastAsia="Calibri" w:hAnsi="Arial" w:cs="Arial"/>
                <w:sz w:val="20"/>
                <w:szCs w:val="20"/>
              </w:rPr>
              <w:t>CIM diploma or equivalent</w:t>
            </w:r>
          </w:p>
          <w:p w14:paraId="1724BD51" w14:textId="77777777" w:rsidR="00FC609C" w:rsidRDefault="00FC609C" w:rsidP="00FC609C">
            <w:pPr>
              <w:pStyle w:val="ListParagraph"/>
              <w:ind w:left="360"/>
              <w:rPr>
                <w:rFonts w:ascii="Arial" w:eastAsia="Calibri" w:hAnsi="Arial" w:cs="Arial"/>
                <w:sz w:val="20"/>
                <w:szCs w:val="20"/>
              </w:rPr>
            </w:pPr>
          </w:p>
        </w:tc>
        <w:tc>
          <w:tcPr>
            <w:tcW w:w="3260" w:type="dxa"/>
            <w:gridSpan w:val="2"/>
          </w:tcPr>
          <w:p w14:paraId="7931D05B" w14:textId="77777777" w:rsidR="00FC609C" w:rsidRDefault="00FC609C" w:rsidP="00FC609C">
            <w:pPr>
              <w:pStyle w:val="ListParagraph"/>
              <w:numPr>
                <w:ilvl w:val="0"/>
                <w:numId w:val="25"/>
              </w:numPr>
              <w:rPr>
                <w:rFonts w:ascii="Arial" w:eastAsia="Calibri" w:hAnsi="Arial" w:cs="Arial"/>
                <w:sz w:val="20"/>
                <w:szCs w:val="20"/>
              </w:rPr>
            </w:pPr>
            <w:r>
              <w:rPr>
                <w:rFonts w:ascii="Arial" w:eastAsia="Calibri" w:hAnsi="Arial" w:cs="Arial"/>
                <w:sz w:val="20"/>
                <w:szCs w:val="20"/>
              </w:rPr>
              <w:t>Previous experience in financial service or related organisations</w:t>
            </w:r>
          </w:p>
          <w:p w14:paraId="777F7BA1" w14:textId="77777777" w:rsidR="00FC609C" w:rsidRPr="00CB5D24" w:rsidRDefault="00FC609C" w:rsidP="00FC609C">
            <w:pPr>
              <w:pStyle w:val="ListParagraph"/>
              <w:ind w:left="360"/>
              <w:rPr>
                <w:rFonts w:ascii="Arial" w:eastAsia="Calibri" w:hAnsi="Arial" w:cs="Arial"/>
                <w:sz w:val="20"/>
                <w:szCs w:val="20"/>
              </w:rPr>
            </w:pPr>
          </w:p>
        </w:tc>
        <w:tc>
          <w:tcPr>
            <w:tcW w:w="3261" w:type="dxa"/>
            <w:gridSpan w:val="2"/>
          </w:tcPr>
          <w:p w14:paraId="07133CB5" w14:textId="77777777" w:rsidR="00FC609C" w:rsidRPr="00F70017" w:rsidRDefault="00FC609C" w:rsidP="00FC609C">
            <w:pPr>
              <w:pStyle w:val="ListParagraph"/>
              <w:numPr>
                <w:ilvl w:val="0"/>
                <w:numId w:val="25"/>
              </w:numPr>
              <w:rPr>
                <w:rFonts w:ascii="Arial" w:eastAsia="Calibri" w:hAnsi="Arial" w:cs="Arial"/>
                <w:sz w:val="20"/>
                <w:szCs w:val="20"/>
              </w:rPr>
            </w:pPr>
            <w:r w:rsidRPr="00EB322B">
              <w:rPr>
                <w:rFonts w:ascii="Arial" w:eastAsia="Calibri" w:hAnsi="Arial" w:cs="Arial"/>
                <w:sz w:val="20"/>
                <w:szCs w:val="20"/>
              </w:rPr>
              <w:t>Experience of working in a regulated financial services environmen</w:t>
            </w:r>
            <w:r>
              <w:rPr>
                <w:rFonts w:ascii="Arial" w:eastAsia="Calibri" w:hAnsi="Arial" w:cs="Arial"/>
                <w:sz w:val="20"/>
                <w:szCs w:val="20"/>
              </w:rPr>
              <w:t>t</w:t>
            </w:r>
          </w:p>
          <w:p w14:paraId="080C92CC" w14:textId="77777777" w:rsidR="00FC609C" w:rsidRDefault="00FC609C" w:rsidP="00FC609C">
            <w:pPr>
              <w:pStyle w:val="ListParagraph"/>
              <w:numPr>
                <w:ilvl w:val="0"/>
                <w:numId w:val="25"/>
              </w:numPr>
              <w:rPr>
                <w:rFonts w:ascii="Arial" w:eastAsia="Calibri" w:hAnsi="Arial" w:cs="Arial"/>
                <w:sz w:val="20"/>
                <w:szCs w:val="20"/>
              </w:rPr>
            </w:pPr>
            <w:r>
              <w:rPr>
                <w:rFonts w:ascii="Arial" w:eastAsia="Calibri" w:hAnsi="Arial" w:cs="Arial"/>
                <w:sz w:val="20"/>
                <w:szCs w:val="20"/>
              </w:rPr>
              <w:t>Experience in content marketing</w:t>
            </w:r>
          </w:p>
          <w:p w14:paraId="70B6B9F5" w14:textId="52F9B20A" w:rsidR="00FC609C" w:rsidRDefault="00FC609C" w:rsidP="00697074">
            <w:pPr>
              <w:pStyle w:val="ListParagraph"/>
              <w:ind w:left="360"/>
              <w:rPr>
                <w:rFonts w:ascii="Arial" w:eastAsia="Calibri" w:hAnsi="Arial" w:cs="Arial"/>
                <w:sz w:val="20"/>
                <w:szCs w:val="20"/>
              </w:rPr>
            </w:pPr>
          </w:p>
        </w:tc>
      </w:tr>
    </w:tbl>
    <w:p w14:paraId="28BB0696" w14:textId="77777777" w:rsidR="00F70017" w:rsidRDefault="00F70017" w:rsidP="00F70017">
      <w:pPr>
        <w:spacing w:line="240" w:lineRule="auto"/>
        <w:jc w:val="both"/>
        <w:rPr>
          <w:rFonts w:ascii="Arial" w:hAnsi="Arial" w:cs="Arial"/>
          <w:sz w:val="16"/>
          <w:szCs w:val="16"/>
        </w:rPr>
      </w:pPr>
    </w:p>
    <w:p w14:paraId="656FD3D8" w14:textId="77777777" w:rsidR="0056188D" w:rsidRPr="00B75089" w:rsidRDefault="0056188D" w:rsidP="008069E7">
      <w:pPr>
        <w:spacing w:line="240" w:lineRule="auto"/>
        <w:jc w:val="both"/>
        <w:rPr>
          <w:rFonts w:ascii="Arial" w:hAnsi="Arial" w:cs="Arial"/>
        </w:rPr>
      </w:pPr>
    </w:p>
    <w:sectPr w:rsidR="0056188D" w:rsidRPr="00B75089" w:rsidSect="00787C2D">
      <w:headerReference w:type="default" r:id="rId8"/>
      <w:footerReference w:type="default" r:id="rId9"/>
      <w:pgSz w:w="11909" w:h="16834" w:code="9"/>
      <w:pgMar w:top="1440" w:right="427" w:bottom="851" w:left="1800" w:header="56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C8050" w14:textId="77777777" w:rsidR="00BA64F0" w:rsidRDefault="00BA64F0" w:rsidP="009E22D0">
      <w:pPr>
        <w:spacing w:after="0" w:line="240" w:lineRule="auto"/>
      </w:pPr>
      <w:r>
        <w:separator/>
      </w:r>
    </w:p>
  </w:endnote>
  <w:endnote w:type="continuationSeparator" w:id="0">
    <w:p w14:paraId="67F9BD3B" w14:textId="77777777" w:rsidR="00BA64F0" w:rsidRDefault="00BA64F0"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648158"/>
      <w:docPartObj>
        <w:docPartGallery w:val="Page Numbers (Bottom of Page)"/>
        <w:docPartUnique/>
      </w:docPartObj>
    </w:sdtPr>
    <w:sdtEndPr>
      <w:rPr>
        <w:noProof/>
        <w:sz w:val="16"/>
        <w:szCs w:val="16"/>
      </w:rPr>
    </w:sdtEndPr>
    <w:sdtContent>
      <w:p w14:paraId="2930C5A0" w14:textId="77777777" w:rsidR="00A84813" w:rsidRDefault="00A84813" w:rsidP="00A84813">
        <w:pPr>
          <w:tabs>
            <w:tab w:val="center" w:pos="4513"/>
            <w:tab w:val="right" w:pos="9026"/>
          </w:tabs>
          <w:spacing w:after="0" w:line="240" w:lineRule="auto"/>
        </w:pPr>
      </w:p>
      <w:sdt>
        <w:sdtPr>
          <w:id w:val="-436834407"/>
          <w:docPartObj>
            <w:docPartGallery w:val="Page Numbers (Bottom of Page)"/>
            <w:docPartUnique/>
          </w:docPartObj>
        </w:sdtPr>
        <w:sdtEndPr>
          <w:rPr>
            <w:noProof/>
            <w:sz w:val="16"/>
            <w:szCs w:val="16"/>
          </w:rPr>
        </w:sdtEndPr>
        <w:sdtContent>
          <w:p w14:paraId="4F1A4711" w14:textId="5AA98C3D" w:rsidR="00A84813" w:rsidRPr="00AD458B" w:rsidRDefault="00A84813" w:rsidP="00A84813">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Developed:          </w:t>
            </w:r>
            <w:r w:rsidR="00306BEC">
              <w:rPr>
                <w:rFonts w:ascii="Arial" w:eastAsiaTheme="minorHAnsi" w:hAnsi="Arial" w:cs="Arial"/>
                <w:sz w:val="16"/>
                <w:lang w:eastAsia="en-US"/>
              </w:rPr>
              <w:t>November 2025</w:t>
            </w:r>
            <w:r w:rsidR="00306BEC">
              <w:rPr>
                <w:rFonts w:ascii="Arial" w:eastAsiaTheme="minorHAnsi" w:hAnsi="Arial" w:cs="Arial"/>
                <w:sz w:val="16"/>
                <w:lang w:eastAsia="en-US"/>
              </w:rPr>
              <w:tab/>
            </w:r>
          </w:p>
          <w:p w14:paraId="3E253D01" w14:textId="29C82031" w:rsidR="00A84813" w:rsidRPr="00AD458B" w:rsidRDefault="00A84813" w:rsidP="00A84813">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of last review:       </w:t>
            </w:r>
            <w:r w:rsidR="008F2B12">
              <w:rPr>
                <w:rFonts w:ascii="Arial" w:eastAsiaTheme="minorHAnsi" w:hAnsi="Arial" w:cs="Arial"/>
                <w:sz w:val="16"/>
                <w:lang w:eastAsia="en-US"/>
              </w:rPr>
              <w:t>September 2021</w:t>
            </w:r>
          </w:p>
          <w:p w14:paraId="35A2236F" w14:textId="3575E46A" w:rsidR="00A84813" w:rsidRDefault="00A84813" w:rsidP="00A84813">
            <w:pPr>
              <w:pStyle w:val="Footer"/>
              <w:rPr>
                <w:noProof/>
                <w:sz w:val="16"/>
                <w:szCs w:val="16"/>
              </w:rPr>
            </w:pPr>
            <w:r w:rsidRPr="00AD458B">
              <w:rPr>
                <w:rFonts w:ascii="Arial" w:eastAsiaTheme="minorHAnsi" w:hAnsi="Arial" w:cs="Arial"/>
                <w:sz w:val="16"/>
                <w:lang w:eastAsia="en-US"/>
              </w:rPr>
              <w:t>Date o</w:t>
            </w:r>
            <w:r>
              <w:rPr>
                <w:rFonts w:ascii="Arial" w:eastAsiaTheme="minorHAnsi" w:hAnsi="Arial" w:cs="Arial"/>
                <w:sz w:val="16"/>
                <w:lang w:eastAsia="en-US"/>
              </w:rPr>
              <w:t xml:space="preserve">f next review:      </w:t>
            </w:r>
            <w:r w:rsidR="00306BEC">
              <w:rPr>
                <w:rFonts w:ascii="Arial" w:eastAsiaTheme="minorHAnsi" w:hAnsi="Arial" w:cs="Arial"/>
                <w:sz w:val="16"/>
                <w:lang w:eastAsia="en-US"/>
              </w:rPr>
              <w:t>November 2026</w:t>
            </w:r>
          </w:p>
        </w:sdtContent>
      </w:sdt>
      <w:p w14:paraId="28362B86" w14:textId="4393A1AB" w:rsidR="00787C2D" w:rsidRPr="00787C2D" w:rsidRDefault="00A84813" w:rsidP="00A84813">
        <w:pPr>
          <w:pStyle w:val="Footer"/>
          <w:jc w:val="right"/>
          <w:rPr>
            <w:sz w:val="16"/>
            <w:szCs w:val="16"/>
          </w:rPr>
        </w:pPr>
        <w:r w:rsidRPr="00787C2D">
          <w:rPr>
            <w:sz w:val="16"/>
            <w:szCs w:val="16"/>
          </w:rPr>
          <w:t xml:space="preserve"> </w:t>
        </w:r>
        <w:r w:rsidR="00787C2D" w:rsidRPr="00787C2D">
          <w:rPr>
            <w:sz w:val="16"/>
            <w:szCs w:val="16"/>
          </w:rPr>
          <w:fldChar w:fldCharType="begin"/>
        </w:r>
        <w:r w:rsidR="00787C2D" w:rsidRPr="00787C2D">
          <w:rPr>
            <w:sz w:val="16"/>
            <w:szCs w:val="16"/>
          </w:rPr>
          <w:instrText xml:space="preserve"> PAGE   \* MERGEFORMAT </w:instrText>
        </w:r>
        <w:r w:rsidR="00787C2D" w:rsidRPr="00787C2D">
          <w:rPr>
            <w:sz w:val="16"/>
            <w:szCs w:val="16"/>
          </w:rPr>
          <w:fldChar w:fldCharType="separate"/>
        </w:r>
        <w:r w:rsidR="007D1ED6">
          <w:rPr>
            <w:noProof/>
            <w:sz w:val="16"/>
            <w:szCs w:val="16"/>
          </w:rPr>
          <w:t>3</w:t>
        </w:r>
        <w:r w:rsidR="00787C2D" w:rsidRPr="00787C2D">
          <w:rPr>
            <w:noProof/>
            <w:sz w:val="16"/>
            <w:szCs w:val="16"/>
          </w:rPr>
          <w:fldChar w:fldCharType="end"/>
        </w:r>
      </w:p>
    </w:sdtContent>
  </w:sdt>
  <w:p w14:paraId="4130711F" w14:textId="77777777" w:rsidR="00787C2D" w:rsidRDefault="00787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F069D" w14:textId="77777777" w:rsidR="00BA64F0" w:rsidRDefault="00BA64F0" w:rsidP="009E22D0">
      <w:pPr>
        <w:spacing w:after="0" w:line="240" w:lineRule="auto"/>
      </w:pPr>
      <w:r>
        <w:separator/>
      </w:r>
    </w:p>
  </w:footnote>
  <w:footnote w:type="continuationSeparator" w:id="0">
    <w:p w14:paraId="1627EB6E" w14:textId="77777777" w:rsidR="00BA64F0" w:rsidRDefault="00BA64F0"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4FE0E" w14:textId="77777777" w:rsidR="00C91CFA" w:rsidRPr="000E4361" w:rsidRDefault="000E4361" w:rsidP="00787C2D">
    <w:pPr>
      <w:pStyle w:val="Header"/>
      <w:ind w:left="-851"/>
    </w:pPr>
    <w:r w:rsidRPr="000E4361">
      <w:rPr>
        <w:b/>
        <w:sz w:val="44"/>
        <w:szCs w:val="48"/>
      </w:rPr>
      <w:t>ROLE PROFILE</w:t>
    </w:r>
    <w:r>
      <w:tab/>
    </w:r>
    <w:r>
      <w:tab/>
    </w:r>
    <w:r>
      <w:rPr>
        <w:noProof/>
        <w:lang w:val="en-AU" w:eastAsia="en-AU"/>
      </w:rPr>
      <w:drawing>
        <wp:inline distT="0" distB="0" distL="0" distR="0" wp14:anchorId="09542A81" wp14:editId="7CEF422B">
          <wp:extent cx="1359243" cy="3432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4867" cy="3471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153C42CF"/>
    <w:multiLevelType w:val="hybridMultilevel"/>
    <w:tmpl w:val="717AB63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5C602D4"/>
    <w:multiLevelType w:val="hybridMultilevel"/>
    <w:tmpl w:val="420AE24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680DA1"/>
    <w:multiLevelType w:val="hybridMultilevel"/>
    <w:tmpl w:val="18CCC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DAB2E5C"/>
    <w:multiLevelType w:val="hybridMultilevel"/>
    <w:tmpl w:val="69E4C712"/>
    <w:lvl w:ilvl="0" w:tplc="490CD78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763A5D"/>
    <w:multiLevelType w:val="hybridMultilevel"/>
    <w:tmpl w:val="A22CEB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C401E14"/>
    <w:multiLevelType w:val="hybridMultilevel"/>
    <w:tmpl w:val="2000211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C63D54"/>
    <w:multiLevelType w:val="hybridMultilevel"/>
    <w:tmpl w:val="FDB6C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917802"/>
    <w:multiLevelType w:val="hybridMultilevel"/>
    <w:tmpl w:val="EFE25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FC13E9"/>
    <w:multiLevelType w:val="hybridMultilevel"/>
    <w:tmpl w:val="061A67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43B5B60"/>
    <w:multiLevelType w:val="hybridMultilevel"/>
    <w:tmpl w:val="5F547B9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3501FD"/>
    <w:multiLevelType w:val="hybridMultilevel"/>
    <w:tmpl w:val="C746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E5079B"/>
    <w:multiLevelType w:val="hybridMultilevel"/>
    <w:tmpl w:val="10803D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AD2112A"/>
    <w:multiLevelType w:val="hybridMultilevel"/>
    <w:tmpl w:val="B8AE9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E454D4"/>
    <w:multiLevelType w:val="hybridMultilevel"/>
    <w:tmpl w:val="0566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5036C1"/>
    <w:multiLevelType w:val="hybridMultilevel"/>
    <w:tmpl w:val="7E74B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180FB3"/>
    <w:multiLevelType w:val="hybridMultilevel"/>
    <w:tmpl w:val="038C719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36C0297"/>
    <w:multiLevelType w:val="hybridMultilevel"/>
    <w:tmpl w:val="09AEA19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B2391D"/>
    <w:multiLevelType w:val="hybridMultilevel"/>
    <w:tmpl w:val="A2B8D8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50694667">
    <w:abstractNumId w:val="10"/>
  </w:num>
  <w:num w:numId="2" w16cid:durableId="1580555020">
    <w:abstractNumId w:val="0"/>
  </w:num>
  <w:num w:numId="3" w16cid:durableId="1593707010">
    <w:abstractNumId w:val="7"/>
  </w:num>
  <w:num w:numId="4" w16cid:durableId="1474832962">
    <w:abstractNumId w:val="6"/>
  </w:num>
  <w:num w:numId="5" w16cid:durableId="420757815">
    <w:abstractNumId w:val="9"/>
  </w:num>
  <w:num w:numId="6" w16cid:durableId="1301040242">
    <w:abstractNumId w:val="3"/>
  </w:num>
  <w:num w:numId="7" w16cid:durableId="826481190">
    <w:abstractNumId w:val="14"/>
  </w:num>
  <w:num w:numId="8" w16cid:durableId="970481298">
    <w:abstractNumId w:val="23"/>
  </w:num>
  <w:num w:numId="9" w16cid:durableId="331371694">
    <w:abstractNumId w:val="24"/>
  </w:num>
  <w:num w:numId="10" w16cid:durableId="403337108">
    <w:abstractNumId w:val="18"/>
  </w:num>
  <w:num w:numId="11" w16cid:durableId="1928885453">
    <w:abstractNumId w:val="4"/>
  </w:num>
  <w:num w:numId="12" w16cid:durableId="2101177606">
    <w:abstractNumId w:val="19"/>
  </w:num>
  <w:num w:numId="13" w16cid:durableId="421875511">
    <w:abstractNumId w:val="16"/>
  </w:num>
  <w:num w:numId="14" w16cid:durableId="1326938239">
    <w:abstractNumId w:val="17"/>
  </w:num>
  <w:num w:numId="15" w16cid:durableId="1312638314">
    <w:abstractNumId w:val="13"/>
  </w:num>
  <w:num w:numId="16" w16cid:durableId="911082524">
    <w:abstractNumId w:val="8"/>
  </w:num>
  <w:num w:numId="17" w16cid:durableId="1703507502">
    <w:abstractNumId w:val="20"/>
  </w:num>
  <w:num w:numId="18" w16cid:durableId="93747595">
    <w:abstractNumId w:val="1"/>
  </w:num>
  <w:num w:numId="19" w16cid:durableId="1606688784">
    <w:abstractNumId w:val="5"/>
  </w:num>
  <w:num w:numId="20" w16cid:durableId="1624800566">
    <w:abstractNumId w:val="11"/>
  </w:num>
  <w:num w:numId="21" w16cid:durableId="790243387">
    <w:abstractNumId w:val="15"/>
  </w:num>
  <w:num w:numId="22" w16cid:durableId="262958261">
    <w:abstractNumId w:val="25"/>
  </w:num>
  <w:num w:numId="23" w16cid:durableId="98183149">
    <w:abstractNumId w:val="21"/>
  </w:num>
  <w:num w:numId="24" w16cid:durableId="1067803177">
    <w:abstractNumId w:val="12"/>
  </w:num>
  <w:num w:numId="25" w16cid:durableId="1283415842">
    <w:abstractNumId w:val="2"/>
  </w:num>
  <w:num w:numId="26" w16cid:durableId="1798995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156AE"/>
    <w:rsid w:val="000210EA"/>
    <w:rsid w:val="00053104"/>
    <w:rsid w:val="000565E7"/>
    <w:rsid w:val="0006710D"/>
    <w:rsid w:val="00080C4E"/>
    <w:rsid w:val="00082F60"/>
    <w:rsid w:val="000E4361"/>
    <w:rsid w:val="00102A35"/>
    <w:rsid w:val="0011591B"/>
    <w:rsid w:val="00154122"/>
    <w:rsid w:val="001B237C"/>
    <w:rsid w:val="0020132A"/>
    <w:rsid w:val="002412D8"/>
    <w:rsid w:val="002640B5"/>
    <w:rsid w:val="002B557F"/>
    <w:rsid w:val="002D7ABB"/>
    <w:rsid w:val="002E3BFE"/>
    <w:rsid w:val="00306334"/>
    <w:rsid w:val="00306BEC"/>
    <w:rsid w:val="00337ADE"/>
    <w:rsid w:val="003D59DC"/>
    <w:rsid w:val="00433712"/>
    <w:rsid w:val="004546C1"/>
    <w:rsid w:val="004666DB"/>
    <w:rsid w:val="00496FC6"/>
    <w:rsid w:val="004B2511"/>
    <w:rsid w:val="004B290F"/>
    <w:rsid w:val="004B4DB5"/>
    <w:rsid w:val="004C0A44"/>
    <w:rsid w:val="004D18E8"/>
    <w:rsid w:val="004D2E1D"/>
    <w:rsid w:val="00534CF3"/>
    <w:rsid w:val="00545D3C"/>
    <w:rsid w:val="00552897"/>
    <w:rsid w:val="005542D1"/>
    <w:rsid w:val="0056188D"/>
    <w:rsid w:val="0058592A"/>
    <w:rsid w:val="005C1E4D"/>
    <w:rsid w:val="005E6CEA"/>
    <w:rsid w:val="006219B1"/>
    <w:rsid w:val="00644BB2"/>
    <w:rsid w:val="00666EB3"/>
    <w:rsid w:val="00697074"/>
    <w:rsid w:val="006F758C"/>
    <w:rsid w:val="00711E46"/>
    <w:rsid w:val="00717094"/>
    <w:rsid w:val="0077175F"/>
    <w:rsid w:val="00787C2D"/>
    <w:rsid w:val="007A0593"/>
    <w:rsid w:val="007B28F8"/>
    <w:rsid w:val="007C3365"/>
    <w:rsid w:val="007D1ED6"/>
    <w:rsid w:val="007E7CA1"/>
    <w:rsid w:val="007F096C"/>
    <w:rsid w:val="008069E7"/>
    <w:rsid w:val="00813AEB"/>
    <w:rsid w:val="00825996"/>
    <w:rsid w:val="00841CC5"/>
    <w:rsid w:val="008F2B12"/>
    <w:rsid w:val="00905089"/>
    <w:rsid w:val="00912FBA"/>
    <w:rsid w:val="009804B9"/>
    <w:rsid w:val="00986C3A"/>
    <w:rsid w:val="00994974"/>
    <w:rsid w:val="009A7F00"/>
    <w:rsid w:val="009E22D0"/>
    <w:rsid w:val="00A34F44"/>
    <w:rsid w:val="00A4414A"/>
    <w:rsid w:val="00A45B85"/>
    <w:rsid w:val="00A84813"/>
    <w:rsid w:val="00AA0FE5"/>
    <w:rsid w:val="00AD34A1"/>
    <w:rsid w:val="00B454FE"/>
    <w:rsid w:val="00B75089"/>
    <w:rsid w:val="00B978A6"/>
    <w:rsid w:val="00BA64F0"/>
    <w:rsid w:val="00BC15D2"/>
    <w:rsid w:val="00BD7148"/>
    <w:rsid w:val="00C03ACC"/>
    <w:rsid w:val="00C32411"/>
    <w:rsid w:val="00C74A69"/>
    <w:rsid w:val="00C874F8"/>
    <w:rsid w:val="00C91CFA"/>
    <w:rsid w:val="00CB5D24"/>
    <w:rsid w:val="00CE4995"/>
    <w:rsid w:val="00D47D68"/>
    <w:rsid w:val="00D8018B"/>
    <w:rsid w:val="00D83225"/>
    <w:rsid w:val="00D84FA2"/>
    <w:rsid w:val="00DC593B"/>
    <w:rsid w:val="00DF1AB3"/>
    <w:rsid w:val="00E40AC5"/>
    <w:rsid w:val="00E57ACA"/>
    <w:rsid w:val="00E95465"/>
    <w:rsid w:val="00EB322B"/>
    <w:rsid w:val="00EE0F02"/>
    <w:rsid w:val="00F00EB6"/>
    <w:rsid w:val="00F22D00"/>
    <w:rsid w:val="00F5319A"/>
    <w:rsid w:val="00F55BAA"/>
    <w:rsid w:val="00F70017"/>
    <w:rsid w:val="00F71E3D"/>
    <w:rsid w:val="00F94B7F"/>
    <w:rsid w:val="00FB4711"/>
    <w:rsid w:val="00FC609C"/>
    <w:rsid w:val="00FD02CF"/>
    <w:rsid w:val="00FE4353"/>
    <w:rsid w:val="00FF16B8"/>
    <w:rsid w:val="040674B0"/>
    <w:rsid w:val="2A7AB2DC"/>
    <w:rsid w:val="2C48694B"/>
    <w:rsid w:val="7F7E6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86102D"/>
  <w15:docId w15:val="{939D16BA-2372-4A42-BDA0-99CFA786C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66DB"/>
    <w:rPr>
      <w:sz w:val="16"/>
      <w:szCs w:val="16"/>
    </w:rPr>
  </w:style>
  <w:style w:type="paragraph" w:styleId="CommentText">
    <w:name w:val="annotation text"/>
    <w:basedOn w:val="Normal"/>
    <w:link w:val="CommentTextChar"/>
    <w:uiPriority w:val="99"/>
    <w:semiHidden/>
    <w:unhideWhenUsed/>
    <w:rsid w:val="004666DB"/>
    <w:pPr>
      <w:spacing w:line="240" w:lineRule="auto"/>
    </w:pPr>
    <w:rPr>
      <w:sz w:val="20"/>
      <w:szCs w:val="20"/>
    </w:rPr>
  </w:style>
  <w:style w:type="character" w:customStyle="1" w:styleId="CommentTextChar">
    <w:name w:val="Comment Text Char"/>
    <w:basedOn w:val="DefaultParagraphFont"/>
    <w:link w:val="CommentText"/>
    <w:uiPriority w:val="99"/>
    <w:semiHidden/>
    <w:rsid w:val="004666DB"/>
    <w:rPr>
      <w:rFonts w:ascii="Calibri" w:hAnsi="Calibri"/>
    </w:rPr>
  </w:style>
  <w:style w:type="paragraph" w:styleId="CommentSubject">
    <w:name w:val="annotation subject"/>
    <w:basedOn w:val="CommentText"/>
    <w:next w:val="CommentText"/>
    <w:link w:val="CommentSubjectChar"/>
    <w:uiPriority w:val="99"/>
    <w:semiHidden/>
    <w:unhideWhenUsed/>
    <w:rsid w:val="004666DB"/>
    <w:rPr>
      <w:b/>
      <w:bCs/>
    </w:rPr>
  </w:style>
  <w:style w:type="character" w:customStyle="1" w:styleId="CommentSubjectChar">
    <w:name w:val="Comment Subject Char"/>
    <w:basedOn w:val="CommentTextChar"/>
    <w:link w:val="CommentSubject"/>
    <w:uiPriority w:val="99"/>
    <w:semiHidden/>
    <w:rsid w:val="004666DB"/>
    <w:rPr>
      <w:rFonts w:ascii="Calibri" w:hAnsi="Calibri"/>
      <w:b/>
      <w:bCs/>
    </w:rPr>
  </w:style>
  <w:style w:type="paragraph" w:styleId="Revision">
    <w:name w:val="Revision"/>
    <w:hidden/>
    <w:uiPriority w:val="99"/>
    <w:semiHidden/>
    <w:rsid w:val="00825996"/>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774C825A-8936-428C-84F3-ACFECB6AF0E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1062</Words>
  <Characters>6057</Characters>
  <Application>Microsoft Office Word</Application>
  <DocSecurity>0</DocSecurity>
  <Lines>50</Lines>
  <Paragraphs>14</Paragraphs>
  <ScaleCrop>false</ScaleCrop>
  <Company>Medical Protection Society</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dc:description>MPS Internal Only</dc:description>
  <cp:lastModifiedBy>Emily Dyson</cp:lastModifiedBy>
  <cp:revision>2</cp:revision>
  <dcterms:created xsi:type="dcterms:W3CDTF">2026-03-05T16:29:00Z</dcterms:created>
  <dcterms:modified xsi:type="dcterms:W3CDTF">2026-03-05T16:29:00Z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7be4ad60-246b-4305-9522-876886c120fe</vt:lpwstr>
  </property>
  <property fmtid="{D5CDD505-2E9C-101B-9397-08002B2CF9AE}" pid="3" name="bjSaver">
    <vt:lpwstr>TxEwCbAocyLRDquKjD1vlUg5iPiTEUvS</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y fmtid="{D5CDD505-2E9C-101B-9397-08002B2CF9AE}" pid="8" name="MSIP_Label_401a61c9-4983-4ada-8b3f-be98d11e98cc_Enabled">
    <vt:lpwstr>true</vt:lpwstr>
  </property>
  <property fmtid="{D5CDD505-2E9C-101B-9397-08002B2CF9AE}" pid="9" name="MSIP_Label_401a61c9-4983-4ada-8b3f-be98d11e98cc_SetDate">
    <vt:lpwstr>2025-11-28T11:54:43Z</vt:lpwstr>
  </property>
  <property fmtid="{D5CDD505-2E9C-101B-9397-08002B2CF9AE}" pid="10" name="MSIP_Label_401a61c9-4983-4ada-8b3f-be98d11e98cc_Method">
    <vt:lpwstr>Privileged</vt:lpwstr>
  </property>
  <property fmtid="{D5CDD505-2E9C-101B-9397-08002B2CF9AE}" pid="11" name="MSIP_Label_401a61c9-4983-4ada-8b3f-be98d11e98cc_Name">
    <vt:lpwstr>Internal</vt:lpwstr>
  </property>
  <property fmtid="{D5CDD505-2E9C-101B-9397-08002B2CF9AE}" pid="12" name="MSIP_Label_401a61c9-4983-4ada-8b3f-be98d11e98cc_SiteId">
    <vt:lpwstr>60e0ab8b-8c8d-4eef-b9c2-f9cb65535c28</vt:lpwstr>
  </property>
  <property fmtid="{D5CDD505-2E9C-101B-9397-08002B2CF9AE}" pid="13" name="MSIP_Label_401a61c9-4983-4ada-8b3f-be98d11e98cc_ActionId">
    <vt:lpwstr>e5f0adef-4c0a-4078-80db-b78cf3894b24</vt:lpwstr>
  </property>
  <property fmtid="{D5CDD505-2E9C-101B-9397-08002B2CF9AE}" pid="14" name="MSIP_Label_401a61c9-4983-4ada-8b3f-be98d11e98cc_ContentBits">
    <vt:lpwstr>0</vt:lpwstr>
  </property>
  <property fmtid="{D5CDD505-2E9C-101B-9397-08002B2CF9AE}" pid="15" name="MSIP_Label_401a61c9-4983-4ada-8b3f-be98d11e98cc_Tag">
    <vt:lpwstr>10, 0, 1, 1</vt:lpwstr>
  </property>
</Properties>
</file>