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0744E397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11E4E8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2B85DDF" w14:textId="6AB7EDD9" w:rsidR="00F5319A" w:rsidRPr="00B75089" w:rsidRDefault="00F37BB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Scientist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5F62E5E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605DBDBD" w14:textId="43285355" w:rsidR="00F5319A" w:rsidRPr="00B75089" w:rsidRDefault="008856B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Science and Analytics Manager</w:t>
            </w:r>
          </w:p>
        </w:tc>
      </w:tr>
      <w:tr w:rsidR="00F5319A" w:rsidRPr="00B75089" w14:paraId="5B3F28CE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8DBC8DB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22B571D2" w14:textId="77777777"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 Services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DC4D4C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F8E2571" w14:textId="77777777" w:rsidR="00F5319A" w:rsidRPr="00B75089" w:rsidRDefault="005A0F8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 &amp; Pricing</w:t>
            </w:r>
          </w:p>
        </w:tc>
      </w:tr>
      <w:tr w:rsidR="00F5319A" w:rsidRPr="00B75089" w14:paraId="1904AC2B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10D4EF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69C05D2" w14:textId="17C14434" w:rsidR="00F5319A" w:rsidRPr="00B75089" w:rsidRDefault="000110C2" w:rsidP="000110C2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8856B1">
              <w:rPr>
                <w:rFonts w:ascii="Arial" w:hAnsi="Arial" w:cs="Arial"/>
                <w:sz w:val="20"/>
                <w:szCs w:val="20"/>
              </w:rPr>
              <w:t>/A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980ED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02F0E3E9" w14:textId="77777777" w:rsidR="008856B1" w:rsidRDefault="008856B1" w:rsidP="008856B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 – all products, all territories</w:t>
            </w:r>
          </w:p>
          <w:p w14:paraId="074C667E" w14:textId="77777777" w:rsidR="00B75089" w:rsidRPr="00B75089" w:rsidRDefault="00B75089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4B93311F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34DB088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67A331D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07B3FC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079072DD" w14:textId="77777777"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B75089" w14:paraId="6D5E5FD1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8D04BE0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9FBB38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822419D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053C178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435F97E4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588EB85B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76435665" w14:textId="26207A8A" w:rsidR="007E7CA1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</w:t>
            </w:r>
            <w:r w:rsidR="008856B1">
              <w:rPr>
                <w:rFonts w:ascii="Arial" w:hAnsi="Arial" w:cs="Arial"/>
                <w:sz w:val="20"/>
                <w:szCs w:val="20"/>
              </w:rPr>
              <w:t xml:space="preserve"> – Level </w:t>
            </w:r>
            <w:r w:rsidR="009768F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0564AA5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597A496C" w14:textId="7FD83AC1" w:rsidR="007E7CA1" w:rsidRPr="00B75089" w:rsidRDefault="002F0C75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Risk and Exposure</w:t>
            </w:r>
          </w:p>
        </w:tc>
      </w:tr>
    </w:tbl>
    <w:p w14:paraId="4552CFA2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0BAF268D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14F4507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FE48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531A6C13" w14:textId="77777777" w:rsidTr="009E22D0">
        <w:trPr>
          <w:trHeight w:val="693"/>
        </w:trPr>
        <w:tc>
          <w:tcPr>
            <w:tcW w:w="10509" w:type="dxa"/>
          </w:tcPr>
          <w:p w14:paraId="5966AD7D" w14:textId="55A6EEC7" w:rsidR="009E22D0" w:rsidRPr="00491143" w:rsidRDefault="00491143" w:rsidP="00CE2DB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63462">
              <w:rPr>
                <w:rFonts w:ascii="Arial" w:hAnsi="Arial" w:cs="Arial"/>
                <w:sz w:val="20"/>
                <w:szCs w:val="20"/>
              </w:rPr>
              <w:t xml:space="preserve">Data Scientist </w:t>
            </w:r>
            <w:r>
              <w:rPr>
                <w:rFonts w:ascii="Arial" w:hAnsi="Arial" w:cs="Arial"/>
                <w:sz w:val="20"/>
                <w:szCs w:val="20"/>
              </w:rPr>
              <w:t xml:space="preserve">will be responsible for </w:t>
            </w:r>
            <w:r w:rsidR="00163462">
              <w:rPr>
                <w:rFonts w:ascii="Arial" w:hAnsi="Arial" w:cs="Arial"/>
                <w:sz w:val="20"/>
                <w:szCs w:val="20"/>
              </w:rPr>
              <w:t xml:space="preserve">developing, maintaining, iterating and </w:t>
            </w:r>
            <w:r w:rsidR="00E823BD">
              <w:rPr>
                <w:rFonts w:ascii="Arial" w:hAnsi="Arial" w:cs="Arial"/>
                <w:sz w:val="20"/>
                <w:szCs w:val="20"/>
              </w:rPr>
              <w:t>running data science models</w:t>
            </w:r>
            <w:r w:rsidR="00DA3F2B">
              <w:rPr>
                <w:rFonts w:ascii="Arial" w:hAnsi="Arial" w:cs="Arial"/>
                <w:sz w:val="20"/>
                <w:szCs w:val="20"/>
              </w:rPr>
              <w:t>, using big data and AI/ML techniques,</w:t>
            </w:r>
            <w:r w:rsidR="00E823BD">
              <w:rPr>
                <w:rFonts w:ascii="Arial" w:hAnsi="Arial" w:cs="Arial"/>
                <w:sz w:val="20"/>
                <w:szCs w:val="20"/>
              </w:rPr>
              <w:t xml:space="preserve"> to enhance MPS’s </w:t>
            </w:r>
            <w:r w:rsidR="00323DC0">
              <w:rPr>
                <w:rFonts w:ascii="Arial" w:hAnsi="Arial" w:cs="Arial"/>
                <w:sz w:val="20"/>
                <w:szCs w:val="20"/>
              </w:rPr>
              <w:t>ability</w:t>
            </w:r>
            <w:r w:rsidR="00E823BD">
              <w:rPr>
                <w:rFonts w:ascii="Arial" w:hAnsi="Arial" w:cs="Arial"/>
                <w:sz w:val="20"/>
                <w:szCs w:val="20"/>
              </w:rPr>
              <w:t xml:space="preserve"> to price competitively, underwrite effectively, acquire and retain members efficiently and </w:t>
            </w:r>
            <w:r w:rsidR="00323DC0">
              <w:rPr>
                <w:rFonts w:ascii="Arial" w:hAnsi="Arial" w:cs="Arial"/>
                <w:sz w:val="20"/>
                <w:szCs w:val="20"/>
              </w:rPr>
              <w:t>design and develop products that meet and exceed the needs of members.</w:t>
            </w:r>
            <w:r w:rsidR="00CE2D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CC05E4C" w14:textId="77777777"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10560024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1AEE4CF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0BAB3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31B571F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E20805" w14:textId="739A0965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Success/KPIs</w:t>
            </w:r>
          </w:p>
          <w:p w14:paraId="325A61E3" w14:textId="77777777"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A1289" w14:textId="77777777" w:rsidR="009E22D0" w:rsidRPr="00B75089" w:rsidRDefault="009E22D0" w:rsidP="00CE2DB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243DAD2D" w14:textId="77777777" w:rsidTr="009E22D0">
        <w:trPr>
          <w:trHeight w:val="578"/>
        </w:trPr>
        <w:tc>
          <w:tcPr>
            <w:tcW w:w="6346" w:type="dxa"/>
          </w:tcPr>
          <w:p w14:paraId="4E502DE8" w14:textId="77777777" w:rsidR="0056188D" w:rsidRPr="00B75089" w:rsidRDefault="0056188D" w:rsidP="00B75089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508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Strategic Leadership </w:t>
            </w:r>
          </w:p>
          <w:p w14:paraId="761A3B17" w14:textId="6A788E1A" w:rsidR="008856B1" w:rsidRPr="008856B1" w:rsidRDefault="008856B1" w:rsidP="008856B1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8856B1">
              <w:rPr>
                <w:rFonts w:ascii="Arial" w:eastAsia="Calibri" w:hAnsi="Arial" w:cs="Arial"/>
                <w:sz w:val="20"/>
                <w:szCs w:val="20"/>
              </w:rPr>
              <w:t xml:space="preserve">Provide matrix support to </w:t>
            </w:r>
            <w:r w:rsidR="003B32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8856B1">
              <w:rPr>
                <w:rFonts w:ascii="Arial" w:eastAsia="Calibri" w:hAnsi="Arial" w:cs="Arial"/>
                <w:sz w:val="20"/>
                <w:szCs w:val="20"/>
              </w:rPr>
              <w:t>nalysts (in Product and Pricing) to reinforce desired culture and delivery of strategic priorities</w:t>
            </w:r>
          </w:p>
          <w:p w14:paraId="512E8D34" w14:textId="6759DB56" w:rsidR="0056188D" w:rsidRPr="00B75089" w:rsidRDefault="008856B1" w:rsidP="008856B1">
            <w:pPr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856B1">
              <w:rPr>
                <w:rFonts w:ascii="Arial" w:eastAsia="Calibri" w:hAnsi="Arial" w:cs="Arial"/>
                <w:sz w:val="20"/>
                <w:szCs w:val="20"/>
              </w:rPr>
              <w:t>Provide SME input, on behalf of Product and Pricing, into relevant change programmes</w:t>
            </w:r>
          </w:p>
        </w:tc>
        <w:tc>
          <w:tcPr>
            <w:tcW w:w="4141" w:type="dxa"/>
          </w:tcPr>
          <w:p w14:paraId="01EBF051" w14:textId="77777777" w:rsidR="00C91CFA" w:rsidRPr="00B75089" w:rsidRDefault="00C91CFA" w:rsidP="00B7508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536F0088" w14:textId="77777777" w:rsidR="00C91CFA" w:rsidRPr="00B75089" w:rsidRDefault="00C91CFA" w:rsidP="00B7508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MPS engagement index Vs plan</w:t>
            </w:r>
          </w:p>
          <w:p w14:paraId="64744895" w14:textId="77777777" w:rsidR="00C91CFA" w:rsidRPr="00B75089" w:rsidRDefault="00C91CFA" w:rsidP="00B7508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MPS leadership index Vs plan</w:t>
            </w:r>
          </w:p>
          <w:p w14:paraId="5C11718A" w14:textId="77777777" w:rsidR="009E22D0" w:rsidRPr="00B75089" w:rsidRDefault="009E22D0" w:rsidP="00CE2DBF">
            <w:pPr>
              <w:pStyle w:val="ListParagraph"/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5D3E7DB8" w14:textId="77777777" w:rsidTr="009E22D0">
        <w:trPr>
          <w:trHeight w:val="578"/>
        </w:trPr>
        <w:tc>
          <w:tcPr>
            <w:tcW w:w="6346" w:type="dxa"/>
          </w:tcPr>
          <w:p w14:paraId="6D295C5B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66C8F40F" w14:textId="77675A54" w:rsidR="00CE2DBF" w:rsidRPr="00EC4481" w:rsidRDefault="00CE2DBF" w:rsidP="00CE2D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C4481">
              <w:rPr>
                <w:rFonts w:ascii="Arial" w:hAnsi="Arial" w:cs="Arial"/>
                <w:sz w:val="20"/>
                <w:szCs w:val="20"/>
              </w:rPr>
              <w:t xml:space="preserve">Deliver MPS </w:t>
            </w:r>
            <w:r w:rsidR="003A67F9">
              <w:rPr>
                <w:rFonts w:ascii="Arial" w:hAnsi="Arial" w:cs="Arial"/>
                <w:sz w:val="20"/>
                <w:szCs w:val="20"/>
              </w:rPr>
              <w:t>data science</w:t>
            </w:r>
            <w:r w:rsidRPr="00EC4481">
              <w:rPr>
                <w:rFonts w:ascii="Arial" w:hAnsi="Arial" w:cs="Arial"/>
                <w:sz w:val="20"/>
                <w:szCs w:val="20"/>
              </w:rPr>
              <w:t xml:space="preserve"> strategy ensuring the sustainability of </w:t>
            </w:r>
            <w:r>
              <w:rPr>
                <w:rFonts w:ascii="Arial" w:hAnsi="Arial" w:cs="Arial"/>
                <w:sz w:val="20"/>
                <w:szCs w:val="20"/>
              </w:rPr>
              <w:t>MPS through a robust actuarial and technical</w:t>
            </w:r>
            <w:r w:rsidRPr="00EC4481">
              <w:rPr>
                <w:rFonts w:ascii="Arial" w:hAnsi="Arial" w:cs="Arial"/>
                <w:sz w:val="20"/>
                <w:szCs w:val="20"/>
              </w:rPr>
              <w:t xml:space="preserve"> pricing methodology which is then informed by market and competitive insight to result in the final retail price (subscriptions) taken to market</w:t>
            </w:r>
          </w:p>
          <w:p w14:paraId="4647DDF5" w14:textId="77777777" w:rsidR="009E22D0" w:rsidRPr="00B75089" w:rsidRDefault="009E22D0" w:rsidP="00CE2DB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4E1AD92B" w14:textId="77777777" w:rsidR="009E22D0" w:rsidRPr="00B7508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14:paraId="770A264D" w14:textId="77777777" w:rsidR="009E22D0" w:rsidRPr="00B7508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14:paraId="5B6C5673" w14:textId="77777777" w:rsidR="00CE2DBF" w:rsidRDefault="00CE2DBF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MPS Combined Operating Ratios</w:t>
            </w:r>
          </w:p>
          <w:p w14:paraId="663D6AFE" w14:textId="77777777" w:rsidR="00CE2DBF" w:rsidRPr="00B75089" w:rsidRDefault="00CE2DBF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MPS Target Pricing Strength Achieved</w:t>
            </w:r>
          </w:p>
        </w:tc>
      </w:tr>
      <w:tr w:rsidR="009E22D0" w:rsidRPr="00B75089" w14:paraId="41E64B1E" w14:textId="77777777" w:rsidTr="009E22D0">
        <w:trPr>
          <w:trHeight w:val="578"/>
        </w:trPr>
        <w:tc>
          <w:tcPr>
            <w:tcW w:w="6346" w:type="dxa"/>
          </w:tcPr>
          <w:p w14:paraId="4169E7D1" w14:textId="77777777" w:rsidR="009E22D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16EF0CF4" w14:textId="1E455AB7" w:rsidR="00CE2DBF" w:rsidRDefault="00CE2DBF" w:rsidP="00CE2D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E2DBF"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>
              <w:rPr>
                <w:rFonts w:ascii="Arial" w:hAnsi="Arial" w:cs="Arial"/>
                <w:sz w:val="20"/>
                <w:szCs w:val="20"/>
              </w:rPr>
              <w:t xml:space="preserve">effect of </w:t>
            </w:r>
            <w:r w:rsidR="003A67F9">
              <w:rPr>
                <w:rFonts w:ascii="Arial" w:hAnsi="Arial" w:cs="Arial"/>
                <w:sz w:val="20"/>
                <w:szCs w:val="20"/>
              </w:rPr>
              <w:t>data science models</w:t>
            </w:r>
            <w:r>
              <w:rPr>
                <w:rFonts w:ascii="Arial" w:hAnsi="Arial" w:cs="Arial"/>
                <w:sz w:val="20"/>
                <w:szCs w:val="20"/>
              </w:rPr>
              <w:t xml:space="preserve"> on members and broaden understanding of </w:t>
            </w:r>
            <w:r w:rsidR="00445969">
              <w:rPr>
                <w:rFonts w:ascii="Arial" w:hAnsi="Arial" w:cs="Arial"/>
                <w:sz w:val="20"/>
                <w:szCs w:val="20"/>
              </w:rPr>
              <w:t xml:space="preserve">data science techniques and their </w:t>
            </w:r>
            <w:r>
              <w:rPr>
                <w:rFonts w:ascii="Arial" w:hAnsi="Arial" w:cs="Arial"/>
                <w:sz w:val="20"/>
                <w:szCs w:val="20"/>
              </w:rPr>
              <w:t>impacts within stakeholder groups</w:t>
            </w:r>
          </w:p>
          <w:p w14:paraId="6BD09FD0" w14:textId="2A474BF4" w:rsidR="009E22D0" w:rsidRPr="00B75089" w:rsidRDefault="008856B1" w:rsidP="008856B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key business understanding of member data and products to support Product and Pricing leaders</w:t>
            </w:r>
          </w:p>
        </w:tc>
        <w:tc>
          <w:tcPr>
            <w:tcW w:w="4141" w:type="dxa"/>
          </w:tcPr>
          <w:p w14:paraId="3D8FF117" w14:textId="77777777" w:rsidR="009E22D0" w:rsidRDefault="00CE2DBF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620C304" w14:textId="77777777" w:rsidR="00CE2DBF" w:rsidRPr="00B75089" w:rsidRDefault="00CE2DBF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Satisfaction Survey</w:t>
            </w:r>
          </w:p>
        </w:tc>
      </w:tr>
      <w:tr w:rsidR="009E22D0" w:rsidRPr="00B75089" w14:paraId="117AAC7F" w14:textId="77777777" w:rsidTr="009E22D0">
        <w:trPr>
          <w:trHeight w:val="591"/>
        </w:trPr>
        <w:tc>
          <w:tcPr>
            <w:tcW w:w="6346" w:type="dxa"/>
          </w:tcPr>
          <w:p w14:paraId="3ADC8F7F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2D4B15A3" w14:textId="03DBE05E" w:rsidR="008856B1" w:rsidRDefault="00CE2DBF" w:rsidP="00CE2DB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technical guidance </w:t>
            </w:r>
            <w:r w:rsidR="008856B1">
              <w:rPr>
                <w:rFonts w:ascii="Arial" w:hAnsi="Arial" w:cs="Arial"/>
                <w:sz w:val="20"/>
                <w:szCs w:val="20"/>
              </w:rPr>
              <w:t>across Commercial Services</w:t>
            </w:r>
            <w:r>
              <w:rPr>
                <w:rFonts w:ascii="Arial" w:hAnsi="Arial" w:cs="Arial"/>
                <w:sz w:val="20"/>
                <w:szCs w:val="20"/>
              </w:rPr>
              <w:t xml:space="preserve"> in all areas of </w:t>
            </w:r>
            <w:r w:rsidR="003A67F9">
              <w:rPr>
                <w:rFonts w:ascii="Arial" w:hAnsi="Arial" w:cs="Arial"/>
                <w:sz w:val="20"/>
                <w:szCs w:val="20"/>
              </w:rPr>
              <w:t>data sci</w:t>
            </w:r>
            <w:r w:rsidR="00DA3F2B">
              <w:rPr>
                <w:rFonts w:ascii="Arial" w:hAnsi="Arial" w:cs="Arial"/>
                <w:sz w:val="20"/>
                <w:szCs w:val="20"/>
              </w:rPr>
              <w:t>e</w:t>
            </w:r>
            <w:r w:rsidR="003A67F9">
              <w:rPr>
                <w:rFonts w:ascii="Arial" w:hAnsi="Arial" w:cs="Arial"/>
                <w:sz w:val="20"/>
                <w:szCs w:val="20"/>
              </w:rPr>
              <w:t>nce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56B1">
              <w:rPr>
                <w:rFonts w:ascii="Arial" w:hAnsi="Arial" w:cs="Arial"/>
                <w:sz w:val="20"/>
                <w:szCs w:val="20"/>
              </w:rPr>
              <w:t>particularly what data science is and how it can be used to support</w:t>
            </w:r>
          </w:p>
          <w:p w14:paraId="3A79CD8F" w14:textId="0FAA9DFC" w:rsidR="009E22D0" w:rsidRPr="00CE2DBF" w:rsidRDefault="008856B1" w:rsidP="00CE2DB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E2DBF">
              <w:rPr>
                <w:rFonts w:ascii="Arial" w:hAnsi="Arial" w:cs="Arial"/>
                <w:sz w:val="20"/>
                <w:szCs w:val="20"/>
              </w:rPr>
              <w:t>dentify learning opportunities and support upskilling that enhances departmental resilience</w:t>
            </w:r>
          </w:p>
        </w:tc>
        <w:tc>
          <w:tcPr>
            <w:tcW w:w="4141" w:type="dxa"/>
          </w:tcPr>
          <w:p w14:paraId="6DCFB94B" w14:textId="77777777" w:rsidR="009E22D0" w:rsidRPr="00B75089" w:rsidRDefault="009E22D0" w:rsidP="00B7508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Engagement Index Vs MPS</w:t>
            </w:r>
          </w:p>
          <w:p w14:paraId="550463FC" w14:textId="77777777" w:rsidR="009E22D0" w:rsidRPr="00B75089" w:rsidRDefault="009E22D0" w:rsidP="00B7508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Leadership Index Vs MPS</w:t>
            </w:r>
          </w:p>
          <w:p w14:paraId="247CB090" w14:textId="77777777" w:rsidR="009E22D0" w:rsidRPr="00B75089" w:rsidRDefault="009E22D0" w:rsidP="00B7508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5E8E3B02" w14:textId="77777777" w:rsidR="009E22D0" w:rsidRPr="00B75089" w:rsidRDefault="009E22D0" w:rsidP="00B7508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HR Metrics – attrition, absence</w:t>
            </w:r>
            <w:r w:rsidRPr="00B7508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E22D0" w:rsidRPr="00B75089" w14:paraId="45A94DA9" w14:textId="77777777" w:rsidTr="009E22D0">
        <w:trPr>
          <w:trHeight w:val="591"/>
        </w:trPr>
        <w:tc>
          <w:tcPr>
            <w:tcW w:w="6346" w:type="dxa"/>
          </w:tcPr>
          <w:p w14:paraId="2A3845C7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Risk</w:t>
            </w:r>
          </w:p>
          <w:p w14:paraId="4BD99B44" w14:textId="77777777" w:rsidR="00CE2DBF" w:rsidRDefault="00CE2DBF" w:rsidP="00CE2DB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an environment where colleagues recognise the importance of risk identification and management.</w:t>
            </w:r>
          </w:p>
          <w:p w14:paraId="2F5EDEAD" w14:textId="4A7F501F" w:rsidR="008856B1" w:rsidRPr="008856B1" w:rsidRDefault="00CE2DBF" w:rsidP="008856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Ensuring that </w:t>
            </w:r>
            <w:r w:rsidR="003A67F9">
              <w:rPr>
                <w:rFonts w:ascii="Arial" w:hAnsi="Arial" w:cs="Arial"/>
                <w:sz w:val="20"/>
                <w:szCs w:val="20"/>
              </w:rPr>
              <w:t>data science</w:t>
            </w:r>
            <w:r w:rsidRPr="00010A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010AFE">
              <w:rPr>
                <w:rFonts w:ascii="Arial" w:hAnsi="Arial" w:cs="Arial"/>
                <w:sz w:val="20"/>
                <w:szCs w:val="20"/>
              </w:rPr>
              <w:t xml:space="preserve"> cognisant of the risks involved in clinical negligence and indemnity (both claims and </w:t>
            </w:r>
            <w:r w:rsidR="008856B1">
              <w:rPr>
                <w:rFonts w:ascii="Arial" w:hAnsi="Arial" w:cs="Arial"/>
                <w:sz w:val="20"/>
                <w:szCs w:val="20"/>
              </w:rPr>
              <w:t>‘</w:t>
            </w:r>
            <w:r w:rsidRPr="00010AFE">
              <w:rPr>
                <w:rFonts w:ascii="Arial" w:hAnsi="Arial" w:cs="Arial"/>
                <w:sz w:val="20"/>
                <w:szCs w:val="20"/>
              </w:rPr>
              <w:t>non-claims</w:t>
            </w:r>
            <w:r w:rsidR="008856B1">
              <w:rPr>
                <w:rFonts w:ascii="Arial" w:hAnsi="Arial" w:cs="Arial"/>
                <w:sz w:val="20"/>
                <w:szCs w:val="20"/>
              </w:rPr>
              <w:t>’</w:t>
            </w:r>
            <w:r w:rsidRPr="00010AFE">
              <w:rPr>
                <w:rFonts w:ascii="Arial" w:hAnsi="Arial" w:cs="Arial"/>
                <w:sz w:val="20"/>
                <w:szCs w:val="20"/>
              </w:rPr>
              <w:t>) particular</w:t>
            </w:r>
            <w:r w:rsidR="00ED226A">
              <w:rPr>
                <w:rFonts w:ascii="Arial" w:hAnsi="Arial" w:cs="Arial"/>
                <w:sz w:val="20"/>
                <w:szCs w:val="20"/>
              </w:rPr>
              <w:t>ly</w:t>
            </w:r>
            <w:r w:rsidRPr="00010A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403A" w:rsidRPr="00010AFE">
              <w:rPr>
                <w:rFonts w:ascii="Arial" w:hAnsi="Arial" w:cs="Arial"/>
                <w:sz w:val="20"/>
                <w:szCs w:val="20"/>
              </w:rPr>
              <w:t>regarding</w:t>
            </w:r>
            <w:r w:rsidRPr="00010AFE">
              <w:rPr>
                <w:rFonts w:ascii="Arial" w:hAnsi="Arial" w:cs="Arial"/>
                <w:sz w:val="20"/>
                <w:szCs w:val="20"/>
              </w:rPr>
              <w:t xml:space="preserve"> long-tail exposure to birth injury risks</w:t>
            </w:r>
            <w:r w:rsidR="00DA3F2B">
              <w:rPr>
                <w:rFonts w:ascii="Arial" w:hAnsi="Arial" w:cs="Arial"/>
                <w:sz w:val="20"/>
                <w:szCs w:val="20"/>
              </w:rPr>
              <w:t xml:space="preserve"> and periodontal disease</w:t>
            </w:r>
          </w:p>
          <w:p w14:paraId="36772FFE" w14:textId="556D9F71" w:rsidR="009E22D0" w:rsidRPr="008856B1" w:rsidRDefault="008856B1" w:rsidP="008856B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Ensure that data science models are cognisant of the risks involved in data processing, including but not limited to, adherence to GDPR and other relevant compliance requirements</w:t>
            </w:r>
          </w:p>
          <w:p w14:paraId="1578E1B1" w14:textId="77777777" w:rsidR="00CE2DBF" w:rsidRPr="00CE2DBF" w:rsidRDefault="00CE2DBF" w:rsidP="00CE2DB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5977028A" w14:textId="77777777" w:rsidR="009E22D0" w:rsidRPr="00B75089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  <w:r w:rsidR="0056188D" w:rsidRPr="00B7508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0B152AF5" w14:textId="77777777" w:rsidR="00FB4711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31F9C187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36B1978C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0FAA0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7FE1BB19" w14:textId="77777777" w:rsidTr="00FF16B8">
        <w:trPr>
          <w:trHeight w:val="693"/>
        </w:trPr>
        <w:tc>
          <w:tcPr>
            <w:tcW w:w="10490" w:type="dxa"/>
          </w:tcPr>
          <w:p w14:paraId="0882C4A2" w14:textId="3FEBCDAA" w:rsidR="00FF7246" w:rsidRPr="008856B1" w:rsidRDefault="008856B1" w:rsidP="002D27DD">
            <w:pPr>
              <w:pStyle w:val="ListParagraph"/>
              <w:numPr>
                <w:ilvl w:val="0"/>
                <w:numId w:val="5"/>
              </w:numPr>
              <w:ind w:left="700"/>
              <w:rPr>
                <w:rFonts w:ascii="Arial" w:hAnsi="Arial" w:cs="Arial"/>
                <w:sz w:val="20"/>
                <w:szCs w:val="20"/>
              </w:rPr>
            </w:pPr>
            <w:r w:rsidRPr="00CF6BA0">
              <w:rPr>
                <w:rFonts w:ascii="Arial" w:hAnsi="Arial" w:cs="Arial"/>
                <w:sz w:val="20"/>
                <w:szCs w:val="20"/>
              </w:rPr>
              <w:t xml:space="preserve">Extract, mine and understand MPS’s data </w:t>
            </w:r>
            <w:r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FF7246" w:rsidRPr="008856B1">
              <w:rPr>
                <w:rFonts w:ascii="Arial" w:hAnsi="Arial" w:cs="Arial"/>
                <w:sz w:val="20"/>
                <w:szCs w:val="20"/>
              </w:rPr>
              <w:t>explor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FF7246" w:rsidRPr="008856B1">
              <w:rPr>
                <w:rFonts w:ascii="Arial" w:hAnsi="Arial" w:cs="Arial"/>
                <w:sz w:val="20"/>
                <w:szCs w:val="20"/>
              </w:rPr>
              <w:t xml:space="preserve"> further areas by which MPS can price as well as looking at further measures, such as lapse rates, lifetime value and contribution.</w:t>
            </w:r>
          </w:p>
          <w:p w14:paraId="4884DA00" w14:textId="6E6978D8" w:rsidR="00FF7246" w:rsidRDefault="0058747C" w:rsidP="002D27DD">
            <w:pPr>
              <w:pStyle w:val="ListParagraph"/>
              <w:numPr>
                <w:ilvl w:val="0"/>
                <w:numId w:val="5"/>
              </w:numPr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A3F2B">
              <w:rPr>
                <w:rFonts w:ascii="Arial" w:hAnsi="Arial" w:cs="Arial"/>
                <w:sz w:val="20"/>
                <w:szCs w:val="20"/>
              </w:rPr>
              <w:t>dd additional insights which may inform the pricing and reserving work b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CF6BA0" w:rsidRPr="00CF6BA0">
              <w:rPr>
                <w:rFonts w:ascii="Arial" w:hAnsi="Arial" w:cs="Arial"/>
                <w:sz w:val="20"/>
                <w:szCs w:val="20"/>
              </w:rPr>
              <w:t xml:space="preserve">using advanced statistical </w:t>
            </w:r>
            <w:r>
              <w:rPr>
                <w:rFonts w:ascii="Arial" w:hAnsi="Arial" w:cs="Arial"/>
                <w:sz w:val="20"/>
                <w:szCs w:val="20"/>
              </w:rPr>
              <w:t xml:space="preserve">multivariate </w:t>
            </w:r>
            <w:r w:rsidR="00CF6BA0" w:rsidRPr="00CF6BA0">
              <w:rPr>
                <w:rFonts w:ascii="Arial" w:hAnsi="Arial" w:cs="Arial"/>
                <w:sz w:val="20"/>
                <w:szCs w:val="20"/>
              </w:rPr>
              <w:t>techniques where appropriate.</w:t>
            </w:r>
          </w:p>
          <w:p w14:paraId="53A84989" w14:textId="34097DD9" w:rsidR="00FF7246" w:rsidRDefault="00FF7246" w:rsidP="002D27DD">
            <w:pPr>
              <w:pStyle w:val="ListParagraph"/>
              <w:numPr>
                <w:ilvl w:val="0"/>
                <w:numId w:val="5"/>
              </w:numPr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with the MI and Data Analysts to ‘productionise’ existing and future models to ensure that there is a strict model governance</w:t>
            </w:r>
            <w:r w:rsidR="0044596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change process</w:t>
            </w:r>
            <w:r w:rsidR="00445969">
              <w:rPr>
                <w:rFonts w:ascii="Arial" w:hAnsi="Arial" w:cs="Arial"/>
                <w:sz w:val="20"/>
                <w:szCs w:val="20"/>
              </w:rPr>
              <w:t xml:space="preserve"> as well as agility to make any adjustments</w:t>
            </w:r>
          </w:p>
          <w:p w14:paraId="52E02608" w14:textId="0418585C" w:rsidR="0058747C" w:rsidRDefault="009C4633" w:rsidP="002D27DD">
            <w:pPr>
              <w:pStyle w:val="ListParagraph"/>
              <w:numPr>
                <w:ilvl w:val="0"/>
                <w:numId w:val="5"/>
              </w:numPr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Monitor the performance of existing models and ‘iterate’, where required, by considering new data and new modelling </w:t>
            </w:r>
            <w:r w:rsidR="00C97DF9">
              <w:rPr>
                <w:rFonts w:ascii="Arial" w:hAnsi="Arial" w:cs="Arial"/>
                <w:sz w:val="20"/>
                <w:szCs w:val="20"/>
              </w:rPr>
              <w:t>techniques</w:t>
            </w:r>
            <w:r w:rsidR="00C97DF9">
              <w:rPr>
                <w:rStyle w:val="CommentReference"/>
                <w:rFonts w:ascii="Calibri" w:eastAsia="Times New Roman" w:hAnsi="Calibri" w:cs="Times New Roman"/>
                <w:lang w:eastAsia="en-GB"/>
              </w:rPr>
              <w:t>.</w:t>
            </w:r>
            <w:r w:rsidR="00C97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DF9" w:rsidRPr="00CF6BA0">
              <w:rPr>
                <w:rFonts w:ascii="Arial" w:hAnsi="Arial" w:cs="Arial"/>
                <w:sz w:val="20"/>
                <w:szCs w:val="20"/>
              </w:rPr>
              <w:t>Assist</w:t>
            </w:r>
            <w:r w:rsidR="0058747C">
              <w:rPr>
                <w:rFonts w:ascii="Arial" w:hAnsi="Arial" w:cs="Arial"/>
                <w:sz w:val="20"/>
                <w:szCs w:val="20"/>
              </w:rPr>
              <w:t xml:space="preserve"> the MI and Data Analysts </w:t>
            </w:r>
            <w:r w:rsidR="00CF6BA0" w:rsidRPr="00CF6BA0">
              <w:rPr>
                <w:rFonts w:ascii="Arial" w:hAnsi="Arial" w:cs="Arial"/>
                <w:sz w:val="20"/>
                <w:szCs w:val="20"/>
              </w:rPr>
              <w:t>with the maintenance and development of</w:t>
            </w:r>
            <w:r w:rsidR="0058747C">
              <w:rPr>
                <w:rFonts w:ascii="Arial" w:hAnsi="Arial" w:cs="Arial"/>
                <w:sz w:val="20"/>
                <w:szCs w:val="20"/>
              </w:rPr>
              <w:t xml:space="preserve"> Product &amp; Pricing’s</w:t>
            </w:r>
            <w:r w:rsidR="00CF6BA0" w:rsidRPr="00CF6BA0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 w:rsidR="0058747C">
              <w:rPr>
                <w:rFonts w:ascii="Arial" w:hAnsi="Arial" w:cs="Arial"/>
                <w:sz w:val="20"/>
                <w:szCs w:val="20"/>
              </w:rPr>
              <w:t>bases</w:t>
            </w:r>
            <w:r w:rsidR="00CF6BA0" w:rsidRPr="00CF6BA0">
              <w:rPr>
                <w:rFonts w:ascii="Arial" w:hAnsi="Arial" w:cs="Arial"/>
                <w:sz w:val="20"/>
                <w:szCs w:val="20"/>
              </w:rPr>
              <w:t xml:space="preserve"> and subsidiary analytical systems, determining the analytical requirements for enhancements to</w:t>
            </w:r>
            <w:r w:rsidR="0058747C">
              <w:rPr>
                <w:rFonts w:ascii="Arial" w:hAnsi="Arial" w:cs="Arial"/>
                <w:sz w:val="20"/>
                <w:szCs w:val="20"/>
              </w:rPr>
              <w:t xml:space="preserve"> monitoring</w:t>
            </w:r>
            <w:r w:rsidR="00CF6BA0" w:rsidRPr="00CF6BA0">
              <w:rPr>
                <w:rFonts w:ascii="Arial" w:hAnsi="Arial" w:cs="Arial"/>
                <w:sz w:val="20"/>
                <w:szCs w:val="20"/>
              </w:rPr>
              <w:t xml:space="preserve"> suite</w:t>
            </w:r>
            <w:r w:rsidR="0058747C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3D2D76F5" w14:textId="285D3B39" w:rsidR="00CF6BA0" w:rsidRDefault="00445969" w:rsidP="002D27DD">
            <w:pPr>
              <w:pStyle w:val="ListParagraph"/>
              <w:numPr>
                <w:ilvl w:val="0"/>
                <w:numId w:val="5"/>
              </w:numPr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’Speculate’ on what could be</w:t>
            </w:r>
            <w:r w:rsidR="00CF6BA0" w:rsidRPr="00CF6BA0">
              <w:rPr>
                <w:rFonts w:ascii="Arial" w:hAnsi="Arial" w:cs="Arial"/>
                <w:sz w:val="20"/>
                <w:szCs w:val="20"/>
              </w:rPr>
              <w:t xml:space="preserve"> relevant and useful external datasets </w:t>
            </w:r>
            <w:r w:rsidR="0058747C">
              <w:rPr>
                <w:rFonts w:ascii="Arial" w:hAnsi="Arial" w:cs="Arial"/>
                <w:sz w:val="20"/>
                <w:szCs w:val="20"/>
              </w:rPr>
              <w:t xml:space="preserve">to be added to Product &amp; Pricing’s databases </w:t>
            </w:r>
            <w:r w:rsidR="00CF6BA0" w:rsidRPr="00CF6BA0">
              <w:rPr>
                <w:rFonts w:ascii="Arial" w:hAnsi="Arial" w:cs="Arial"/>
                <w:sz w:val="20"/>
                <w:szCs w:val="20"/>
              </w:rPr>
              <w:t>and make sure that data quality is of the highest standard</w:t>
            </w:r>
            <w:r w:rsidR="0058747C">
              <w:rPr>
                <w:rFonts w:ascii="Arial" w:hAnsi="Arial" w:cs="Arial"/>
                <w:sz w:val="20"/>
                <w:szCs w:val="20"/>
              </w:rPr>
              <w:t xml:space="preserve">, or when not, </w:t>
            </w:r>
            <w:r w:rsidR="0013403A">
              <w:rPr>
                <w:rFonts w:ascii="Arial" w:hAnsi="Arial" w:cs="Arial"/>
                <w:sz w:val="20"/>
                <w:szCs w:val="20"/>
              </w:rPr>
              <w:t>score the credibility of the data with a view to revisiting or implementing cleansing programmes</w:t>
            </w:r>
            <w:r w:rsidR="00CF6BA0" w:rsidRPr="00CF6BA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A3E2C0" w14:textId="101734DE" w:rsidR="00445969" w:rsidRPr="001B01A1" w:rsidRDefault="00445969" w:rsidP="002D27DD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Recommend and acquire valuable external data by liaison with external parties or by using web-scraping techniques.</w:t>
            </w:r>
          </w:p>
          <w:p w14:paraId="3FFDB2DC" w14:textId="041FD930" w:rsidR="00CF6BA0" w:rsidRPr="00CF6BA0" w:rsidRDefault="00445969" w:rsidP="002D27DD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</w:t>
            </w:r>
            <w:r w:rsidR="00CF6BA0" w:rsidRPr="00CF6BA0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2D27DD">
              <w:rPr>
                <w:rFonts w:ascii="Arial" w:hAnsi="Arial" w:cs="Arial"/>
                <w:sz w:val="20"/>
                <w:szCs w:val="20"/>
              </w:rPr>
              <w:t>p</w:t>
            </w:r>
            <w:r w:rsidR="00CF6BA0" w:rsidRPr="00CF6BA0">
              <w:rPr>
                <w:rFonts w:ascii="Arial" w:hAnsi="Arial" w:cs="Arial"/>
                <w:sz w:val="20"/>
                <w:szCs w:val="20"/>
              </w:rPr>
              <w:t xml:space="preserve">rojects as identified by the </w:t>
            </w:r>
            <w:r w:rsidR="00402527">
              <w:rPr>
                <w:rFonts w:ascii="Arial" w:hAnsi="Arial" w:cs="Arial"/>
                <w:sz w:val="20"/>
                <w:szCs w:val="20"/>
              </w:rPr>
              <w:t>Pricing Consultant and agreed by the Head of Product</w:t>
            </w:r>
            <w:r w:rsidR="002D27DD">
              <w:rPr>
                <w:rFonts w:ascii="Arial" w:hAnsi="Arial" w:cs="Arial"/>
                <w:sz w:val="20"/>
                <w:szCs w:val="20"/>
              </w:rPr>
              <w:t xml:space="preserve"> and Pricing</w:t>
            </w:r>
            <w:r w:rsidR="00CF6BA0" w:rsidRPr="00CF6BA0">
              <w:rPr>
                <w:rFonts w:ascii="Arial" w:hAnsi="Arial" w:cs="Arial"/>
                <w:sz w:val="20"/>
                <w:szCs w:val="20"/>
              </w:rPr>
              <w:t xml:space="preserve"> making sure projects proceed as planned, answering any queries relating to progress and attending project meetings.</w:t>
            </w:r>
          </w:p>
          <w:p w14:paraId="0EFF2ACB" w14:textId="77777777" w:rsidR="00144703" w:rsidRPr="009638E2" w:rsidRDefault="00144703" w:rsidP="00144703">
            <w:pPr>
              <w:numPr>
                <w:ilvl w:val="0"/>
                <w:numId w:val="5"/>
              </w:numPr>
              <w:spacing w:after="0" w:line="240" w:lineRule="auto"/>
              <w:ind w:left="70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F6BA0">
              <w:rPr>
                <w:rFonts w:ascii="Arial" w:hAnsi="Arial" w:cs="Arial"/>
                <w:sz w:val="20"/>
                <w:szCs w:val="20"/>
              </w:rPr>
              <w:t>Be seen as</w:t>
            </w:r>
            <w:proofErr w:type="gramEnd"/>
            <w:r w:rsidRPr="00CF6BA0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CF6BA0">
              <w:rPr>
                <w:rFonts w:ascii="Arial" w:hAnsi="Arial" w:cs="Arial"/>
                <w:sz w:val="20"/>
                <w:szCs w:val="20"/>
              </w:rPr>
              <w:t xml:space="preserve">ubject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F6BA0">
              <w:rPr>
                <w:rFonts w:ascii="Arial" w:hAnsi="Arial" w:cs="Arial"/>
                <w:sz w:val="20"/>
                <w:szCs w:val="20"/>
              </w:rPr>
              <w:t xml:space="preserve">atter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F6BA0">
              <w:rPr>
                <w:rFonts w:ascii="Arial" w:hAnsi="Arial" w:cs="Arial"/>
                <w:sz w:val="20"/>
                <w:szCs w:val="20"/>
              </w:rPr>
              <w:t xml:space="preserve">xpert </w:t>
            </w:r>
            <w:r>
              <w:rPr>
                <w:rFonts w:ascii="Arial" w:hAnsi="Arial" w:cs="Arial"/>
                <w:sz w:val="20"/>
                <w:szCs w:val="20"/>
              </w:rPr>
              <w:t xml:space="preserve">(SME) </w:t>
            </w:r>
            <w:r w:rsidRPr="00CF6BA0">
              <w:rPr>
                <w:rFonts w:ascii="Arial" w:hAnsi="Arial" w:cs="Arial"/>
                <w:sz w:val="20"/>
                <w:szCs w:val="20"/>
              </w:rPr>
              <w:t xml:space="preserve">and offer </w:t>
            </w:r>
            <w:r>
              <w:rPr>
                <w:rFonts w:ascii="Arial" w:hAnsi="Arial" w:cs="Arial"/>
                <w:sz w:val="20"/>
                <w:szCs w:val="20"/>
              </w:rPr>
              <w:t>coaching</w:t>
            </w:r>
            <w:r w:rsidRPr="00CF6BA0">
              <w:rPr>
                <w:rFonts w:ascii="Arial" w:hAnsi="Arial" w:cs="Arial"/>
                <w:sz w:val="20"/>
                <w:szCs w:val="20"/>
              </w:rPr>
              <w:t xml:space="preserve"> and support to</w:t>
            </w:r>
            <w:r>
              <w:rPr>
                <w:rFonts w:ascii="Arial" w:hAnsi="Arial" w:cs="Arial"/>
                <w:sz w:val="20"/>
                <w:szCs w:val="20"/>
              </w:rPr>
              <w:t xml:space="preserve"> the wider team</w:t>
            </w:r>
            <w:r w:rsidRPr="00CF6BA0">
              <w:rPr>
                <w:rFonts w:ascii="Arial" w:hAnsi="Arial" w:cs="Arial"/>
                <w:sz w:val="20"/>
                <w:szCs w:val="20"/>
              </w:rPr>
              <w:t>.  Work with the other seniors to ensure key tasks and projects are adequately resourc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F6BA0">
              <w:rPr>
                <w:rFonts w:ascii="Arial" w:hAnsi="Arial" w:cs="Arial"/>
                <w:sz w:val="20"/>
                <w:szCs w:val="20"/>
              </w:rPr>
              <w:t>d for and tasks are completed on time</w:t>
            </w:r>
          </w:p>
          <w:p w14:paraId="15B44261" w14:textId="73DE4E33" w:rsidR="0013403A" w:rsidRPr="008856B1" w:rsidRDefault="0013403A" w:rsidP="002D27DD">
            <w:pPr>
              <w:numPr>
                <w:ilvl w:val="0"/>
                <w:numId w:val="5"/>
              </w:numPr>
              <w:spacing w:after="0" w:line="240" w:lineRule="auto"/>
              <w:ind w:left="700"/>
              <w:rPr>
                <w:rFonts w:ascii="Arial" w:hAnsi="Arial" w:cs="Arial"/>
                <w:sz w:val="20"/>
                <w:szCs w:val="20"/>
              </w:rPr>
            </w:pPr>
            <w:r w:rsidRPr="008856B1">
              <w:rPr>
                <w:rFonts w:ascii="Arial" w:hAnsi="Arial" w:cs="Arial"/>
                <w:sz w:val="20"/>
                <w:szCs w:val="20"/>
              </w:rPr>
              <w:t xml:space="preserve">Drive change by influencing decisions using </w:t>
            </w:r>
            <w:r w:rsidR="002D27DD">
              <w:rPr>
                <w:rFonts w:ascii="Arial" w:hAnsi="Arial" w:cs="Arial"/>
                <w:sz w:val="20"/>
                <w:szCs w:val="20"/>
              </w:rPr>
              <w:t>d</w:t>
            </w:r>
            <w:r w:rsidRPr="008856B1">
              <w:rPr>
                <w:rFonts w:ascii="Arial" w:hAnsi="Arial" w:cs="Arial"/>
                <w:sz w:val="20"/>
                <w:szCs w:val="20"/>
              </w:rPr>
              <w:t xml:space="preserve">ata </w:t>
            </w:r>
            <w:r w:rsidR="002D27DD">
              <w:rPr>
                <w:rFonts w:ascii="Arial" w:hAnsi="Arial" w:cs="Arial"/>
                <w:sz w:val="20"/>
                <w:szCs w:val="20"/>
              </w:rPr>
              <w:t>s</w:t>
            </w:r>
            <w:r w:rsidRPr="008856B1">
              <w:rPr>
                <w:rFonts w:ascii="Arial" w:hAnsi="Arial" w:cs="Arial"/>
                <w:sz w:val="20"/>
                <w:szCs w:val="20"/>
              </w:rPr>
              <w:t>cience models to support one of MPS’s strategic pillars, Data</w:t>
            </w:r>
          </w:p>
          <w:p w14:paraId="432D1DCD" w14:textId="77777777" w:rsidR="008856B1" w:rsidRDefault="00445969" w:rsidP="002D27DD">
            <w:pPr>
              <w:numPr>
                <w:ilvl w:val="0"/>
                <w:numId w:val="5"/>
              </w:numPr>
              <w:spacing w:after="0" w:line="240" w:lineRule="auto"/>
              <w:ind w:left="700"/>
              <w:rPr>
                <w:rFonts w:ascii="Arial" w:hAnsi="Arial" w:cs="Arial"/>
                <w:sz w:val="20"/>
                <w:szCs w:val="20"/>
              </w:rPr>
            </w:pPr>
            <w:r w:rsidRPr="00445969">
              <w:rPr>
                <w:rFonts w:ascii="Arial" w:hAnsi="Arial" w:cs="Arial"/>
                <w:sz w:val="20"/>
                <w:szCs w:val="20"/>
              </w:rPr>
              <w:t xml:space="preserve">Work closely with all areas of the </w:t>
            </w:r>
            <w:r>
              <w:rPr>
                <w:rFonts w:ascii="Arial" w:hAnsi="Arial" w:cs="Arial"/>
                <w:sz w:val="20"/>
                <w:szCs w:val="20"/>
              </w:rPr>
              <w:t>business</w:t>
            </w:r>
            <w:r w:rsidRPr="00445969">
              <w:rPr>
                <w:rFonts w:ascii="Arial" w:hAnsi="Arial" w:cs="Arial"/>
                <w:sz w:val="20"/>
                <w:szCs w:val="20"/>
              </w:rPr>
              <w:t xml:space="preserve"> to understand problems and pro-actively identify opportunities where data science techniques can be utilised to enhance decisions and provide real business benefit.</w:t>
            </w:r>
          </w:p>
          <w:p w14:paraId="6FF75E18" w14:textId="3160CBC9" w:rsidR="009E22D0" w:rsidRPr="008856B1" w:rsidRDefault="004D18E8" w:rsidP="002D27DD">
            <w:pPr>
              <w:numPr>
                <w:ilvl w:val="0"/>
                <w:numId w:val="5"/>
              </w:numPr>
              <w:spacing w:after="0" w:line="240" w:lineRule="auto"/>
              <w:ind w:left="700"/>
              <w:rPr>
                <w:rFonts w:ascii="Arial" w:hAnsi="Arial" w:cs="Arial"/>
                <w:sz w:val="20"/>
                <w:szCs w:val="20"/>
              </w:rPr>
            </w:pPr>
            <w:r w:rsidRPr="008856B1">
              <w:rPr>
                <w:rFonts w:ascii="Arial" w:hAnsi="Arial" w:cs="Arial"/>
                <w:sz w:val="20"/>
                <w:szCs w:val="20"/>
              </w:rPr>
              <w:t>Undertak</w:t>
            </w:r>
            <w:r w:rsidR="002D27DD">
              <w:rPr>
                <w:rFonts w:ascii="Arial" w:hAnsi="Arial" w:cs="Arial"/>
                <w:sz w:val="20"/>
                <w:szCs w:val="20"/>
              </w:rPr>
              <w:t>e</w:t>
            </w:r>
            <w:r w:rsidRPr="008856B1">
              <w:rPr>
                <w:rFonts w:ascii="Arial" w:hAnsi="Arial" w:cs="Arial"/>
                <w:sz w:val="20"/>
                <w:szCs w:val="20"/>
              </w:rPr>
              <w:t xml:space="preserve"> other duties and tasks that from time to time may be allocated to the role holder that are appropriate to the level or role.</w:t>
            </w:r>
          </w:p>
        </w:tc>
      </w:tr>
    </w:tbl>
    <w:p w14:paraId="7E1497D1" w14:textId="77777777"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50E9C147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77113BBC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2DA397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678E5824" w14:textId="77777777" w:rsidTr="007F42E6">
        <w:trPr>
          <w:trHeight w:val="693"/>
        </w:trPr>
        <w:tc>
          <w:tcPr>
            <w:tcW w:w="10490" w:type="dxa"/>
          </w:tcPr>
          <w:p w14:paraId="32A8B083" w14:textId="2BEE9005" w:rsidR="005542D1" w:rsidRDefault="00B06E84" w:rsidP="00CE2D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Attendance at</w:t>
            </w:r>
            <w:r w:rsidR="00F14139">
              <w:rPr>
                <w:rFonts w:ascii="Arial" w:hAnsi="Arial" w:cs="Arial"/>
                <w:sz w:val="20"/>
                <w:szCs w:val="20"/>
              </w:rPr>
              <w:t xml:space="preserve"> PPUC (Product, Pricing and Underwriting Committee) or pricing sub-committees as required</w:t>
            </w:r>
          </w:p>
          <w:p w14:paraId="45EAA19F" w14:textId="1418FAEB" w:rsidR="0058747C" w:rsidRDefault="0058747C" w:rsidP="00CE2D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Attendance at UMAR</w:t>
            </w:r>
          </w:p>
          <w:p w14:paraId="68378BFF" w14:textId="7A17DB44" w:rsidR="00E962BA" w:rsidRPr="00CE2DBF" w:rsidRDefault="00E962BA" w:rsidP="002D27D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attend other governance committees as required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data governance etc.)</w:t>
            </w:r>
          </w:p>
          <w:p w14:paraId="0C8864C4" w14:textId="77777777" w:rsidR="005542D1" w:rsidRPr="00B75089" w:rsidRDefault="005542D1" w:rsidP="00CE2DBF">
            <w:pPr>
              <w:pStyle w:val="ListParagraph"/>
              <w:spacing w:before="0" w:beforeAutospacing="0" w:after="0" w:afterAutospacing="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D84BF8" w14:textId="77777777" w:rsidR="000110C2" w:rsidRDefault="000110C2" w:rsidP="00B75089">
      <w:pPr>
        <w:spacing w:line="240" w:lineRule="auto"/>
        <w:rPr>
          <w:rFonts w:ascii="Arial" w:hAnsi="Arial" w:cs="Arial"/>
        </w:rPr>
      </w:pPr>
    </w:p>
    <w:p w14:paraId="36E762B4" w14:textId="77777777" w:rsidR="000110C2" w:rsidRDefault="000110C2" w:rsidP="00B75089">
      <w:pPr>
        <w:spacing w:line="240" w:lineRule="auto"/>
        <w:rPr>
          <w:rFonts w:ascii="Arial" w:hAnsi="Arial" w:cs="Arial"/>
        </w:rPr>
      </w:pPr>
    </w:p>
    <w:p w14:paraId="65C265A9" w14:textId="77777777"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906D368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DC2EF2A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5E183D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36D4D146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6D409A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03540314" w14:textId="77777777" w:rsidR="0056188D" w:rsidRPr="00B75089" w:rsidRDefault="0056188D" w:rsidP="00CE2DB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6D6C7EC3" w14:textId="77777777" w:rsidTr="00FF16B8">
        <w:trPr>
          <w:trHeight w:val="211"/>
        </w:trPr>
        <w:tc>
          <w:tcPr>
            <w:tcW w:w="6008" w:type="dxa"/>
          </w:tcPr>
          <w:p w14:paraId="25E91F04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7B57ABF3" w14:textId="41A49EEC" w:rsidR="0056188D" w:rsidRPr="00B75089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6E234C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B75089" w14:paraId="017715F5" w14:textId="77777777" w:rsidTr="00FF16B8">
        <w:trPr>
          <w:trHeight w:val="211"/>
        </w:trPr>
        <w:tc>
          <w:tcPr>
            <w:tcW w:w="6008" w:type="dxa"/>
          </w:tcPr>
          <w:p w14:paraId="7647F7D9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41FC2729" w14:textId="77777777"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75089" w14:paraId="455D4235" w14:textId="77777777" w:rsidTr="00FF16B8">
        <w:trPr>
          <w:trHeight w:val="211"/>
        </w:trPr>
        <w:tc>
          <w:tcPr>
            <w:tcW w:w="6008" w:type="dxa"/>
          </w:tcPr>
          <w:p w14:paraId="5092051C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0CDAEA5A" w14:textId="77777777"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2C40A1DA" w14:textId="77777777" w:rsidTr="00FF16B8">
        <w:trPr>
          <w:trHeight w:val="211"/>
        </w:trPr>
        <w:tc>
          <w:tcPr>
            <w:tcW w:w="6008" w:type="dxa"/>
          </w:tcPr>
          <w:p w14:paraId="25C1B7F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13BBF207" w14:textId="77777777"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75089" w14:paraId="2EE54F99" w14:textId="77777777" w:rsidTr="00FF16B8">
        <w:trPr>
          <w:trHeight w:val="211"/>
        </w:trPr>
        <w:tc>
          <w:tcPr>
            <w:tcW w:w="6008" w:type="dxa"/>
          </w:tcPr>
          <w:p w14:paraId="468E019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50DFA5B7" w14:textId="77777777"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710AE1E5" w14:textId="77777777" w:rsidTr="00FF16B8">
        <w:trPr>
          <w:trHeight w:val="211"/>
        </w:trPr>
        <w:tc>
          <w:tcPr>
            <w:tcW w:w="6008" w:type="dxa"/>
          </w:tcPr>
          <w:p w14:paraId="2E2B6C9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52F08AD5" w14:textId="77777777" w:rsidR="004D18E8" w:rsidRPr="00B75089" w:rsidRDefault="00CE2DBF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B75089" w14:paraId="5540E5B1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9890A33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295911AF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908212B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27ED4A1C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03F790C6" w14:textId="77777777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35B8A91E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083CBA5F" w14:textId="4B33588D" w:rsidR="00E40AC5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 xml:space="preserve">Numerical </w:t>
            </w:r>
            <w:r w:rsidR="00C94ABD">
              <w:rPr>
                <w:rFonts w:ascii="Arial" w:eastAsia="Calibri" w:hAnsi="Arial" w:cs="Arial"/>
                <w:sz w:val="20"/>
                <w:szCs w:val="20"/>
              </w:rPr>
              <w:t xml:space="preserve">first </w:t>
            </w:r>
            <w:r w:rsidRPr="000110C2">
              <w:rPr>
                <w:rFonts w:ascii="Arial" w:eastAsia="Calibri" w:hAnsi="Arial" w:cs="Arial"/>
                <w:sz w:val="20"/>
                <w:szCs w:val="20"/>
              </w:rPr>
              <w:t>degree</w:t>
            </w:r>
          </w:p>
          <w:p w14:paraId="222697A9" w14:textId="0CCB6FCC" w:rsidR="00DB3FA5" w:rsidRDefault="00C94ABD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Relevant postgraduate qualification</w:t>
            </w:r>
            <w:r w:rsidR="002F0C7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or </w:t>
            </w:r>
            <w:r w:rsidR="00DB3FA5">
              <w:rPr>
                <w:rFonts w:ascii="Arial" w:eastAsia="Calibri" w:hAnsi="Arial" w:cs="Arial"/>
                <w:sz w:val="20"/>
                <w:szCs w:val="20"/>
              </w:rPr>
              <w:t>relevant analyst experience</w:t>
            </w:r>
          </w:p>
          <w:p w14:paraId="043C7231" w14:textId="0916E785" w:rsidR="00E2262A" w:rsidRPr="00DB3FA5" w:rsidRDefault="00E2262A" w:rsidP="00DB3FA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Associate level actuarial</w:t>
            </w:r>
            <w:r w:rsidR="00DB3FA5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110C2">
              <w:rPr>
                <w:rFonts w:ascii="Arial" w:eastAsia="Calibri" w:hAnsi="Arial" w:cs="Arial"/>
                <w:sz w:val="20"/>
                <w:szCs w:val="20"/>
              </w:rPr>
              <w:t xml:space="preserve"> CII exam experience</w:t>
            </w:r>
            <w:r w:rsidR="00DB3FA5">
              <w:rPr>
                <w:rFonts w:ascii="Arial" w:eastAsia="Calibri" w:hAnsi="Arial" w:cs="Arial"/>
                <w:sz w:val="20"/>
                <w:szCs w:val="20"/>
              </w:rPr>
              <w:t>, data science</w:t>
            </w:r>
            <w:r w:rsidR="009768FB">
              <w:rPr>
                <w:rFonts w:ascii="Arial" w:eastAsia="Calibri" w:hAnsi="Arial" w:cs="Arial"/>
                <w:sz w:val="20"/>
                <w:szCs w:val="20"/>
              </w:rPr>
              <w:t xml:space="preserve"> certification</w:t>
            </w:r>
            <w:r w:rsidR="00DB3FA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B25D1" w:rsidRPr="000110C2">
              <w:rPr>
                <w:rFonts w:ascii="Arial" w:eastAsia="Calibri" w:hAnsi="Arial" w:cs="Arial"/>
                <w:sz w:val="20"/>
                <w:szCs w:val="20"/>
              </w:rPr>
              <w:t>or equivalent on the job learning</w:t>
            </w:r>
          </w:p>
        </w:tc>
        <w:tc>
          <w:tcPr>
            <w:tcW w:w="3119" w:type="dxa"/>
          </w:tcPr>
          <w:p w14:paraId="5FA6A11A" w14:textId="2B89C72F" w:rsidR="009768FB" w:rsidRDefault="009768FB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768FB">
              <w:rPr>
                <w:rFonts w:ascii="Arial" w:eastAsia="Calibri" w:hAnsi="Arial" w:cs="Arial"/>
                <w:sz w:val="20"/>
                <w:szCs w:val="20"/>
              </w:rPr>
              <w:t>Analytical programming skills preferred (SQL,</w:t>
            </w:r>
            <w:r w:rsidR="00C56A01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 w:rsidRPr="009768FB">
              <w:rPr>
                <w:rFonts w:ascii="Arial" w:eastAsia="Calibri" w:hAnsi="Arial" w:cs="Arial"/>
                <w:sz w:val="20"/>
                <w:szCs w:val="20"/>
              </w:rPr>
              <w:t>R) as is knowledge of predictive modelling techniques and machine learning.</w:t>
            </w:r>
          </w:p>
          <w:p w14:paraId="1DF57F2B" w14:textId="10C3C0D1" w:rsidR="00E40AC5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Keen analytical, project management and problem</w:t>
            </w:r>
            <w:r w:rsidR="000D7E18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0110C2">
              <w:rPr>
                <w:rFonts w:ascii="Arial" w:eastAsia="Calibri" w:hAnsi="Arial" w:cs="Arial"/>
                <w:sz w:val="20"/>
                <w:szCs w:val="20"/>
              </w:rPr>
              <w:t>solving skills</w:t>
            </w:r>
          </w:p>
          <w:p w14:paraId="6E1C6564" w14:textId="6D2B2F7F" w:rsidR="00E2262A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Pragmatic business sense including understanding of finance, accounting, economics</w:t>
            </w:r>
          </w:p>
          <w:p w14:paraId="2CCA193E" w14:textId="4775CA6F" w:rsidR="00445969" w:rsidRPr="000110C2" w:rsidRDefault="00445969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5969">
              <w:rPr>
                <w:rFonts w:ascii="Arial" w:eastAsia="Calibri" w:hAnsi="Arial" w:cs="Arial"/>
                <w:sz w:val="20"/>
                <w:szCs w:val="20"/>
              </w:rPr>
              <w:t>Ability to communicate complex issues in a clear manner.</w:t>
            </w:r>
          </w:p>
          <w:p w14:paraId="526AA630" w14:textId="77777777"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Solid communication skills (oral and written)</w:t>
            </w:r>
          </w:p>
          <w:p w14:paraId="607658D3" w14:textId="77777777"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Strong computer skills</w:t>
            </w:r>
          </w:p>
        </w:tc>
        <w:tc>
          <w:tcPr>
            <w:tcW w:w="4394" w:type="dxa"/>
          </w:tcPr>
          <w:p w14:paraId="3C8B1034" w14:textId="7A82D5C8" w:rsidR="0013403A" w:rsidRDefault="0013403A" w:rsidP="00D8663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in development and maintenance of statistical models</w:t>
            </w:r>
          </w:p>
          <w:p w14:paraId="4113C0D1" w14:textId="25EB2677" w:rsidR="00D86635" w:rsidRPr="000110C2" w:rsidRDefault="00D86635" w:rsidP="00D8663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 xml:space="preserve">Experience in </w:t>
            </w:r>
            <w:r w:rsidR="009768FB">
              <w:rPr>
                <w:rFonts w:ascii="Arial" w:eastAsia="Calibri" w:hAnsi="Arial" w:cs="Arial"/>
                <w:sz w:val="20"/>
                <w:szCs w:val="20"/>
              </w:rPr>
              <w:t xml:space="preserve">utilising </w:t>
            </w:r>
            <w:r w:rsidRPr="000110C2">
              <w:rPr>
                <w:rFonts w:ascii="Arial" w:eastAsia="Calibri" w:hAnsi="Arial" w:cs="Arial"/>
                <w:sz w:val="20"/>
                <w:szCs w:val="20"/>
              </w:rPr>
              <w:t>Generalised Linear Models</w:t>
            </w:r>
            <w:r w:rsidR="009768FB">
              <w:rPr>
                <w:rFonts w:ascii="Arial" w:eastAsia="Calibri" w:hAnsi="Arial" w:cs="Arial"/>
                <w:sz w:val="20"/>
                <w:szCs w:val="20"/>
              </w:rPr>
              <w:t xml:space="preserve"> for pricing</w:t>
            </w:r>
          </w:p>
          <w:p w14:paraId="5BFC9546" w14:textId="5CCADDA6" w:rsidR="00E2262A" w:rsidRPr="000110C2" w:rsidRDefault="00E2262A" w:rsidP="00E2262A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16B8" w:rsidRPr="00B75089" w14:paraId="16D635D4" w14:textId="77777777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B79B673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67308517" w14:textId="77777777" w:rsidR="00E40AC5" w:rsidRDefault="00E2262A" w:rsidP="002F0C7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Knowledge of clinical negligence indemnity</w:t>
            </w:r>
          </w:p>
          <w:p w14:paraId="17592E4D" w14:textId="2B25A11C" w:rsidR="009768FB" w:rsidRPr="000110C2" w:rsidRDefault="009768FB" w:rsidP="002F0C7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general insurance market</w:t>
            </w:r>
          </w:p>
        </w:tc>
        <w:tc>
          <w:tcPr>
            <w:tcW w:w="3119" w:type="dxa"/>
          </w:tcPr>
          <w:p w14:paraId="5351EF40" w14:textId="776FA5E0" w:rsidR="00E40AC5" w:rsidRPr="00144703" w:rsidRDefault="000A7DDD" w:rsidP="00144703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44703">
              <w:rPr>
                <w:rFonts w:ascii="Arial" w:eastAsia="Calibri" w:hAnsi="Arial" w:cs="Arial"/>
                <w:sz w:val="20"/>
                <w:szCs w:val="20"/>
              </w:rPr>
              <w:t>Experience of Python</w:t>
            </w:r>
          </w:p>
        </w:tc>
        <w:tc>
          <w:tcPr>
            <w:tcW w:w="4394" w:type="dxa"/>
          </w:tcPr>
          <w:p w14:paraId="09545BB2" w14:textId="24BE7F30" w:rsidR="00E40AC5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 xml:space="preserve">Experience </w:t>
            </w:r>
            <w:r w:rsidR="00425E28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="009768FB">
              <w:rPr>
                <w:rFonts w:ascii="Arial" w:eastAsia="Calibri" w:hAnsi="Arial" w:cs="Arial"/>
                <w:sz w:val="20"/>
                <w:szCs w:val="20"/>
              </w:rPr>
              <w:t xml:space="preserve"> using</w:t>
            </w:r>
            <w:r w:rsidRPr="000110C2">
              <w:rPr>
                <w:rFonts w:ascii="Arial" w:eastAsia="Calibri" w:hAnsi="Arial" w:cs="Arial"/>
                <w:sz w:val="20"/>
                <w:szCs w:val="20"/>
              </w:rPr>
              <w:t xml:space="preserve"> pricing software</w:t>
            </w:r>
          </w:p>
          <w:p w14:paraId="03CE27B6" w14:textId="77777777" w:rsidR="00E2262A" w:rsidRPr="000110C2" w:rsidRDefault="00E2262A" w:rsidP="00B7508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of working in regulated environment</w:t>
            </w:r>
          </w:p>
        </w:tc>
      </w:tr>
    </w:tbl>
    <w:p w14:paraId="32DBCF26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12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EB8F1" w14:textId="77777777" w:rsidR="008B1FEE" w:rsidRDefault="008B1FEE" w:rsidP="009E22D0">
      <w:pPr>
        <w:spacing w:after="0" w:line="240" w:lineRule="auto"/>
      </w:pPr>
      <w:r>
        <w:separator/>
      </w:r>
    </w:p>
  </w:endnote>
  <w:endnote w:type="continuationSeparator" w:id="0">
    <w:p w14:paraId="6C9E3AF0" w14:textId="77777777" w:rsidR="008B1FEE" w:rsidRDefault="008B1FEE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FBC58" w14:textId="77777777" w:rsidR="008B1FEE" w:rsidRDefault="008B1FEE" w:rsidP="009E22D0">
      <w:pPr>
        <w:spacing w:after="0" w:line="240" w:lineRule="auto"/>
      </w:pPr>
      <w:r>
        <w:separator/>
      </w:r>
    </w:p>
  </w:footnote>
  <w:footnote w:type="continuationSeparator" w:id="0">
    <w:p w14:paraId="4CD07CC9" w14:textId="77777777" w:rsidR="008B1FEE" w:rsidRDefault="008B1FEE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00BB2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1B73DFB" wp14:editId="6DD1741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A2DA1"/>
    <w:multiLevelType w:val="hybridMultilevel"/>
    <w:tmpl w:val="5FDE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97B3D87"/>
    <w:multiLevelType w:val="hybridMultilevel"/>
    <w:tmpl w:val="2998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97EDB"/>
    <w:multiLevelType w:val="hybridMultilevel"/>
    <w:tmpl w:val="EA44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804C7"/>
    <w:multiLevelType w:val="hybridMultilevel"/>
    <w:tmpl w:val="00727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688AE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9736E"/>
    <w:multiLevelType w:val="hybridMultilevel"/>
    <w:tmpl w:val="3520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11"/>
  </w:num>
  <w:num w:numId="8">
    <w:abstractNumId w:val="14"/>
  </w:num>
  <w:num w:numId="9">
    <w:abstractNumId w:val="15"/>
  </w:num>
  <w:num w:numId="10">
    <w:abstractNumId w:val="12"/>
  </w:num>
  <w:num w:numId="11">
    <w:abstractNumId w:val="5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35A6"/>
    <w:rsid w:val="00003E67"/>
    <w:rsid w:val="000110C2"/>
    <w:rsid w:val="00082F60"/>
    <w:rsid w:val="000935AB"/>
    <w:rsid w:val="000A7DDD"/>
    <w:rsid w:val="000D72E7"/>
    <w:rsid w:val="000D7E18"/>
    <w:rsid w:val="000E4361"/>
    <w:rsid w:val="0013403A"/>
    <w:rsid w:val="00144703"/>
    <w:rsid w:val="00163462"/>
    <w:rsid w:val="001B01A1"/>
    <w:rsid w:val="002339B5"/>
    <w:rsid w:val="00260493"/>
    <w:rsid w:val="002B557F"/>
    <w:rsid w:val="002D27DD"/>
    <w:rsid w:val="002F0C75"/>
    <w:rsid w:val="00323DC0"/>
    <w:rsid w:val="003A67F9"/>
    <w:rsid w:val="003B327B"/>
    <w:rsid w:val="00402527"/>
    <w:rsid w:val="00425E28"/>
    <w:rsid w:val="00445969"/>
    <w:rsid w:val="00491143"/>
    <w:rsid w:val="004D18E8"/>
    <w:rsid w:val="00542781"/>
    <w:rsid w:val="005542D1"/>
    <w:rsid w:val="0056188D"/>
    <w:rsid w:val="0058747C"/>
    <w:rsid w:val="00593F08"/>
    <w:rsid w:val="005A0F8A"/>
    <w:rsid w:val="006219B1"/>
    <w:rsid w:val="00624BDE"/>
    <w:rsid w:val="00654BA6"/>
    <w:rsid w:val="0065583A"/>
    <w:rsid w:val="00666EB3"/>
    <w:rsid w:val="006E234C"/>
    <w:rsid w:val="00711E46"/>
    <w:rsid w:val="00717094"/>
    <w:rsid w:val="0073169D"/>
    <w:rsid w:val="00743DE4"/>
    <w:rsid w:val="007E7CA1"/>
    <w:rsid w:val="00813AEB"/>
    <w:rsid w:val="00856992"/>
    <w:rsid w:val="008856B1"/>
    <w:rsid w:val="008B1FEE"/>
    <w:rsid w:val="0092193A"/>
    <w:rsid w:val="009442AA"/>
    <w:rsid w:val="0094541C"/>
    <w:rsid w:val="009768FB"/>
    <w:rsid w:val="009B25D1"/>
    <w:rsid w:val="009C4633"/>
    <w:rsid w:val="009E22D0"/>
    <w:rsid w:val="00A0356C"/>
    <w:rsid w:val="00A4414A"/>
    <w:rsid w:val="00B06E84"/>
    <w:rsid w:val="00B75089"/>
    <w:rsid w:val="00C02C4A"/>
    <w:rsid w:val="00C52442"/>
    <w:rsid w:val="00C56A01"/>
    <w:rsid w:val="00C91CFA"/>
    <w:rsid w:val="00C94ABD"/>
    <w:rsid w:val="00C97DF9"/>
    <w:rsid w:val="00CE2DBF"/>
    <w:rsid w:val="00CE35E0"/>
    <w:rsid w:val="00CF6BA0"/>
    <w:rsid w:val="00D86635"/>
    <w:rsid w:val="00DA3F2B"/>
    <w:rsid w:val="00DB3FA5"/>
    <w:rsid w:val="00E2262A"/>
    <w:rsid w:val="00E40AC5"/>
    <w:rsid w:val="00E823BD"/>
    <w:rsid w:val="00E962BA"/>
    <w:rsid w:val="00ED226A"/>
    <w:rsid w:val="00F14139"/>
    <w:rsid w:val="00F37BB5"/>
    <w:rsid w:val="00F45962"/>
    <w:rsid w:val="00F5319A"/>
    <w:rsid w:val="00F53307"/>
    <w:rsid w:val="00F75F96"/>
    <w:rsid w:val="00FA2A35"/>
    <w:rsid w:val="00FB04D2"/>
    <w:rsid w:val="00FB4711"/>
    <w:rsid w:val="00FF16B8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DB52BB"/>
  <w15:docId w15:val="{74315B32-7465-4DD7-9C47-563A2527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3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F2B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F2B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1B01A1"/>
    <w:rPr>
      <w:rFonts w:ascii="Calibri" w:hAnsi="Calibri"/>
      <w:sz w:val="22"/>
      <w:szCs w:val="22"/>
    </w:rPr>
  </w:style>
  <w:style w:type="character" w:customStyle="1" w:styleId="normaltextrun">
    <w:name w:val="normaltextrun"/>
    <w:basedOn w:val="DefaultParagraphFont"/>
    <w:rsid w:val="0088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9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05C423A654C4C99646E6A7A3BA86E" ma:contentTypeVersion="7" ma:contentTypeDescription="Create a new document." ma:contentTypeScope="" ma:versionID="df3bd0e3cda422d5cd16cfff7d677124">
  <xsd:schema xmlns:xsd="http://www.w3.org/2001/XMLSchema" xmlns:xs="http://www.w3.org/2001/XMLSchema" xmlns:p="http://schemas.microsoft.com/office/2006/metadata/properties" xmlns:ns2="5b865801-5338-47f5-b1c1-0fc9abd248f1" xmlns:ns3="b66da4f0-851a-417d-8417-cc7649f9e061" targetNamespace="http://schemas.microsoft.com/office/2006/metadata/properties" ma:root="true" ma:fieldsID="d0b097b77ebed0eaef9a30370c07a928" ns2:_="" ns3:_="">
    <xsd:import namespace="5b865801-5338-47f5-b1c1-0fc9abd248f1"/>
    <xsd:import namespace="b66da4f0-851a-417d-8417-cc7649f9e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65801-5338-47f5-b1c1-0fc9abd24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a4f0-851a-417d-8417-cc7649f9e0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E2B7BDE3-38D7-4960-9FE1-741C4B4F1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3692F-C3AC-4FA2-AEB4-DB36099101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EE443E-84A9-4765-8CD9-0FA074DA0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65801-5338-47f5-b1c1-0fc9abd248f1"/>
    <ds:schemaRef ds:uri="b66da4f0-851a-417d-8417-cc7649f9e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CCA685-41F5-4BFB-8CF3-978D52499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588FCA3-791E-4FB7-9EAF-B13FBB3390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906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Matthew Brown</cp:lastModifiedBy>
  <cp:revision>7</cp:revision>
  <dcterms:created xsi:type="dcterms:W3CDTF">2020-07-21T07:04:00Z</dcterms:created>
  <dcterms:modified xsi:type="dcterms:W3CDTF">2021-02-05T15:35:00Z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968b31e3-3672-4eee-b45c-599a2602d465</vt:lpwstr>
  </property>
  <property fmtid="{D5CDD505-2E9C-101B-9397-08002B2CF9AE}" pid="3" name="bjSaver">
    <vt:lpwstr>42p7FFYvtUYAG+bd6Bi/vEK0TDDK5vaf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ContentTypeId">
    <vt:lpwstr>0x0101004D805C423A654C4C99646E6A7A3BA86E</vt:lpwstr>
  </property>
</Properties>
</file>