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96"/>
        <w:gridCol w:w="2410"/>
        <w:gridCol w:w="2126"/>
        <w:gridCol w:w="2784"/>
      </w:tblGrid>
      <w:tr w:rsidR="005674D7" w:rsidRPr="00682B78" w14:paraId="4067B24B" w14:textId="77777777" w:rsidTr="00C553F8">
        <w:tc>
          <w:tcPr>
            <w:tcW w:w="1696" w:type="dxa"/>
            <w:shd w:val="clear" w:color="auto" w:fill="D9D9D9" w:themeFill="background1" w:themeFillShade="D9"/>
          </w:tcPr>
          <w:p w14:paraId="286C6418" w14:textId="733C715A" w:rsidR="005674D7" w:rsidRPr="00682B78" w:rsidRDefault="005674D7" w:rsidP="005674D7">
            <w:pPr>
              <w:rPr>
                <w:rFonts w:ascii="Arial" w:hAnsi="Arial" w:cs="Arial"/>
                <w:b/>
                <w:bCs/>
                <w:sz w:val="20"/>
                <w:szCs w:val="20"/>
              </w:rPr>
            </w:pPr>
            <w:r w:rsidRPr="00682B78">
              <w:rPr>
                <w:rFonts w:ascii="Arial" w:hAnsi="Arial" w:cs="Arial"/>
                <w:b/>
                <w:bCs/>
                <w:sz w:val="20"/>
                <w:szCs w:val="20"/>
              </w:rPr>
              <w:t>Role Title:</w:t>
            </w:r>
          </w:p>
        </w:tc>
        <w:tc>
          <w:tcPr>
            <w:tcW w:w="2410" w:type="dxa"/>
          </w:tcPr>
          <w:p w14:paraId="6148AE21" w14:textId="12628F37" w:rsidR="005674D7" w:rsidRPr="00682B78" w:rsidRDefault="005674D7" w:rsidP="005674D7">
            <w:pPr>
              <w:rPr>
                <w:rFonts w:ascii="Arial" w:hAnsi="Arial" w:cs="Arial"/>
                <w:b/>
                <w:bCs/>
                <w:sz w:val="20"/>
                <w:szCs w:val="20"/>
              </w:rPr>
            </w:pPr>
            <w:r w:rsidRPr="007B1516">
              <w:rPr>
                <w:rFonts w:ascii="Arial" w:hAnsi="Arial" w:cs="Arial"/>
                <w:color w:val="000000" w:themeColor="text1"/>
                <w:sz w:val="20"/>
                <w:szCs w:val="20"/>
              </w:rPr>
              <w:t xml:space="preserve">Head of Delivery Services </w:t>
            </w:r>
            <w:r>
              <w:rPr>
                <w:rFonts w:ascii="Arial" w:hAnsi="Arial" w:cs="Arial"/>
                <w:color w:val="000000" w:themeColor="text1"/>
                <w:sz w:val="20"/>
                <w:szCs w:val="20"/>
              </w:rPr>
              <w:t>– South Africa</w:t>
            </w:r>
          </w:p>
        </w:tc>
        <w:tc>
          <w:tcPr>
            <w:tcW w:w="2126" w:type="dxa"/>
            <w:shd w:val="clear" w:color="auto" w:fill="D9D9D9" w:themeFill="background1" w:themeFillShade="D9"/>
          </w:tcPr>
          <w:p w14:paraId="3C4D17C8" w14:textId="49676A7D" w:rsidR="005674D7" w:rsidRPr="00682B78" w:rsidRDefault="005674D7" w:rsidP="005674D7">
            <w:pPr>
              <w:rPr>
                <w:rFonts w:ascii="Arial" w:hAnsi="Arial" w:cs="Arial"/>
                <w:b/>
                <w:bCs/>
                <w:sz w:val="20"/>
                <w:szCs w:val="20"/>
              </w:rPr>
            </w:pPr>
            <w:r w:rsidRPr="00682B78">
              <w:rPr>
                <w:rFonts w:ascii="Arial" w:hAnsi="Arial" w:cs="Arial"/>
                <w:b/>
                <w:bCs/>
                <w:sz w:val="20"/>
                <w:szCs w:val="20"/>
              </w:rPr>
              <w:t>Responsible to:</w:t>
            </w:r>
          </w:p>
        </w:tc>
        <w:tc>
          <w:tcPr>
            <w:tcW w:w="2784" w:type="dxa"/>
          </w:tcPr>
          <w:p w14:paraId="7633017C" w14:textId="3F31DEEE" w:rsidR="005674D7" w:rsidRDefault="005674D7" w:rsidP="005674D7">
            <w:pPr>
              <w:rPr>
                <w:rFonts w:ascii="Arial" w:hAnsi="Arial" w:cs="Arial"/>
                <w:color w:val="000000" w:themeColor="text1"/>
                <w:sz w:val="20"/>
                <w:szCs w:val="20"/>
              </w:rPr>
            </w:pPr>
            <w:r>
              <w:rPr>
                <w:rFonts w:ascii="Arial" w:hAnsi="Arial" w:cs="Arial"/>
                <w:color w:val="000000" w:themeColor="text1"/>
                <w:sz w:val="20"/>
                <w:szCs w:val="20"/>
              </w:rPr>
              <w:t xml:space="preserve">Executive Director – </w:t>
            </w:r>
            <w:r w:rsidR="00503BA0">
              <w:rPr>
                <w:rFonts w:ascii="Arial" w:hAnsi="Arial" w:cs="Arial"/>
                <w:color w:val="000000" w:themeColor="text1"/>
                <w:sz w:val="20"/>
                <w:szCs w:val="20"/>
              </w:rPr>
              <w:t>MC&amp;C</w:t>
            </w:r>
          </w:p>
          <w:p w14:paraId="74962DCB" w14:textId="03313721" w:rsidR="008C70CF" w:rsidRPr="008C70CF" w:rsidRDefault="008C70CF" w:rsidP="005674D7">
            <w:pPr>
              <w:rPr>
                <w:rFonts w:ascii="Arial" w:hAnsi="Arial" w:cs="Arial"/>
                <w:i/>
                <w:iCs/>
                <w:sz w:val="20"/>
                <w:szCs w:val="20"/>
              </w:rPr>
            </w:pPr>
            <w:r w:rsidRPr="0062724E">
              <w:rPr>
                <w:rFonts w:ascii="Arial" w:hAnsi="Arial" w:cs="Arial"/>
                <w:i/>
                <w:iCs/>
                <w:sz w:val="20"/>
                <w:szCs w:val="20"/>
              </w:rPr>
              <w:t>Dotted line to MPS Group Data Protection Officer</w:t>
            </w:r>
            <w:r w:rsidR="00544FF6" w:rsidRPr="0062724E">
              <w:rPr>
                <w:rFonts w:ascii="Arial" w:hAnsi="Arial" w:cs="Arial"/>
                <w:i/>
                <w:iCs/>
                <w:sz w:val="20"/>
                <w:szCs w:val="20"/>
              </w:rPr>
              <w:t xml:space="preserve"> (in relation to Information Officer role only)</w:t>
            </w:r>
          </w:p>
        </w:tc>
      </w:tr>
      <w:tr w:rsidR="005674D7" w:rsidRPr="00682B78" w14:paraId="640738DF" w14:textId="77777777" w:rsidTr="00C553F8">
        <w:tc>
          <w:tcPr>
            <w:tcW w:w="1696" w:type="dxa"/>
            <w:shd w:val="clear" w:color="auto" w:fill="D9D9D9" w:themeFill="background1" w:themeFillShade="D9"/>
          </w:tcPr>
          <w:p w14:paraId="652FB04D" w14:textId="3BB0E443" w:rsidR="005674D7" w:rsidRPr="00682B78" w:rsidRDefault="005674D7" w:rsidP="005674D7">
            <w:pPr>
              <w:rPr>
                <w:rFonts w:ascii="Arial" w:hAnsi="Arial" w:cs="Arial"/>
                <w:b/>
                <w:bCs/>
                <w:sz w:val="20"/>
                <w:szCs w:val="20"/>
                <w:lang w:val="en-US"/>
              </w:rPr>
            </w:pPr>
            <w:r w:rsidRPr="00682B78">
              <w:rPr>
                <w:rFonts w:ascii="Arial" w:hAnsi="Arial" w:cs="Arial"/>
                <w:b/>
                <w:bCs/>
                <w:sz w:val="20"/>
                <w:szCs w:val="20"/>
              </w:rPr>
              <w:t>Division:</w:t>
            </w:r>
          </w:p>
        </w:tc>
        <w:tc>
          <w:tcPr>
            <w:tcW w:w="2410" w:type="dxa"/>
          </w:tcPr>
          <w:p w14:paraId="718B57A1" w14:textId="7F4E86D2" w:rsidR="005674D7" w:rsidRPr="00682B78" w:rsidRDefault="00503BA0" w:rsidP="005674D7">
            <w:pPr>
              <w:rPr>
                <w:rFonts w:ascii="Arial" w:hAnsi="Arial" w:cs="Arial"/>
                <w:b/>
                <w:bCs/>
                <w:sz w:val="20"/>
                <w:szCs w:val="20"/>
              </w:rPr>
            </w:pPr>
            <w:r>
              <w:rPr>
                <w:rFonts w:ascii="Arial" w:hAnsi="Arial" w:cs="Arial"/>
                <w:color w:val="000000" w:themeColor="text1"/>
                <w:sz w:val="20"/>
                <w:szCs w:val="20"/>
              </w:rPr>
              <w:t>Member Cases and Claims (MC&amp;C</w:t>
            </w:r>
            <w:r w:rsidR="000A2BA4">
              <w:rPr>
                <w:rFonts w:ascii="Arial" w:hAnsi="Arial" w:cs="Arial"/>
                <w:color w:val="000000" w:themeColor="text1"/>
                <w:sz w:val="20"/>
                <w:szCs w:val="20"/>
              </w:rPr>
              <w:t>)</w:t>
            </w:r>
          </w:p>
        </w:tc>
        <w:tc>
          <w:tcPr>
            <w:tcW w:w="2126" w:type="dxa"/>
            <w:shd w:val="clear" w:color="auto" w:fill="D9D9D9" w:themeFill="background1" w:themeFillShade="D9"/>
          </w:tcPr>
          <w:p w14:paraId="09ADBDA4" w14:textId="5AD48C7E" w:rsidR="005674D7" w:rsidRPr="00682B78" w:rsidRDefault="005674D7" w:rsidP="005674D7">
            <w:pPr>
              <w:rPr>
                <w:rFonts w:ascii="Arial" w:hAnsi="Arial" w:cs="Arial"/>
                <w:b/>
                <w:bCs/>
                <w:sz w:val="20"/>
                <w:szCs w:val="20"/>
              </w:rPr>
            </w:pPr>
            <w:r w:rsidRPr="00682B78">
              <w:rPr>
                <w:rFonts w:ascii="Arial" w:hAnsi="Arial" w:cs="Arial"/>
                <w:b/>
                <w:bCs/>
                <w:sz w:val="20"/>
                <w:szCs w:val="20"/>
              </w:rPr>
              <w:t>Department:</w:t>
            </w:r>
          </w:p>
        </w:tc>
        <w:tc>
          <w:tcPr>
            <w:tcW w:w="2784" w:type="dxa"/>
          </w:tcPr>
          <w:p w14:paraId="695103AF" w14:textId="44A4978D" w:rsidR="005674D7" w:rsidRPr="00682B78" w:rsidRDefault="005674D7" w:rsidP="005674D7">
            <w:pPr>
              <w:rPr>
                <w:rFonts w:ascii="Arial" w:hAnsi="Arial" w:cs="Arial"/>
                <w:sz w:val="20"/>
                <w:szCs w:val="20"/>
              </w:rPr>
            </w:pPr>
            <w:r w:rsidRPr="007B1516">
              <w:rPr>
                <w:rFonts w:ascii="Arial" w:hAnsi="Arial" w:cs="Arial"/>
                <w:color w:val="000000" w:themeColor="text1"/>
                <w:sz w:val="20"/>
                <w:szCs w:val="20"/>
              </w:rPr>
              <w:t>Delivery Services</w:t>
            </w:r>
            <w:r>
              <w:rPr>
                <w:rFonts w:ascii="Arial" w:hAnsi="Arial" w:cs="Arial"/>
                <w:color w:val="000000" w:themeColor="text1"/>
                <w:sz w:val="20"/>
                <w:szCs w:val="20"/>
              </w:rPr>
              <w:t xml:space="preserve"> </w:t>
            </w:r>
            <w:r w:rsidR="00503BA0">
              <w:rPr>
                <w:rFonts w:ascii="Arial" w:hAnsi="Arial" w:cs="Arial"/>
                <w:color w:val="000000" w:themeColor="text1"/>
                <w:sz w:val="20"/>
                <w:szCs w:val="20"/>
              </w:rPr>
              <w:t xml:space="preserve">- </w:t>
            </w:r>
            <w:r>
              <w:rPr>
                <w:rFonts w:ascii="Arial" w:hAnsi="Arial" w:cs="Arial"/>
                <w:color w:val="000000" w:themeColor="text1"/>
                <w:sz w:val="20"/>
                <w:szCs w:val="20"/>
              </w:rPr>
              <w:t>South Africa</w:t>
            </w:r>
          </w:p>
        </w:tc>
      </w:tr>
      <w:tr w:rsidR="005674D7" w:rsidRPr="00682B78" w14:paraId="0E488215" w14:textId="77777777" w:rsidTr="00C553F8">
        <w:trPr>
          <w:trHeight w:val="113"/>
        </w:trPr>
        <w:tc>
          <w:tcPr>
            <w:tcW w:w="1696" w:type="dxa"/>
            <w:vMerge w:val="restart"/>
            <w:shd w:val="clear" w:color="auto" w:fill="D9D9D9" w:themeFill="background1" w:themeFillShade="D9"/>
          </w:tcPr>
          <w:p w14:paraId="041DBD39" w14:textId="1EB7F1C7" w:rsidR="005674D7" w:rsidRPr="00682B78" w:rsidRDefault="005674D7" w:rsidP="005674D7">
            <w:pPr>
              <w:rPr>
                <w:rFonts w:ascii="Arial" w:hAnsi="Arial" w:cs="Arial"/>
                <w:b/>
                <w:bCs/>
                <w:sz w:val="20"/>
                <w:szCs w:val="20"/>
              </w:rPr>
            </w:pPr>
            <w:r w:rsidRPr="00682B78">
              <w:rPr>
                <w:rFonts w:ascii="Arial" w:hAnsi="Arial" w:cs="Arial"/>
                <w:b/>
                <w:bCs/>
                <w:sz w:val="20"/>
                <w:szCs w:val="20"/>
              </w:rPr>
              <w:t>Direct reports:</w:t>
            </w:r>
          </w:p>
        </w:tc>
        <w:tc>
          <w:tcPr>
            <w:tcW w:w="2410" w:type="dxa"/>
            <w:vMerge w:val="restart"/>
          </w:tcPr>
          <w:p w14:paraId="03F0F101" w14:textId="6BB08BD8" w:rsidR="005674D7" w:rsidRPr="00C553F8" w:rsidRDefault="005674D7" w:rsidP="00C553F8">
            <w:pPr>
              <w:pStyle w:val="Header"/>
              <w:rPr>
                <w:rFonts w:ascii="Arial" w:hAnsi="Arial" w:cs="Arial"/>
                <w:b/>
                <w:bCs/>
                <w:sz w:val="20"/>
                <w:szCs w:val="20"/>
              </w:rPr>
            </w:pPr>
            <w:r w:rsidRPr="00C553F8">
              <w:rPr>
                <w:rFonts w:ascii="Arial" w:hAnsi="Arial" w:cs="Arial"/>
                <w:color w:val="000000" w:themeColor="text1"/>
                <w:sz w:val="20"/>
                <w:szCs w:val="20"/>
              </w:rPr>
              <w:t>up to 4 direct reports</w:t>
            </w:r>
            <w:r w:rsidR="00C553F8">
              <w:rPr>
                <w:rFonts w:ascii="Arial" w:hAnsi="Arial" w:cs="Arial"/>
                <w:color w:val="000000" w:themeColor="text1"/>
                <w:sz w:val="20"/>
                <w:szCs w:val="20"/>
              </w:rPr>
              <w:t xml:space="preserve"> of Operational and Technical Team Leads</w:t>
            </w:r>
          </w:p>
        </w:tc>
        <w:tc>
          <w:tcPr>
            <w:tcW w:w="2126" w:type="dxa"/>
            <w:shd w:val="clear" w:color="auto" w:fill="D9D9D9" w:themeFill="background1" w:themeFillShade="D9"/>
          </w:tcPr>
          <w:p w14:paraId="4D5A56CE" w14:textId="5A86C04E" w:rsidR="005674D7" w:rsidRPr="00682B78" w:rsidRDefault="005674D7" w:rsidP="005674D7">
            <w:pPr>
              <w:rPr>
                <w:rFonts w:ascii="Arial" w:hAnsi="Arial" w:cs="Arial"/>
                <w:b/>
                <w:bCs/>
                <w:sz w:val="20"/>
                <w:szCs w:val="20"/>
              </w:rPr>
            </w:pPr>
            <w:r w:rsidRPr="00682B78">
              <w:rPr>
                <w:rFonts w:ascii="Arial" w:hAnsi="Arial" w:cs="Arial"/>
                <w:b/>
                <w:bCs/>
                <w:sz w:val="20"/>
                <w:szCs w:val="20"/>
              </w:rPr>
              <w:t>Scope:</w:t>
            </w:r>
          </w:p>
        </w:tc>
        <w:tc>
          <w:tcPr>
            <w:tcW w:w="2784" w:type="dxa"/>
          </w:tcPr>
          <w:p w14:paraId="1DC0F375" w14:textId="2A530190" w:rsidR="005674D7" w:rsidRPr="00682B78" w:rsidRDefault="005674D7" w:rsidP="005674D7">
            <w:pPr>
              <w:rPr>
                <w:rFonts w:ascii="Arial" w:hAnsi="Arial" w:cs="Arial"/>
                <w:sz w:val="20"/>
                <w:szCs w:val="20"/>
              </w:rPr>
            </w:pPr>
            <w:r>
              <w:rPr>
                <w:rFonts w:ascii="Arial" w:hAnsi="Arial" w:cs="Arial"/>
                <w:color w:val="000000" w:themeColor="text1"/>
                <w:sz w:val="20"/>
                <w:szCs w:val="20"/>
              </w:rPr>
              <w:t>Cases and claims service in South Africa</w:t>
            </w:r>
          </w:p>
        </w:tc>
      </w:tr>
      <w:tr w:rsidR="005674D7" w:rsidRPr="00682B78" w14:paraId="767794F8" w14:textId="77777777" w:rsidTr="00C553F8">
        <w:trPr>
          <w:trHeight w:val="112"/>
        </w:trPr>
        <w:tc>
          <w:tcPr>
            <w:tcW w:w="1696" w:type="dxa"/>
            <w:vMerge/>
            <w:shd w:val="clear" w:color="auto" w:fill="D9D9D9" w:themeFill="background1" w:themeFillShade="D9"/>
          </w:tcPr>
          <w:p w14:paraId="24708886" w14:textId="77777777" w:rsidR="005674D7" w:rsidRPr="00682B78" w:rsidRDefault="005674D7" w:rsidP="005674D7">
            <w:pPr>
              <w:rPr>
                <w:rFonts w:ascii="Arial" w:hAnsi="Arial" w:cs="Arial"/>
                <w:b/>
                <w:bCs/>
                <w:sz w:val="20"/>
                <w:szCs w:val="20"/>
              </w:rPr>
            </w:pPr>
          </w:p>
        </w:tc>
        <w:tc>
          <w:tcPr>
            <w:tcW w:w="2410" w:type="dxa"/>
            <w:vMerge/>
          </w:tcPr>
          <w:p w14:paraId="0C324AFC" w14:textId="77777777" w:rsidR="005674D7" w:rsidRPr="00682B78" w:rsidRDefault="005674D7" w:rsidP="005674D7">
            <w:pPr>
              <w:rPr>
                <w:rFonts w:ascii="Arial" w:hAnsi="Arial" w:cs="Arial"/>
                <w:b/>
                <w:bCs/>
                <w:sz w:val="20"/>
                <w:szCs w:val="20"/>
              </w:rPr>
            </w:pPr>
          </w:p>
        </w:tc>
        <w:tc>
          <w:tcPr>
            <w:tcW w:w="2126" w:type="dxa"/>
            <w:shd w:val="clear" w:color="auto" w:fill="D9D9D9" w:themeFill="background1" w:themeFillShade="D9"/>
          </w:tcPr>
          <w:p w14:paraId="007351E9" w14:textId="43DFC24F" w:rsidR="005674D7" w:rsidRPr="00682B78" w:rsidRDefault="005674D7" w:rsidP="005674D7">
            <w:pPr>
              <w:rPr>
                <w:rFonts w:ascii="Arial" w:hAnsi="Arial" w:cs="Arial"/>
                <w:b/>
                <w:bCs/>
                <w:sz w:val="20"/>
                <w:szCs w:val="20"/>
              </w:rPr>
            </w:pPr>
            <w:r>
              <w:rPr>
                <w:rFonts w:ascii="Arial" w:hAnsi="Arial" w:cs="Arial"/>
                <w:b/>
                <w:bCs/>
                <w:sz w:val="20"/>
                <w:szCs w:val="20"/>
              </w:rPr>
              <w:t>Scale:</w:t>
            </w:r>
          </w:p>
        </w:tc>
        <w:tc>
          <w:tcPr>
            <w:tcW w:w="2784" w:type="dxa"/>
          </w:tcPr>
          <w:p w14:paraId="7EBE723C" w14:textId="77777777" w:rsidR="005674D7" w:rsidRPr="007B1516" w:rsidRDefault="005674D7" w:rsidP="005674D7">
            <w:pPr>
              <w:pStyle w:val="Header"/>
              <w:jc w:val="both"/>
              <w:rPr>
                <w:rFonts w:ascii="Arial" w:hAnsi="Arial" w:cs="Arial"/>
                <w:color w:val="000000" w:themeColor="text1"/>
                <w:sz w:val="20"/>
                <w:szCs w:val="20"/>
              </w:rPr>
            </w:pPr>
            <w:r w:rsidRPr="007B1516">
              <w:rPr>
                <w:rFonts w:ascii="Arial" w:hAnsi="Arial" w:cs="Arial"/>
                <w:color w:val="000000" w:themeColor="text1"/>
                <w:sz w:val="20"/>
                <w:szCs w:val="20"/>
              </w:rPr>
              <w:t xml:space="preserve">Approx. </w:t>
            </w:r>
            <w:r w:rsidRPr="00C553F8">
              <w:rPr>
                <w:rFonts w:ascii="Arial" w:hAnsi="Arial" w:cs="Arial"/>
                <w:sz w:val="20"/>
                <w:szCs w:val="20"/>
              </w:rPr>
              <w:t xml:space="preserve">30 </w:t>
            </w:r>
            <w:r w:rsidRPr="007B1516">
              <w:rPr>
                <w:rFonts w:ascii="Arial" w:hAnsi="Arial" w:cs="Arial"/>
                <w:color w:val="000000" w:themeColor="text1"/>
                <w:sz w:val="20"/>
                <w:szCs w:val="20"/>
              </w:rPr>
              <w:t>People</w:t>
            </w:r>
          </w:p>
          <w:p w14:paraId="6319F923" w14:textId="1F13C9A0" w:rsidR="005674D7" w:rsidRPr="00682B78" w:rsidRDefault="005674D7" w:rsidP="005674D7">
            <w:pPr>
              <w:rPr>
                <w:rFonts w:ascii="Arial" w:hAnsi="Arial" w:cs="Arial"/>
                <w:sz w:val="20"/>
                <w:szCs w:val="20"/>
              </w:rPr>
            </w:pPr>
            <w:r w:rsidRPr="00645619">
              <w:rPr>
                <w:rFonts w:ascii="Arial" w:hAnsi="Arial" w:cs="Arial"/>
                <w:color w:val="000000" w:themeColor="text1"/>
                <w:sz w:val="20"/>
                <w:szCs w:val="20"/>
              </w:rPr>
              <w:t>£</w:t>
            </w:r>
            <w:r w:rsidR="00645619" w:rsidRPr="00645619">
              <w:rPr>
                <w:rFonts w:ascii="Arial" w:hAnsi="Arial" w:cs="Arial"/>
                <w:color w:val="000000" w:themeColor="text1"/>
                <w:sz w:val="20"/>
                <w:szCs w:val="20"/>
              </w:rPr>
              <w:t>1,224</w:t>
            </w:r>
            <w:r w:rsidR="00837921">
              <w:rPr>
                <w:rFonts w:ascii="Arial" w:hAnsi="Arial" w:cs="Arial"/>
                <w:color w:val="000000" w:themeColor="text1"/>
                <w:sz w:val="20"/>
                <w:szCs w:val="20"/>
              </w:rPr>
              <w:t xml:space="preserve">k </w:t>
            </w:r>
            <w:r w:rsidRPr="007B1516">
              <w:rPr>
                <w:rFonts w:ascii="Arial" w:hAnsi="Arial" w:cs="Arial"/>
                <w:color w:val="000000" w:themeColor="text1"/>
                <w:sz w:val="20"/>
                <w:szCs w:val="20"/>
              </w:rPr>
              <w:t>Budget</w:t>
            </w:r>
          </w:p>
        </w:tc>
      </w:tr>
      <w:tr w:rsidR="005674D7" w:rsidRPr="00682B78" w14:paraId="337C6880" w14:textId="77777777" w:rsidTr="00C553F8">
        <w:tc>
          <w:tcPr>
            <w:tcW w:w="1696" w:type="dxa"/>
            <w:vMerge/>
            <w:shd w:val="clear" w:color="auto" w:fill="D9D9D9" w:themeFill="background1" w:themeFillShade="D9"/>
          </w:tcPr>
          <w:p w14:paraId="0EB32A69" w14:textId="23559146" w:rsidR="005674D7" w:rsidRPr="00682B78" w:rsidRDefault="005674D7" w:rsidP="005674D7">
            <w:pPr>
              <w:rPr>
                <w:rFonts w:ascii="Arial" w:hAnsi="Arial" w:cs="Arial"/>
                <w:b/>
                <w:bCs/>
                <w:sz w:val="20"/>
                <w:szCs w:val="20"/>
              </w:rPr>
            </w:pPr>
          </w:p>
        </w:tc>
        <w:tc>
          <w:tcPr>
            <w:tcW w:w="2410" w:type="dxa"/>
            <w:vMerge/>
          </w:tcPr>
          <w:p w14:paraId="0A6EBC44" w14:textId="77777777" w:rsidR="005674D7" w:rsidRPr="00682B78" w:rsidRDefault="005674D7" w:rsidP="005674D7">
            <w:pPr>
              <w:rPr>
                <w:rFonts w:ascii="Arial" w:hAnsi="Arial" w:cs="Arial"/>
                <w:b/>
                <w:bCs/>
                <w:sz w:val="20"/>
                <w:szCs w:val="20"/>
              </w:rPr>
            </w:pPr>
          </w:p>
        </w:tc>
        <w:tc>
          <w:tcPr>
            <w:tcW w:w="2126" w:type="dxa"/>
            <w:shd w:val="clear" w:color="auto" w:fill="D9D9D9" w:themeFill="background1" w:themeFillShade="D9"/>
          </w:tcPr>
          <w:p w14:paraId="55392011" w14:textId="2EA250CE" w:rsidR="005674D7" w:rsidRPr="00682B78" w:rsidRDefault="005674D7" w:rsidP="005674D7">
            <w:pPr>
              <w:rPr>
                <w:rFonts w:ascii="Arial" w:hAnsi="Arial" w:cs="Arial"/>
                <w:b/>
                <w:bCs/>
                <w:sz w:val="20"/>
                <w:szCs w:val="20"/>
              </w:rPr>
            </w:pPr>
            <w:r w:rsidRPr="00682B78">
              <w:rPr>
                <w:rFonts w:ascii="Arial" w:hAnsi="Arial" w:cs="Arial"/>
                <w:b/>
                <w:bCs/>
                <w:sz w:val="20"/>
                <w:szCs w:val="20"/>
              </w:rPr>
              <w:t>Regulated Function:</w:t>
            </w:r>
          </w:p>
        </w:tc>
        <w:tc>
          <w:tcPr>
            <w:tcW w:w="2784" w:type="dxa"/>
          </w:tcPr>
          <w:p w14:paraId="0B902231" w14:textId="671FBFF7" w:rsidR="005674D7" w:rsidRPr="008D3B42" w:rsidRDefault="008D3B42" w:rsidP="005674D7">
            <w:pPr>
              <w:rPr>
                <w:rFonts w:ascii="Arial" w:hAnsi="Arial" w:cs="Arial"/>
                <w:sz w:val="20"/>
                <w:szCs w:val="20"/>
              </w:rPr>
            </w:pPr>
            <w:r w:rsidRPr="008D3B42">
              <w:rPr>
                <w:rFonts w:ascii="Arial" w:hAnsi="Arial" w:cs="Arial"/>
                <w:sz w:val="20"/>
                <w:szCs w:val="20"/>
              </w:rPr>
              <w:t>Information Officer for MPS South Africa Services Pty Ltd</w:t>
            </w:r>
            <w:r>
              <w:rPr>
                <w:rFonts w:ascii="Arial" w:hAnsi="Arial" w:cs="Arial"/>
                <w:sz w:val="20"/>
                <w:szCs w:val="20"/>
              </w:rPr>
              <w:t xml:space="preserve"> in accordance with regulation</w:t>
            </w:r>
          </w:p>
        </w:tc>
      </w:tr>
      <w:tr w:rsidR="005674D7" w:rsidRPr="00682B78" w14:paraId="0D0B5E0A" w14:textId="77777777" w:rsidTr="00645619">
        <w:trPr>
          <w:trHeight w:val="277"/>
        </w:trPr>
        <w:tc>
          <w:tcPr>
            <w:tcW w:w="1696" w:type="dxa"/>
            <w:shd w:val="clear" w:color="auto" w:fill="D9D9D9" w:themeFill="background1" w:themeFillShade="D9"/>
          </w:tcPr>
          <w:p w14:paraId="2141E753" w14:textId="261233AF" w:rsidR="005674D7" w:rsidRPr="00682B78" w:rsidRDefault="005674D7" w:rsidP="005674D7">
            <w:pPr>
              <w:rPr>
                <w:rFonts w:ascii="Arial" w:hAnsi="Arial" w:cs="Arial"/>
                <w:b/>
                <w:bCs/>
                <w:sz w:val="20"/>
                <w:szCs w:val="20"/>
              </w:rPr>
            </w:pPr>
            <w:r w:rsidRPr="00682B78">
              <w:rPr>
                <w:rFonts w:ascii="Arial" w:hAnsi="Arial" w:cs="Arial"/>
                <w:b/>
                <w:bCs/>
                <w:sz w:val="20"/>
                <w:szCs w:val="20"/>
              </w:rPr>
              <w:t>Evaluation Level:</w:t>
            </w:r>
          </w:p>
        </w:tc>
        <w:tc>
          <w:tcPr>
            <w:tcW w:w="2410" w:type="dxa"/>
          </w:tcPr>
          <w:p w14:paraId="78540F26" w14:textId="01868A7D" w:rsidR="005674D7" w:rsidRPr="00682B78" w:rsidRDefault="005674D7" w:rsidP="005674D7">
            <w:pPr>
              <w:rPr>
                <w:rFonts w:ascii="Arial" w:hAnsi="Arial" w:cs="Arial"/>
                <w:b/>
                <w:bCs/>
                <w:sz w:val="20"/>
                <w:szCs w:val="20"/>
              </w:rPr>
            </w:pPr>
            <w:r>
              <w:rPr>
                <w:rFonts w:ascii="Arial" w:hAnsi="Arial" w:cs="Arial"/>
                <w:sz w:val="20"/>
                <w:szCs w:val="20"/>
              </w:rPr>
              <w:t>Guide, Level 1</w:t>
            </w:r>
          </w:p>
        </w:tc>
        <w:tc>
          <w:tcPr>
            <w:tcW w:w="2126" w:type="dxa"/>
            <w:shd w:val="clear" w:color="auto" w:fill="D9D9D9" w:themeFill="background1" w:themeFillShade="D9"/>
          </w:tcPr>
          <w:p w14:paraId="4BD62741" w14:textId="74A94D5E" w:rsidR="005674D7" w:rsidRPr="00682B78" w:rsidRDefault="005674D7" w:rsidP="005674D7">
            <w:pPr>
              <w:rPr>
                <w:rFonts w:ascii="Arial" w:hAnsi="Arial" w:cs="Arial"/>
                <w:b/>
                <w:bCs/>
                <w:sz w:val="20"/>
                <w:szCs w:val="20"/>
              </w:rPr>
            </w:pPr>
            <w:r w:rsidRPr="00682B78">
              <w:rPr>
                <w:rFonts w:ascii="Arial" w:hAnsi="Arial" w:cs="Arial"/>
                <w:b/>
                <w:bCs/>
                <w:sz w:val="20"/>
                <w:szCs w:val="20"/>
              </w:rPr>
              <w:t>Role Family:</w:t>
            </w:r>
          </w:p>
        </w:tc>
        <w:tc>
          <w:tcPr>
            <w:tcW w:w="2784" w:type="dxa"/>
          </w:tcPr>
          <w:p w14:paraId="71ACCB97" w14:textId="2858ABD8" w:rsidR="005674D7" w:rsidRPr="00682B78" w:rsidRDefault="005674D7" w:rsidP="005674D7">
            <w:pPr>
              <w:rPr>
                <w:rFonts w:ascii="Arial" w:hAnsi="Arial" w:cs="Arial"/>
                <w:sz w:val="20"/>
                <w:szCs w:val="20"/>
              </w:rPr>
            </w:pPr>
            <w:r>
              <w:rPr>
                <w:rFonts w:ascii="Arial" w:hAnsi="Arial" w:cs="Arial"/>
                <w:color w:val="000000" w:themeColor="text1"/>
                <w:sz w:val="20"/>
                <w:szCs w:val="20"/>
              </w:rPr>
              <w:t>Legal</w:t>
            </w:r>
          </w:p>
        </w:tc>
      </w:tr>
    </w:tbl>
    <w:p w14:paraId="618DCFA4" w14:textId="0C78D220" w:rsidR="005E70A7" w:rsidRPr="00682B78" w:rsidRDefault="005E70A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4020D9" w:rsidRPr="00682B78" w14:paraId="6C8D341E" w14:textId="77777777" w:rsidTr="00B7560F">
        <w:trPr>
          <w:trHeight w:val="219"/>
        </w:trPr>
        <w:tc>
          <w:tcPr>
            <w:tcW w:w="9016" w:type="dxa"/>
            <w:shd w:val="clear" w:color="auto" w:fill="D9D9D9" w:themeFill="background1" w:themeFillShade="D9"/>
          </w:tcPr>
          <w:p w14:paraId="63090838" w14:textId="23CE207E" w:rsidR="004020D9" w:rsidRPr="00682B78" w:rsidRDefault="00BE01EF">
            <w:pPr>
              <w:rPr>
                <w:rFonts w:ascii="Arial" w:hAnsi="Arial" w:cs="Arial"/>
                <w:sz w:val="20"/>
                <w:szCs w:val="20"/>
              </w:rPr>
            </w:pPr>
            <w:r w:rsidRPr="00682B78">
              <w:rPr>
                <w:rFonts w:ascii="Arial" w:hAnsi="Arial" w:cs="Arial"/>
                <w:b/>
                <w:sz w:val="20"/>
                <w:szCs w:val="20"/>
              </w:rPr>
              <w:t>R</w:t>
            </w:r>
            <w:r w:rsidR="004020D9" w:rsidRPr="00682B78">
              <w:rPr>
                <w:rFonts w:ascii="Arial" w:hAnsi="Arial" w:cs="Arial"/>
                <w:b/>
                <w:sz w:val="20"/>
                <w:szCs w:val="20"/>
              </w:rPr>
              <w:t>ole Purpose</w:t>
            </w:r>
          </w:p>
        </w:tc>
      </w:tr>
      <w:tr w:rsidR="004020D9" w:rsidRPr="00682B78" w14:paraId="4D122A70" w14:textId="77777777" w:rsidTr="004020D9">
        <w:trPr>
          <w:trHeight w:val="978"/>
        </w:trPr>
        <w:tc>
          <w:tcPr>
            <w:tcW w:w="9016" w:type="dxa"/>
          </w:tcPr>
          <w:p w14:paraId="001552B2" w14:textId="02973256" w:rsidR="004020D9" w:rsidRPr="00682B78" w:rsidRDefault="008D3B42">
            <w:pPr>
              <w:rPr>
                <w:rFonts w:ascii="Arial" w:hAnsi="Arial" w:cs="Arial"/>
                <w:sz w:val="20"/>
                <w:szCs w:val="20"/>
              </w:rPr>
            </w:pPr>
            <w:r>
              <w:rPr>
                <w:rFonts w:ascii="Arial" w:hAnsi="Arial" w:cs="Arial"/>
                <w:sz w:val="20"/>
                <w:szCs w:val="20"/>
              </w:rPr>
              <w:t>The purpose of the role is to lead</w:t>
            </w:r>
            <w:r w:rsidR="00B7560F">
              <w:rPr>
                <w:rFonts w:ascii="Arial" w:hAnsi="Arial" w:cs="Arial"/>
                <w:sz w:val="20"/>
                <w:szCs w:val="20"/>
              </w:rPr>
              <w:t xml:space="preserve"> Delivery Services - </w:t>
            </w:r>
            <w:r>
              <w:rPr>
                <w:rFonts w:ascii="Arial" w:hAnsi="Arial" w:cs="Arial"/>
                <w:sz w:val="20"/>
                <w:szCs w:val="20"/>
              </w:rPr>
              <w:t>South Africa</w:t>
            </w:r>
            <w:r w:rsidR="00B7560F">
              <w:rPr>
                <w:rFonts w:ascii="Arial" w:hAnsi="Arial" w:cs="Arial"/>
                <w:sz w:val="20"/>
                <w:szCs w:val="20"/>
              </w:rPr>
              <w:t xml:space="preserve"> </w:t>
            </w:r>
            <w:r>
              <w:rPr>
                <w:rFonts w:ascii="Arial" w:hAnsi="Arial" w:cs="Arial"/>
                <w:sz w:val="20"/>
                <w:szCs w:val="20"/>
              </w:rPr>
              <w:t>in</w:t>
            </w:r>
            <w:r w:rsidR="005674D7">
              <w:rPr>
                <w:rFonts w:ascii="Arial" w:hAnsi="Arial" w:cs="Arial"/>
                <w:sz w:val="20"/>
                <w:szCs w:val="20"/>
              </w:rPr>
              <w:t xml:space="preserve"> providing excellent Claims and Cases service for members </w:t>
            </w:r>
            <w:r>
              <w:rPr>
                <w:rFonts w:ascii="Arial" w:hAnsi="Arial" w:cs="Arial"/>
                <w:sz w:val="20"/>
                <w:szCs w:val="20"/>
              </w:rPr>
              <w:t xml:space="preserve">in </w:t>
            </w:r>
            <w:r w:rsidR="00B7560F">
              <w:rPr>
                <w:rFonts w:ascii="Arial" w:hAnsi="Arial" w:cs="Arial"/>
                <w:sz w:val="20"/>
                <w:szCs w:val="20"/>
              </w:rPr>
              <w:t>country</w:t>
            </w:r>
            <w:r>
              <w:rPr>
                <w:rFonts w:ascii="Arial" w:hAnsi="Arial" w:cs="Arial"/>
                <w:sz w:val="20"/>
                <w:szCs w:val="20"/>
              </w:rPr>
              <w:t xml:space="preserve"> </w:t>
            </w:r>
            <w:r w:rsidR="005674D7">
              <w:rPr>
                <w:rFonts w:ascii="Arial" w:hAnsi="Arial" w:cs="Arial"/>
                <w:sz w:val="20"/>
                <w:szCs w:val="20"/>
              </w:rPr>
              <w:t xml:space="preserve">which is </w:t>
            </w:r>
            <w:r w:rsidR="005674D7" w:rsidRPr="003257BD">
              <w:rPr>
                <w:rFonts w:ascii="Arial" w:hAnsi="Arial" w:cs="Arial"/>
                <w:sz w:val="20"/>
                <w:szCs w:val="20"/>
              </w:rPr>
              <w:t>trusted</w:t>
            </w:r>
            <w:r w:rsidR="005674D7">
              <w:rPr>
                <w:rFonts w:ascii="Arial" w:hAnsi="Arial" w:cs="Arial"/>
                <w:sz w:val="20"/>
                <w:szCs w:val="20"/>
              </w:rPr>
              <w:t xml:space="preserve"> and</w:t>
            </w:r>
            <w:r w:rsidR="005674D7" w:rsidRPr="003257BD">
              <w:rPr>
                <w:rFonts w:ascii="Arial" w:hAnsi="Arial" w:cs="Arial"/>
                <w:sz w:val="20"/>
                <w:szCs w:val="20"/>
              </w:rPr>
              <w:t xml:space="preserve"> valued </w:t>
            </w:r>
            <w:r w:rsidR="005674D7">
              <w:rPr>
                <w:rFonts w:ascii="Arial" w:hAnsi="Arial" w:cs="Arial"/>
                <w:sz w:val="20"/>
                <w:szCs w:val="20"/>
              </w:rPr>
              <w:t>and provides</w:t>
            </w:r>
            <w:r w:rsidR="005674D7" w:rsidRPr="003257BD">
              <w:rPr>
                <w:rFonts w:ascii="Arial" w:hAnsi="Arial" w:cs="Arial"/>
                <w:sz w:val="20"/>
                <w:szCs w:val="20"/>
              </w:rPr>
              <w:t xml:space="preserve"> fair trea</w:t>
            </w:r>
            <w:r w:rsidR="005674D7">
              <w:rPr>
                <w:rFonts w:ascii="Arial" w:hAnsi="Arial" w:cs="Arial"/>
                <w:sz w:val="20"/>
                <w:szCs w:val="20"/>
              </w:rPr>
              <w:t>tment and outcomes. This will be achieved</w:t>
            </w:r>
            <w:r w:rsidR="005674D7" w:rsidRPr="003257BD">
              <w:rPr>
                <w:rFonts w:ascii="Arial" w:hAnsi="Arial" w:cs="Arial"/>
                <w:sz w:val="20"/>
                <w:szCs w:val="20"/>
              </w:rPr>
              <w:t xml:space="preserve"> by </w:t>
            </w:r>
            <w:r w:rsidR="005674D7">
              <w:rPr>
                <w:rFonts w:ascii="Arial" w:hAnsi="Arial" w:cs="Arial"/>
                <w:sz w:val="20"/>
                <w:szCs w:val="20"/>
              </w:rPr>
              <w:t>working closely with the UK teams</w:t>
            </w:r>
            <w:r>
              <w:rPr>
                <w:rFonts w:ascii="Arial" w:hAnsi="Arial" w:cs="Arial"/>
                <w:sz w:val="20"/>
                <w:szCs w:val="20"/>
              </w:rPr>
              <w:t xml:space="preserve"> and</w:t>
            </w:r>
            <w:r w:rsidR="005674D7">
              <w:rPr>
                <w:rFonts w:ascii="Arial" w:hAnsi="Arial" w:cs="Arial"/>
                <w:sz w:val="20"/>
                <w:szCs w:val="20"/>
              </w:rPr>
              <w:t xml:space="preserve"> aligning with the </w:t>
            </w:r>
            <w:r>
              <w:rPr>
                <w:rFonts w:ascii="Arial" w:hAnsi="Arial" w:cs="Arial"/>
                <w:sz w:val="20"/>
                <w:szCs w:val="20"/>
              </w:rPr>
              <w:t xml:space="preserve">wider </w:t>
            </w:r>
            <w:r w:rsidR="00503BA0">
              <w:rPr>
                <w:rFonts w:ascii="Arial" w:hAnsi="Arial" w:cs="Arial"/>
                <w:sz w:val="20"/>
                <w:szCs w:val="20"/>
              </w:rPr>
              <w:t>MC&amp;C</w:t>
            </w:r>
            <w:r w:rsidR="005674D7">
              <w:rPr>
                <w:rFonts w:ascii="Arial" w:hAnsi="Arial" w:cs="Arial"/>
                <w:sz w:val="20"/>
                <w:szCs w:val="20"/>
              </w:rPr>
              <w:t xml:space="preserve">and Business Development and Engagement </w:t>
            </w:r>
            <w:r>
              <w:rPr>
                <w:rFonts w:ascii="Arial" w:hAnsi="Arial" w:cs="Arial"/>
                <w:sz w:val="20"/>
                <w:szCs w:val="20"/>
              </w:rPr>
              <w:t>strategies</w:t>
            </w:r>
            <w:r w:rsidR="005674D7">
              <w:rPr>
                <w:rFonts w:ascii="Arial" w:hAnsi="Arial" w:cs="Arial"/>
                <w:sz w:val="20"/>
                <w:szCs w:val="20"/>
              </w:rPr>
              <w:t>,</w:t>
            </w:r>
            <w:r w:rsidR="005674D7" w:rsidRPr="003257BD">
              <w:rPr>
                <w:rFonts w:ascii="Arial" w:hAnsi="Arial" w:cs="Arial"/>
                <w:sz w:val="20"/>
                <w:szCs w:val="20"/>
              </w:rPr>
              <w:t xml:space="preserve"> optimising </w:t>
            </w:r>
            <w:r w:rsidR="005674D7">
              <w:rPr>
                <w:rFonts w:ascii="Arial" w:hAnsi="Arial" w:cs="Arial"/>
                <w:sz w:val="20"/>
                <w:szCs w:val="20"/>
              </w:rPr>
              <w:t xml:space="preserve">the capabilities of the in-country team, </w:t>
            </w:r>
            <w:r w:rsidR="005674D7" w:rsidRPr="003257BD">
              <w:rPr>
                <w:rFonts w:ascii="Arial" w:hAnsi="Arial" w:cs="Arial"/>
                <w:sz w:val="20"/>
                <w:szCs w:val="20"/>
              </w:rPr>
              <w:t>ensuring an efficie</w:t>
            </w:r>
            <w:r w:rsidR="005674D7">
              <w:rPr>
                <w:rFonts w:ascii="Arial" w:hAnsi="Arial" w:cs="Arial"/>
                <w:sz w:val="20"/>
                <w:szCs w:val="20"/>
              </w:rPr>
              <w:t>nt and effective operation and utilising internal and external experts</w:t>
            </w:r>
            <w:r w:rsidR="005674D7" w:rsidRPr="003257BD">
              <w:rPr>
                <w:rFonts w:ascii="Arial" w:hAnsi="Arial" w:cs="Arial"/>
                <w:sz w:val="20"/>
                <w:szCs w:val="20"/>
              </w:rPr>
              <w:t xml:space="preserve"> where they truly add value</w:t>
            </w:r>
            <w:r w:rsidR="005674D7">
              <w:rPr>
                <w:rFonts w:ascii="Arial" w:hAnsi="Arial" w:cs="Arial"/>
                <w:sz w:val="20"/>
                <w:szCs w:val="20"/>
              </w:rPr>
              <w:t>.</w:t>
            </w:r>
            <w:r w:rsidR="00B7560F">
              <w:rPr>
                <w:rFonts w:ascii="Arial" w:hAnsi="Arial" w:cs="Arial"/>
                <w:sz w:val="20"/>
                <w:szCs w:val="20"/>
              </w:rPr>
              <w:t xml:space="preserve"> </w:t>
            </w:r>
          </w:p>
        </w:tc>
      </w:tr>
    </w:tbl>
    <w:p w14:paraId="1221CD86" w14:textId="5FF9FB00" w:rsidR="004020D9" w:rsidRPr="00682B78" w:rsidRDefault="004020D9">
      <w:pPr>
        <w:rPr>
          <w:rFonts w:ascii="Arial" w:hAnsi="Arial" w:cs="Arial"/>
          <w:sz w:val="20"/>
          <w:szCs w:val="20"/>
        </w:rPr>
      </w:pPr>
    </w:p>
    <w:tbl>
      <w:tblPr>
        <w:tblStyle w:val="TableGrid"/>
        <w:tblW w:w="9209" w:type="dxa"/>
        <w:tblLook w:val="04A0" w:firstRow="1" w:lastRow="0" w:firstColumn="1" w:lastColumn="0" w:noHBand="0" w:noVBand="1"/>
      </w:tblPr>
      <w:tblGrid>
        <w:gridCol w:w="5382"/>
        <w:gridCol w:w="3827"/>
      </w:tblGrid>
      <w:tr w:rsidR="004020D9" w:rsidRPr="00682B78" w14:paraId="0ECE7A79" w14:textId="77777777" w:rsidTr="00682B78">
        <w:tc>
          <w:tcPr>
            <w:tcW w:w="5382" w:type="dxa"/>
            <w:shd w:val="clear" w:color="auto" w:fill="D9D9D9" w:themeFill="background1" w:themeFillShade="D9"/>
          </w:tcPr>
          <w:p w14:paraId="39D14031" w14:textId="21AC0816" w:rsidR="004020D9" w:rsidRPr="00682B78" w:rsidRDefault="004020D9" w:rsidP="004020D9">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p>
        </w:tc>
        <w:tc>
          <w:tcPr>
            <w:tcW w:w="3827" w:type="dxa"/>
            <w:shd w:val="clear" w:color="auto" w:fill="D9D9D9" w:themeFill="background1" w:themeFillShade="D9"/>
          </w:tcPr>
          <w:p w14:paraId="48B15FBD" w14:textId="77777777" w:rsidR="004020D9" w:rsidRPr="00682B78" w:rsidRDefault="004020D9" w:rsidP="004020D9">
            <w:pPr>
              <w:rPr>
                <w:rFonts w:ascii="Arial" w:hAnsi="Arial" w:cs="Arial"/>
                <w:b/>
                <w:sz w:val="20"/>
                <w:szCs w:val="20"/>
              </w:rPr>
            </w:pPr>
            <w:r w:rsidRPr="00682B78">
              <w:rPr>
                <w:rFonts w:ascii="Arial" w:hAnsi="Arial" w:cs="Arial"/>
                <w:b/>
                <w:sz w:val="20"/>
                <w:szCs w:val="20"/>
              </w:rPr>
              <w:t>Measures of Success/KPI’s</w:t>
            </w:r>
          </w:p>
          <w:p w14:paraId="2B985A57" w14:textId="244D6892" w:rsidR="00682B78" w:rsidRPr="00682B78" w:rsidRDefault="00682B78" w:rsidP="005674D7">
            <w:pPr>
              <w:widowControl w:val="0"/>
              <w:autoSpaceDE w:val="0"/>
              <w:autoSpaceDN w:val="0"/>
              <w:adjustRightInd w:val="0"/>
              <w:spacing w:before="3"/>
              <w:rPr>
                <w:rFonts w:ascii="Arial" w:hAnsi="Arial" w:cs="Arial"/>
                <w:sz w:val="20"/>
                <w:szCs w:val="20"/>
              </w:rPr>
            </w:pPr>
          </w:p>
        </w:tc>
      </w:tr>
      <w:tr w:rsidR="005674D7" w:rsidRPr="00682B78" w14:paraId="669C6DD4" w14:textId="77777777" w:rsidTr="00682B78">
        <w:tc>
          <w:tcPr>
            <w:tcW w:w="5382" w:type="dxa"/>
          </w:tcPr>
          <w:p w14:paraId="255F34D3" w14:textId="77777777" w:rsidR="005674D7" w:rsidRDefault="005674D7" w:rsidP="005674D7">
            <w:pPr>
              <w:rPr>
                <w:rFonts w:ascii="Arial" w:eastAsia="Calibri" w:hAnsi="Arial" w:cs="Arial"/>
                <w:b/>
                <w:sz w:val="20"/>
                <w:szCs w:val="20"/>
              </w:rPr>
            </w:pPr>
            <w:r>
              <w:rPr>
                <w:rFonts w:ascii="Arial" w:eastAsia="Calibri" w:hAnsi="Arial" w:cs="Arial"/>
                <w:b/>
                <w:sz w:val="20"/>
                <w:szCs w:val="20"/>
              </w:rPr>
              <w:t>Operational and Technical</w:t>
            </w:r>
            <w:r w:rsidRPr="00B75089">
              <w:rPr>
                <w:rFonts w:ascii="Arial" w:eastAsia="Calibri" w:hAnsi="Arial" w:cs="Arial"/>
                <w:b/>
                <w:sz w:val="20"/>
                <w:szCs w:val="20"/>
              </w:rPr>
              <w:t xml:space="preserve"> Leadership </w:t>
            </w:r>
          </w:p>
          <w:p w14:paraId="507A4ACF" w14:textId="33670667" w:rsidR="005674D7" w:rsidRDefault="005674D7" w:rsidP="005674D7">
            <w:pPr>
              <w:pStyle w:val="ListParagraph"/>
              <w:numPr>
                <w:ilvl w:val="0"/>
                <w:numId w:val="13"/>
              </w:numPr>
              <w:spacing w:after="100" w:afterAutospacing="1"/>
              <w:jc w:val="both"/>
              <w:rPr>
                <w:rFonts w:ascii="Arial" w:eastAsia="Calibri" w:hAnsi="Arial" w:cs="Arial"/>
                <w:sz w:val="20"/>
                <w:szCs w:val="20"/>
              </w:rPr>
            </w:pPr>
            <w:r w:rsidRPr="00471EDF">
              <w:rPr>
                <w:rFonts w:ascii="Arial" w:eastAsia="Calibri" w:hAnsi="Arial" w:cs="Arial"/>
                <w:sz w:val="20"/>
                <w:szCs w:val="20"/>
              </w:rPr>
              <w:t xml:space="preserve">Provide leadership across </w:t>
            </w:r>
            <w:r w:rsidR="00503BA0">
              <w:rPr>
                <w:rFonts w:ascii="Arial" w:eastAsia="Calibri" w:hAnsi="Arial" w:cs="Arial"/>
                <w:sz w:val="20"/>
                <w:szCs w:val="20"/>
              </w:rPr>
              <w:t>MC&amp;C</w:t>
            </w:r>
            <w:r w:rsidRPr="00471EDF">
              <w:rPr>
                <w:rFonts w:ascii="Arial" w:eastAsia="Calibri" w:hAnsi="Arial" w:cs="Arial"/>
                <w:sz w:val="20"/>
                <w:szCs w:val="20"/>
              </w:rPr>
              <w:t xml:space="preserve"> and in</w:t>
            </w:r>
            <w:r>
              <w:rPr>
                <w:rFonts w:ascii="Arial" w:eastAsia="Calibri" w:hAnsi="Arial" w:cs="Arial"/>
                <w:sz w:val="20"/>
                <w:szCs w:val="20"/>
              </w:rPr>
              <w:t>-</w:t>
            </w:r>
            <w:r w:rsidRPr="00471EDF">
              <w:rPr>
                <w:rFonts w:ascii="Arial" w:eastAsia="Calibri" w:hAnsi="Arial" w:cs="Arial"/>
                <w:sz w:val="20"/>
                <w:szCs w:val="20"/>
              </w:rPr>
              <w:t xml:space="preserve">particular </w:t>
            </w:r>
            <w:r>
              <w:rPr>
                <w:rFonts w:ascii="Arial" w:eastAsia="Calibri" w:hAnsi="Arial" w:cs="Arial"/>
                <w:sz w:val="20"/>
                <w:szCs w:val="20"/>
              </w:rPr>
              <w:t xml:space="preserve">the </w:t>
            </w:r>
            <w:r w:rsidR="00503BA0">
              <w:rPr>
                <w:rFonts w:ascii="Arial" w:eastAsia="Calibri" w:hAnsi="Arial" w:cs="Arial"/>
                <w:sz w:val="20"/>
                <w:szCs w:val="20"/>
              </w:rPr>
              <w:t xml:space="preserve">South Africa </w:t>
            </w:r>
            <w:r>
              <w:rPr>
                <w:rFonts w:ascii="Arial" w:eastAsia="Calibri" w:hAnsi="Arial" w:cs="Arial"/>
                <w:sz w:val="20"/>
                <w:szCs w:val="20"/>
              </w:rPr>
              <w:t xml:space="preserve">team </w:t>
            </w:r>
            <w:r w:rsidRPr="00471EDF">
              <w:rPr>
                <w:rFonts w:ascii="Arial" w:eastAsia="Calibri" w:hAnsi="Arial" w:cs="Arial"/>
                <w:sz w:val="20"/>
                <w:szCs w:val="20"/>
              </w:rPr>
              <w:t>to deliver on the corporate strategy, business performance, leadership of teams that reinforces the desired culture and delivery of strategic priorities.</w:t>
            </w:r>
          </w:p>
          <w:p w14:paraId="7E94BDF6" w14:textId="126D6D12" w:rsidR="005674D7" w:rsidRDefault="005674D7" w:rsidP="005674D7">
            <w:pPr>
              <w:pStyle w:val="ListParagraph"/>
              <w:numPr>
                <w:ilvl w:val="0"/>
                <w:numId w:val="13"/>
              </w:numPr>
              <w:spacing w:before="100" w:beforeAutospacing="1" w:after="100" w:afterAutospacing="1"/>
              <w:jc w:val="both"/>
              <w:rPr>
                <w:rFonts w:ascii="Arial" w:eastAsia="Calibri" w:hAnsi="Arial" w:cs="Arial"/>
                <w:sz w:val="20"/>
                <w:szCs w:val="20"/>
              </w:rPr>
            </w:pPr>
            <w:r w:rsidRPr="00471EDF">
              <w:rPr>
                <w:rFonts w:ascii="Arial" w:hAnsi="Arial" w:cs="Arial"/>
                <w:sz w:val="20"/>
                <w:szCs w:val="20"/>
              </w:rPr>
              <w:t xml:space="preserve">Contribute to the development and delivery of the </w:t>
            </w:r>
            <w:r w:rsidR="00503BA0">
              <w:rPr>
                <w:rFonts w:ascii="Arial" w:hAnsi="Arial" w:cs="Arial"/>
                <w:sz w:val="20"/>
                <w:szCs w:val="20"/>
              </w:rPr>
              <w:t>MC&amp;C</w:t>
            </w:r>
            <w:r w:rsidRPr="00471EDF">
              <w:rPr>
                <w:rFonts w:ascii="Arial" w:hAnsi="Arial" w:cs="Arial"/>
                <w:sz w:val="20"/>
                <w:szCs w:val="20"/>
              </w:rPr>
              <w:t xml:space="preserve"> strategy to plan, cost and quality</w:t>
            </w:r>
          </w:p>
          <w:p w14:paraId="2B48939C" w14:textId="4DA8A890" w:rsidR="005674D7" w:rsidRPr="007B1516" w:rsidRDefault="00503BA0" w:rsidP="005674D7">
            <w:pPr>
              <w:pStyle w:val="ListParagraph"/>
              <w:numPr>
                <w:ilvl w:val="0"/>
                <w:numId w:val="13"/>
              </w:numPr>
              <w:spacing w:before="100" w:beforeAutospacing="1" w:after="100" w:afterAutospacing="1"/>
              <w:jc w:val="both"/>
              <w:rPr>
                <w:rFonts w:ascii="Arial" w:eastAsia="Calibri" w:hAnsi="Arial" w:cs="Arial"/>
                <w:sz w:val="20"/>
                <w:szCs w:val="20"/>
              </w:rPr>
            </w:pPr>
            <w:r>
              <w:rPr>
                <w:rFonts w:ascii="Arial" w:hAnsi="Arial" w:cs="Arial"/>
                <w:sz w:val="20"/>
                <w:szCs w:val="20"/>
              </w:rPr>
              <w:t>Lead</w:t>
            </w:r>
            <w:r w:rsidR="005674D7" w:rsidRPr="007A7152">
              <w:rPr>
                <w:rFonts w:ascii="Arial" w:hAnsi="Arial" w:cs="Arial"/>
                <w:sz w:val="20"/>
                <w:szCs w:val="20"/>
              </w:rPr>
              <w:t xml:space="preserve"> the </w:t>
            </w:r>
            <w:r>
              <w:rPr>
                <w:rFonts w:ascii="Arial" w:hAnsi="Arial" w:cs="Arial"/>
                <w:sz w:val="20"/>
                <w:szCs w:val="20"/>
              </w:rPr>
              <w:t>South Africa</w:t>
            </w:r>
            <w:r w:rsidR="005674D7" w:rsidRPr="007A7152">
              <w:rPr>
                <w:rFonts w:ascii="Arial" w:hAnsi="Arial" w:cs="Arial"/>
                <w:sz w:val="20"/>
                <w:szCs w:val="20"/>
              </w:rPr>
              <w:t xml:space="preserve"> team</w:t>
            </w:r>
            <w:r w:rsidR="005674D7">
              <w:rPr>
                <w:rFonts w:ascii="Arial" w:hAnsi="Arial" w:cs="Arial"/>
                <w:sz w:val="20"/>
                <w:szCs w:val="20"/>
              </w:rPr>
              <w:t xml:space="preserve"> </w:t>
            </w:r>
            <w:r w:rsidR="005674D7" w:rsidRPr="007A7152">
              <w:rPr>
                <w:rFonts w:ascii="Arial" w:hAnsi="Arial" w:cs="Arial"/>
                <w:sz w:val="20"/>
                <w:szCs w:val="20"/>
              </w:rPr>
              <w:t>to deliver claims and cases handling services for local members ensuring compliance with all handling governance</w:t>
            </w:r>
            <w:r w:rsidR="005674D7">
              <w:rPr>
                <w:rFonts w:ascii="Arial" w:hAnsi="Arial" w:cs="Arial"/>
                <w:sz w:val="20"/>
                <w:szCs w:val="20"/>
              </w:rPr>
              <w:t xml:space="preserve"> and</w:t>
            </w:r>
            <w:r w:rsidR="005674D7" w:rsidRPr="007A7152">
              <w:rPr>
                <w:rFonts w:ascii="Arial" w:hAnsi="Arial" w:cs="Arial"/>
                <w:sz w:val="20"/>
                <w:szCs w:val="20"/>
              </w:rPr>
              <w:t xml:space="preserve"> processes</w:t>
            </w:r>
            <w:r w:rsidR="005674D7">
              <w:rPr>
                <w:rFonts w:ascii="Arial" w:hAnsi="Arial" w:cs="Arial"/>
                <w:sz w:val="20"/>
                <w:szCs w:val="20"/>
              </w:rPr>
              <w:t xml:space="preserve"> and, </w:t>
            </w:r>
            <w:r w:rsidR="005674D7" w:rsidRPr="007A7152">
              <w:rPr>
                <w:rFonts w:ascii="Arial" w:hAnsi="Arial" w:cs="Arial"/>
                <w:sz w:val="20"/>
                <w:szCs w:val="20"/>
              </w:rPr>
              <w:t>for the insurance business</w:t>
            </w:r>
            <w:r w:rsidR="005674D7">
              <w:rPr>
                <w:rFonts w:ascii="Arial" w:hAnsi="Arial" w:cs="Arial"/>
                <w:sz w:val="20"/>
                <w:szCs w:val="20"/>
              </w:rPr>
              <w:t>,</w:t>
            </w:r>
            <w:r w:rsidR="005674D7" w:rsidRPr="007A7152">
              <w:rPr>
                <w:rFonts w:ascii="Arial" w:hAnsi="Arial" w:cs="Arial"/>
                <w:sz w:val="20"/>
                <w:szCs w:val="20"/>
              </w:rPr>
              <w:t xml:space="preserve"> also ensure compliance to </w:t>
            </w:r>
            <w:r w:rsidR="005674D7">
              <w:rPr>
                <w:rFonts w:ascii="Arial" w:hAnsi="Arial" w:cs="Arial"/>
                <w:sz w:val="20"/>
                <w:szCs w:val="20"/>
              </w:rPr>
              <w:t xml:space="preserve">local </w:t>
            </w:r>
            <w:r w:rsidR="005674D7" w:rsidRPr="007A7152">
              <w:rPr>
                <w:rFonts w:ascii="Arial" w:hAnsi="Arial" w:cs="Arial"/>
                <w:sz w:val="20"/>
                <w:szCs w:val="20"/>
              </w:rPr>
              <w:t>regulat</w:t>
            </w:r>
            <w:r w:rsidR="005674D7">
              <w:rPr>
                <w:rFonts w:ascii="Arial" w:hAnsi="Arial" w:cs="Arial"/>
                <w:sz w:val="20"/>
                <w:szCs w:val="20"/>
              </w:rPr>
              <w:t>ion</w:t>
            </w:r>
            <w:r w:rsidR="005674D7" w:rsidRPr="007A7152">
              <w:rPr>
                <w:rFonts w:ascii="Arial" w:hAnsi="Arial" w:cs="Arial"/>
                <w:sz w:val="20"/>
                <w:szCs w:val="20"/>
              </w:rPr>
              <w:t xml:space="preserve"> standards for operating in Lloyd’s markets.</w:t>
            </w:r>
          </w:p>
          <w:p w14:paraId="15F653CD" w14:textId="77777777" w:rsidR="005674D7" w:rsidRPr="005674D7" w:rsidRDefault="005674D7" w:rsidP="005674D7">
            <w:pPr>
              <w:pStyle w:val="ListParagraph"/>
              <w:numPr>
                <w:ilvl w:val="0"/>
                <w:numId w:val="13"/>
              </w:numPr>
              <w:spacing w:before="100" w:beforeAutospacing="1" w:after="100" w:afterAutospacing="1"/>
              <w:jc w:val="both"/>
              <w:rPr>
                <w:rFonts w:ascii="Arial" w:hAnsi="Arial" w:cs="Arial"/>
                <w:b/>
                <w:bCs/>
                <w:sz w:val="20"/>
                <w:szCs w:val="20"/>
              </w:rPr>
            </w:pPr>
            <w:r>
              <w:rPr>
                <w:rFonts w:ascii="Arial" w:hAnsi="Arial" w:cs="Arial"/>
                <w:sz w:val="20"/>
                <w:szCs w:val="20"/>
              </w:rPr>
              <w:t>Lead on the requirements for in-country MI/BI to provide oversight of</w:t>
            </w:r>
            <w:r w:rsidRPr="00CF08A2">
              <w:rPr>
                <w:rFonts w:ascii="Arial" w:hAnsi="Arial" w:cs="Arial"/>
                <w:sz w:val="20"/>
                <w:szCs w:val="20"/>
              </w:rPr>
              <w:t xml:space="preserve"> </w:t>
            </w:r>
            <w:r>
              <w:rPr>
                <w:rFonts w:ascii="Arial" w:hAnsi="Arial" w:cs="Arial"/>
                <w:sz w:val="20"/>
                <w:szCs w:val="20"/>
              </w:rPr>
              <w:t>the in-country performance against</w:t>
            </w:r>
            <w:r w:rsidRPr="00CF08A2">
              <w:rPr>
                <w:rFonts w:ascii="Arial" w:hAnsi="Arial" w:cs="Arial"/>
                <w:sz w:val="20"/>
                <w:szCs w:val="20"/>
              </w:rPr>
              <w:t xml:space="preserve"> required KPI’s</w:t>
            </w:r>
            <w:r>
              <w:rPr>
                <w:rFonts w:ascii="Arial" w:hAnsi="Arial" w:cs="Arial"/>
                <w:sz w:val="20"/>
                <w:szCs w:val="20"/>
              </w:rPr>
              <w:t xml:space="preserve"> and financial targets</w:t>
            </w:r>
            <w:r w:rsidRPr="00CF08A2">
              <w:rPr>
                <w:rFonts w:ascii="Arial" w:hAnsi="Arial" w:cs="Arial"/>
                <w:sz w:val="20"/>
                <w:szCs w:val="20"/>
              </w:rPr>
              <w:t xml:space="preserve">.  </w:t>
            </w:r>
          </w:p>
          <w:p w14:paraId="223D36A5" w14:textId="4D9CDDD0" w:rsidR="005674D7" w:rsidRPr="00682B78" w:rsidRDefault="005674D7" w:rsidP="005674D7">
            <w:pPr>
              <w:pStyle w:val="ListParagraph"/>
              <w:numPr>
                <w:ilvl w:val="0"/>
                <w:numId w:val="13"/>
              </w:numPr>
              <w:spacing w:before="100" w:beforeAutospacing="1" w:after="100" w:afterAutospacing="1"/>
              <w:jc w:val="both"/>
              <w:rPr>
                <w:rFonts w:ascii="Arial" w:hAnsi="Arial" w:cs="Arial"/>
                <w:b/>
                <w:bCs/>
                <w:sz w:val="20"/>
                <w:szCs w:val="20"/>
              </w:rPr>
            </w:pPr>
            <w:r w:rsidRPr="007B1516">
              <w:rPr>
                <w:rFonts w:ascii="Arial" w:hAnsi="Arial" w:cs="Arial"/>
                <w:sz w:val="20"/>
                <w:szCs w:val="20"/>
              </w:rPr>
              <w:t>Manage and oversee technical escalation</w:t>
            </w:r>
            <w:r>
              <w:rPr>
                <w:rFonts w:ascii="Arial" w:hAnsi="Arial" w:cs="Arial"/>
                <w:sz w:val="20"/>
                <w:szCs w:val="20"/>
              </w:rPr>
              <w:t>s</w:t>
            </w:r>
            <w:r w:rsidRPr="007B1516">
              <w:rPr>
                <w:rFonts w:ascii="Arial" w:hAnsi="Arial" w:cs="Arial"/>
                <w:sz w:val="20"/>
                <w:szCs w:val="20"/>
              </w:rPr>
              <w:t xml:space="preserve"> and advice using such opportunities to coach and develop our people to deliver positive outcomes for the member and membership fund</w:t>
            </w:r>
            <w:r>
              <w:rPr>
                <w:rFonts w:ascii="Arial" w:hAnsi="Arial" w:cs="Arial"/>
                <w:sz w:val="20"/>
                <w:szCs w:val="20"/>
              </w:rPr>
              <w:t>.</w:t>
            </w:r>
          </w:p>
        </w:tc>
        <w:tc>
          <w:tcPr>
            <w:tcW w:w="3827" w:type="dxa"/>
          </w:tcPr>
          <w:p w14:paraId="16211C32" w14:textId="77777777" w:rsidR="005674D7" w:rsidRPr="00682B78" w:rsidRDefault="005674D7" w:rsidP="005674D7">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Financial sustainability Vs plan</w:t>
            </w:r>
          </w:p>
          <w:p w14:paraId="0F435D45" w14:textId="77777777" w:rsidR="005674D7" w:rsidRPr="00682B78" w:rsidRDefault="005674D7" w:rsidP="005674D7">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Financial performance Vs plan</w:t>
            </w:r>
          </w:p>
          <w:p w14:paraId="265DCEE6" w14:textId="77777777" w:rsidR="005674D7" w:rsidRPr="00682B78" w:rsidRDefault="005674D7" w:rsidP="005674D7">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Corporate Strategic priorities Vs plan</w:t>
            </w:r>
          </w:p>
          <w:p w14:paraId="77D7152F" w14:textId="77777777" w:rsidR="005674D7" w:rsidRPr="00682B78" w:rsidRDefault="005674D7" w:rsidP="005674D7">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MPS engagement index Vs plan</w:t>
            </w:r>
          </w:p>
          <w:p w14:paraId="4224DFD7" w14:textId="77777777" w:rsidR="005674D7" w:rsidRPr="00682B78" w:rsidRDefault="005674D7" w:rsidP="005674D7">
            <w:pPr>
              <w:pStyle w:val="ListParagraph"/>
              <w:numPr>
                <w:ilvl w:val="0"/>
                <w:numId w:val="8"/>
              </w:numPr>
              <w:spacing w:before="100" w:beforeAutospacing="1" w:after="100" w:afterAutospacing="1"/>
              <w:rPr>
                <w:rFonts w:ascii="Arial" w:hAnsi="Arial" w:cs="Arial"/>
                <w:sz w:val="20"/>
                <w:szCs w:val="20"/>
              </w:rPr>
            </w:pPr>
            <w:r w:rsidRPr="00682B78">
              <w:rPr>
                <w:rFonts w:ascii="Arial" w:eastAsia="Calibri" w:hAnsi="Arial" w:cs="Arial"/>
                <w:sz w:val="20"/>
                <w:szCs w:val="20"/>
              </w:rPr>
              <w:t>MPS leadership index Vs plan</w:t>
            </w:r>
          </w:p>
          <w:p w14:paraId="307BFFA7" w14:textId="77777777" w:rsidR="005674D7" w:rsidRPr="001336CB" w:rsidRDefault="005674D7" w:rsidP="005674D7">
            <w:pPr>
              <w:pStyle w:val="ListParagraph"/>
              <w:numPr>
                <w:ilvl w:val="0"/>
                <w:numId w:val="8"/>
              </w:numPr>
              <w:spacing w:before="100" w:beforeAutospacing="1" w:after="100" w:afterAutospacing="1"/>
              <w:rPr>
                <w:rFonts w:ascii="Arial" w:hAnsi="Arial" w:cs="Arial"/>
                <w:sz w:val="20"/>
                <w:szCs w:val="20"/>
              </w:rPr>
            </w:pPr>
            <w:r w:rsidRPr="00682B78">
              <w:rPr>
                <w:rFonts w:ascii="Arial" w:eastAsia="Calibri" w:hAnsi="Arial" w:cs="Arial"/>
                <w:sz w:val="20"/>
                <w:szCs w:val="20"/>
              </w:rPr>
              <w:t>Council feedback.</w:t>
            </w:r>
          </w:p>
          <w:p w14:paraId="1E60E58B" w14:textId="77777777" w:rsidR="001336CB" w:rsidRPr="001336CB" w:rsidRDefault="001336CB" w:rsidP="005674D7">
            <w:pPr>
              <w:pStyle w:val="ListParagraph"/>
              <w:numPr>
                <w:ilvl w:val="0"/>
                <w:numId w:val="8"/>
              </w:numPr>
              <w:spacing w:before="100" w:beforeAutospacing="1" w:after="100" w:afterAutospacing="1"/>
              <w:rPr>
                <w:rFonts w:ascii="Arial" w:hAnsi="Arial" w:cs="Arial"/>
                <w:sz w:val="20"/>
                <w:szCs w:val="20"/>
              </w:rPr>
            </w:pPr>
            <w:r>
              <w:rPr>
                <w:rFonts w:ascii="Arial" w:eastAsia="Calibri" w:hAnsi="Arial" w:cs="Arial"/>
                <w:sz w:val="20"/>
                <w:szCs w:val="20"/>
              </w:rPr>
              <w:t xml:space="preserve">Compliance with Escalation processes </w:t>
            </w:r>
          </w:p>
          <w:p w14:paraId="216624BF" w14:textId="1396A78F" w:rsidR="001336CB" w:rsidRPr="00682B78" w:rsidRDefault="000A2BA4" w:rsidP="005674D7">
            <w:pPr>
              <w:pStyle w:val="ListParagraph"/>
              <w:numPr>
                <w:ilvl w:val="0"/>
                <w:numId w:val="8"/>
              </w:numPr>
              <w:spacing w:before="100" w:beforeAutospacing="1" w:after="100" w:afterAutospacing="1"/>
              <w:rPr>
                <w:rFonts w:ascii="Arial" w:hAnsi="Arial" w:cs="Arial"/>
                <w:sz w:val="20"/>
                <w:szCs w:val="20"/>
              </w:rPr>
            </w:pPr>
            <w:r>
              <w:rPr>
                <w:rFonts w:ascii="Arial" w:eastAsia="Calibri" w:hAnsi="Arial" w:cs="Arial"/>
                <w:sz w:val="20"/>
                <w:szCs w:val="20"/>
              </w:rPr>
              <w:t>Service Delivery to UK Vs Planned SLAs</w:t>
            </w:r>
            <w:r w:rsidR="001336CB">
              <w:rPr>
                <w:rFonts w:ascii="Arial" w:eastAsia="Calibri" w:hAnsi="Arial" w:cs="Arial"/>
                <w:sz w:val="20"/>
                <w:szCs w:val="20"/>
              </w:rPr>
              <w:t xml:space="preserve"> </w:t>
            </w:r>
          </w:p>
        </w:tc>
      </w:tr>
      <w:tr w:rsidR="005674D7" w:rsidRPr="00682B78" w14:paraId="5E7808C6" w14:textId="77777777" w:rsidTr="00682B78">
        <w:tc>
          <w:tcPr>
            <w:tcW w:w="5382" w:type="dxa"/>
          </w:tcPr>
          <w:p w14:paraId="4634D9A0" w14:textId="77777777" w:rsidR="005674D7" w:rsidRDefault="005674D7" w:rsidP="005674D7">
            <w:pPr>
              <w:rPr>
                <w:rFonts w:ascii="Arial" w:hAnsi="Arial" w:cs="Arial"/>
                <w:b/>
                <w:sz w:val="20"/>
                <w:szCs w:val="20"/>
              </w:rPr>
            </w:pPr>
            <w:r w:rsidRPr="00B75089">
              <w:rPr>
                <w:rFonts w:ascii="Arial" w:hAnsi="Arial" w:cs="Arial"/>
                <w:b/>
                <w:sz w:val="20"/>
                <w:szCs w:val="20"/>
              </w:rPr>
              <w:t>Financial</w:t>
            </w:r>
          </w:p>
          <w:p w14:paraId="748D9C4C" w14:textId="77777777" w:rsidR="005674D7" w:rsidRPr="00C8507D" w:rsidRDefault="005674D7" w:rsidP="005674D7">
            <w:pPr>
              <w:pStyle w:val="ListParagraph"/>
              <w:numPr>
                <w:ilvl w:val="0"/>
                <w:numId w:val="13"/>
              </w:numPr>
              <w:spacing w:after="100" w:afterAutospacing="1"/>
              <w:jc w:val="both"/>
              <w:rPr>
                <w:rFonts w:ascii="Arial" w:hAnsi="Arial" w:cs="Arial"/>
                <w:sz w:val="20"/>
                <w:szCs w:val="20"/>
              </w:rPr>
            </w:pPr>
            <w:r>
              <w:rPr>
                <w:rFonts w:ascii="Arial" w:hAnsi="Arial" w:cs="Arial"/>
                <w:sz w:val="20"/>
                <w:szCs w:val="20"/>
              </w:rPr>
              <w:t>Set and deliver</w:t>
            </w:r>
            <w:r w:rsidRPr="00C8507D">
              <w:rPr>
                <w:rFonts w:ascii="Arial" w:hAnsi="Arial" w:cs="Arial"/>
                <w:sz w:val="20"/>
                <w:szCs w:val="20"/>
              </w:rPr>
              <w:t xml:space="preserve"> </w:t>
            </w:r>
            <w:r>
              <w:rPr>
                <w:rFonts w:ascii="Arial" w:hAnsi="Arial" w:cs="Arial"/>
                <w:sz w:val="20"/>
                <w:szCs w:val="20"/>
              </w:rPr>
              <w:t xml:space="preserve">the in-country </w:t>
            </w:r>
            <w:r w:rsidRPr="00C8507D">
              <w:rPr>
                <w:rFonts w:ascii="Arial" w:hAnsi="Arial" w:cs="Arial"/>
                <w:sz w:val="20"/>
                <w:szCs w:val="20"/>
              </w:rPr>
              <w:t xml:space="preserve">operational budgets, ensuring an efficient and effective operating model which </w:t>
            </w:r>
            <w:r>
              <w:rPr>
                <w:rFonts w:ascii="Arial" w:hAnsi="Arial" w:cs="Arial"/>
                <w:sz w:val="20"/>
                <w:szCs w:val="20"/>
              </w:rPr>
              <w:t xml:space="preserve">optimises the work able to be undertaken in country, </w:t>
            </w:r>
            <w:r w:rsidRPr="00C8507D">
              <w:rPr>
                <w:rFonts w:ascii="Arial" w:hAnsi="Arial" w:cs="Arial"/>
                <w:sz w:val="20"/>
                <w:szCs w:val="20"/>
              </w:rPr>
              <w:t>minimises cost</w:t>
            </w:r>
            <w:r>
              <w:rPr>
                <w:rFonts w:ascii="Arial" w:hAnsi="Arial" w:cs="Arial"/>
                <w:sz w:val="20"/>
                <w:szCs w:val="20"/>
              </w:rPr>
              <w:t xml:space="preserve"> and</w:t>
            </w:r>
            <w:r w:rsidRPr="00C8507D">
              <w:rPr>
                <w:rFonts w:ascii="Arial" w:hAnsi="Arial" w:cs="Arial"/>
                <w:sz w:val="20"/>
                <w:szCs w:val="20"/>
              </w:rPr>
              <w:t xml:space="preserve"> maximises financial </w:t>
            </w:r>
            <w:r w:rsidRPr="00C8507D">
              <w:rPr>
                <w:rFonts w:ascii="Arial" w:hAnsi="Arial" w:cs="Arial"/>
                <w:sz w:val="20"/>
                <w:szCs w:val="20"/>
              </w:rPr>
              <w:lastRenderedPageBreak/>
              <w:t>sustaina</w:t>
            </w:r>
            <w:r>
              <w:rPr>
                <w:rFonts w:ascii="Arial" w:hAnsi="Arial" w:cs="Arial"/>
                <w:sz w:val="20"/>
                <w:szCs w:val="20"/>
              </w:rPr>
              <w:t xml:space="preserve">bility without compromising </w:t>
            </w:r>
            <w:r w:rsidRPr="00C8507D">
              <w:rPr>
                <w:rFonts w:ascii="Arial" w:hAnsi="Arial" w:cs="Arial"/>
                <w:sz w:val="20"/>
                <w:szCs w:val="20"/>
              </w:rPr>
              <w:t xml:space="preserve">member experience. </w:t>
            </w:r>
          </w:p>
          <w:p w14:paraId="77B21341" w14:textId="77777777" w:rsidR="005674D7" w:rsidRDefault="005674D7" w:rsidP="005674D7">
            <w:pPr>
              <w:pStyle w:val="ListParagraph"/>
              <w:numPr>
                <w:ilvl w:val="0"/>
                <w:numId w:val="13"/>
              </w:numPr>
              <w:spacing w:before="100" w:beforeAutospacing="1" w:after="100" w:afterAutospacing="1"/>
              <w:jc w:val="both"/>
              <w:rPr>
                <w:rFonts w:ascii="Arial" w:hAnsi="Arial" w:cs="Arial"/>
                <w:sz w:val="20"/>
                <w:szCs w:val="20"/>
              </w:rPr>
            </w:pPr>
            <w:r>
              <w:rPr>
                <w:rFonts w:ascii="Arial" w:hAnsi="Arial" w:cs="Arial"/>
                <w:sz w:val="20"/>
                <w:szCs w:val="20"/>
              </w:rPr>
              <w:t>L</w:t>
            </w:r>
            <w:r w:rsidRPr="00C8507D">
              <w:rPr>
                <w:rFonts w:ascii="Arial" w:hAnsi="Arial" w:cs="Arial"/>
                <w:sz w:val="20"/>
                <w:szCs w:val="20"/>
              </w:rPr>
              <w:t xml:space="preserve">ead </w:t>
            </w:r>
            <w:r>
              <w:rPr>
                <w:rFonts w:ascii="Arial" w:hAnsi="Arial" w:cs="Arial"/>
                <w:sz w:val="20"/>
                <w:szCs w:val="20"/>
              </w:rPr>
              <w:t xml:space="preserve">the team to engage and deploy </w:t>
            </w:r>
            <w:r w:rsidRPr="00C8507D">
              <w:rPr>
                <w:rFonts w:ascii="Arial" w:hAnsi="Arial" w:cs="Arial"/>
                <w:sz w:val="20"/>
                <w:szCs w:val="20"/>
              </w:rPr>
              <w:t>external third</w:t>
            </w:r>
            <w:r>
              <w:rPr>
                <w:rFonts w:ascii="Arial" w:hAnsi="Arial" w:cs="Arial"/>
                <w:sz w:val="20"/>
                <w:szCs w:val="20"/>
              </w:rPr>
              <w:t>-</w:t>
            </w:r>
            <w:r w:rsidRPr="00C8507D">
              <w:rPr>
                <w:rFonts w:ascii="Arial" w:hAnsi="Arial" w:cs="Arial"/>
                <w:sz w:val="20"/>
                <w:szCs w:val="20"/>
              </w:rPr>
              <w:t>party experts and legal panels to ensure a cost effective and efficient service</w:t>
            </w:r>
            <w:r>
              <w:rPr>
                <w:rFonts w:ascii="Arial" w:hAnsi="Arial" w:cs="Arial"/>
                <w:sz w:val="20"/>
                <w:szCs w:val="20"/>
              </w:rPr>
              <w:t>; work with UK to manage and audit the performance of all third parties.</w:t>
            </w:r>
          </w:p>
          <w:p w14:paraId="3D4D657A" w14:textId="77777777" w:rsidR="005674D7" w:rsidRPr="005674D7" w:rsidRDefault="005674D7" w:rsidP="005674D7">
            <w:pPr>
              <w:pStyle w:val="ListParagraph"/>
              <w:numPr>
                <w:ilvl w:val="0"/>
                <w:numId w:val="13"/>
              </w:numPr>
              <w:spacing w:before="100" w:beforeAutospacing="1" w:after="100" w:afterAutospacing="1"/>
              <w:jc w:val="both"/>
              <w:rPr>
                <w:rFonts w:ascii="Arial" w:hAnsi="Arial" w:cs="Arial"/>
                <w:b/>
                <w:bCs/>
                <w:sz w:val="20"/>
                <w:szCs w:val="20"/>
              </w:rPr>
            </w:pPr>
            <w:r>
              <w:rPr>
                <w:rFonts w:ascii="Arial" w:hAnsi="Arial" w:cs="Arial"/>
                <w:sz w:val="20"/>
                <w:szCs w:val="20"/>
              </w:rPr>
              <w:t>Build and maintain resource models to ensure productivity of all resources (internal and external) are optimised and service KPI’s delivered.</w:t>
            </w:r>
          </w:p>
          <w:p w14:paraId="1A2E51EF" w14:textId="09A2957C" w:rsidR="005674D7" w:rsidRPr="00682B78" w:rsidRDefault="005674D7" w:rsidP="005674D7">
            <w:pPr>
              <w:pStyle w:val="ListParagraph"/>
              <w:numPr>
                <w:ilvl w:val="0"/>
                <w:numId w:val="13"/>
              </w:numPr>
              <w:spacing w:before="100" w:beforeAutospacing="1" w:after="100" w:afterAutospacing="1"/>
              <w:jc w:val="both"/>
              <w:rPr>
                <w:rFonts w:ascii="Arial" w:hAnsi="Arial" w:cs="Arial"/>
                <w:b/>
                <w:bCs/>
                <w:sz w:val="20"/>
                <w:szCs w:val="20"/>
              </w:rPr>
            </w:pPr>
            <w:r w:rsidRPr="004E24BE">
              <w:rPr>
                <w:rFonts w:ascii="Arial" w:hAnsi="Arial" w:cs="Arial"/>
                <w:sz w:val="20"/>
                <w:szCs w:val="20"/>
              </w:rPr>
              <w:t xml:space="preserve">Lead the team to minimise claims costs (damages, claimant and defence costs) through ensuring </w:t>
            </w:r>
            <w:r>
              <w:rPr>
                <w:rFonts w:ascii="Arial" w:hAnsi="Arial" w:cs="Arial"/>
                <w:sz w:val="20"/>
                <w:szCs w:val="20"/>
              </w:rPr>
              <w:t>robust</w:t>
            </w:r>
            <w:r w:rsidRPr="004E24BE">
              <w:rPr>
                <w:rFonts w:ascii="Arial" w:hAnsi="Arial" w:cs="Arial"/>
                <w:sz w:val="20"/>
                <w:szCs w:val="20"/>
              </w:rPr>
              <w:t xml:space="preserve"> claims / cases</w:t>
            </w:r>
            <w:r>
              <w:rPr>
                <w:rFonts w:ascii="Arial" w:hAnsi="Arial" w:cs="Arial"/>
                <w:sz w:val="20"/>
                <w:szCs w:val="20"/>
              </w:rPr>
              <w:t xml:space="preserve"> strategies</w:t>
            </w:r>
            <w:r w:rsidRPr="004E24BE">
              <w:rPr>
                <w:rFonts w:ascii="Arial" w:hAnsi="Arial" w:cs="Arial"/>
                <w:sz w:val="20"/>
                <w:szCs w:val="20"/>
              </w:rPr>
              <w:t>, proactively managing estimates and settlements, challenging costs and invoices from all third party spend.</w:t>
            </w:r>
          </w:p>
        </w:tc>
        <w:tc>
          <w:tcPr>
            <w:tcW w:w="3827" w:type="dxa"/>
          </w:tcPr>
          <w:p w14:paraId="48B9D21B" w14:textId="77777777" w:rsidR="005674D7" w:rsidRPr="00682B78" w:rsidRDefault="005674D7" w:rsidP="005674D7">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lastRenderedPageBreak/>
              <w:t>Member numbers Vs plan</w:t>
            </w:r>
          </w:p>
          <w:p w14:paraId="1BBE4142" w14:textId="77777777" w:rsidR="005674D7" w:rsidRPr="00682B78" w:rsidRDefault="005674D7" w:rsidP="005674D7">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Income Vs plan</w:t>
            </w:r>
          </w:p>
          <w:p w14:paraId="783F0751" w14:textId="77777777" w:rsidR="005674D7" w:rsidRDefault="005674D7" w:rsidP="005674D7">
            <w:pPr>
              <w:pStyle w:val="ListParagraph"/>
              <w:numPr>
                <w:ilvl w:val="0"/>
                <w:numId w:val="9"/>
              </w:numPr>
              <w:rPr>
                <w:rFonts w:ascii="Arial" w:hAnsi="Arial" w:cs="Arial"/>
                <w:sz w:val="20"/>
                <w:szCs w:val="20"/>
              </w:rPr>
            </w:pPr>
            <w:r>
              <w:rPr>
                <w:rFonts w:ascii="Arial" w:hAnsi="Arial" w:cs="Arial"/>
                <w:sz w:val="20"/>
                <w:szCs w:val="20"/>
              </w:rPr>
              <w:t>3</w:t>
            </w:r>
            <w:r w:rsidRPr="00B963C9">
              <w:rPr>
                <w:rFonts w:ascii="Arial" w:hAnsi="Arial" w:cs="Arial"/>
                <w:sz w:val="20"/>
                <w:szCs w:val="20"/>
                <w:vertAlign w:val="superscript"/>
              </w:rPr>
              <w:t>rd</w:t>
            </w:r>
            <w:r>
              <w:rPr>
                <w:rFonts w:ascii="Arial" w:hAnsi="Arial" w:cs="Arial"/>
                <w:sz w:val="20"/>
                <w:szCs w:val="20"/>
              </w:rPr>
              <w:t xml:space="preserve"> Party</w:t>
            </w:r>
            <w:r w:rsidRPr="00DF29C8">
              <w:rPr>
                <w:rFonts w:ascii="Arial" w:hAnsi="Arial" w:cs="Arial"/>
                <w:sz w:val="20"/>
                <w:szCs w:val="20"/>
              </w:rPr>
              <w:t xml:space="preserve"> spend Vs plan</w:t>
            </w:r>
          </w:p>
          <w:p w14:paraId="25089CA6" w14:textId="77777777" w:rsidR="005674D7" w:rsidRPr="00DF29C8" w:rsidRDefault="005674D7" w:rsidP="005674D7">
            <w:pPr>
              <w:pStyle w:val="ListParagraph"/>
              <w:numPr>
                <w:ilvl w:val="0"/>
                <w:numId w:val="9"/>
              </w:numPr>
              <w:rPr>
                <w:rFonts w:ascii="Arial" w:hAnsi="Arial" w:cs="Arial"/>
                <w:sz w:val="20"/>
                <w:szCs w:val="20"/>
              </w:rPr>
            </w:pPr>
            <w:r>
              <w:rPr>
                <w:rFonts w:ascii="Arial" w:hAnsi="Arial" w:cs="Arial"/>
                <w:sz w:val="20"/>
                <w:szCs w:val="20"/>
              </w:rPr>
              <w:t>Claimant Costs Vs plan</w:t>
            </w:r>
          </w:p>
          <w:p w14:paraId="566E4746" w14:textId="77777777" w:rsidR="005674D7" w:rsidRPr="0073133A" w:rsidRDefault="005674D7" w:rsidP="005674D7">
            <w:pPr>
              <w:pStyle w:val="ListParagraph"/>
              <w:numPr>
                <w:ilvl w:val="0"/>
                <w:numId w:val="9"/>
              </w:numPr>
              <w:rPr>
                <w:rFonts w:ascii="Arial" w:hAnsi="Arial" w:cs="Arial"/>
                <w:sz w:val="20"/>
                <w:szCs w:val="20"/>
              </w:rPr>
            </w:pPr>
            <w:r>
              <w:rPr>
                <w:rFonts w:ascii="Arial" w:hAnsi="Arial" w:cs="Arial"/>
                <w:sz w:val="20"/>
                <w:szCs w:val="20"/>
              </w:rPr>
              <w:t>Defence costs Vs plan</w:t>
            </w:r>
          </w:p>
          <w:p w14:paraId="5FB12065" w14:textId="77777777" w:rsidR="005674D7" w:rsidRDefault="005674D7" w:rsidP="005674D7">
            <w:pPr>
              <w:pStyle w:val="ListParagraph"/>
              <w:numPr>
                <w:ilvl w:val="0"/>
                <w:numId w:val="9"/>
              </w:numPr>
              <w:rPr>
                <w:rFonts w:ascii="Arial" w:hAnsi="Arial" w:cs="Arial"/>
                <w:sz w:val="20"/>
                <w:szCs w:val="20"/>
              </w:rPr>
            </w:pPr>
            <w:r w:rsidRPr="0073133A">
              <w:rPr>
                <w:rFonts w:ascii="Arial" w:hAnsi="Arial" w:cs="Arial"/>
                <w:sz w:val="20"/>
                <w:szCs w:val="20"/>
              </w:rPr>
              <w:t>Operational budget Vs Plan</w:t>
            </w:r>
          </w:p>
          <w:p w14:paraId="7E09F139" w14:textId="5DED6B6C" w:rsidR="005674D7" w:rsidRPr="00682B78" w:rsidRDefault="005674D7" w:rsidP="000A2BA4">
            <w:pPr>
              <w:pStyle w:val="ListParagraph"/>
              <w:numPr>
                <w:ilvl w:val="0"/>
                <w:numId w:val="9"/>
              </w:numPr>
              <w:rPr>
                <w:rFonts w:ascii="Arial" w:hAnsi="Arial" w:cs="Arial"/>
                <w:sz w:val="20"/>
                <w:szCs w:val="20"/>
              </w:rPr>
            </w:pPr>
          </w:p>
        </w:tc>
      </w:tr>
      <w:tr w:rsidR="005674D7" w:rsidRPr="00682B78" w14:paraId="764DDC14" w14:textId="77777777" w:rsidTr="00682B78">
        <w:tc>
          <w:tcPr>
            <w:tcW w:w="5382" w:type="dxa"/>
          </w:tcPr>
          <w:p w14:paraId="1771BDC1" w14:textId="77777777" w:rsidR="005674D7" w:rsidRDefault="005674D7" w:rsidP="005674D7">
            <w:pPr>
              <w:rPr>
                <w:rFonts w:ascii="Arial" w:hAnsi="Arial" w:cs="Arial"/>
                <w:b/>
                <w:sz w:val="20"/>
                <w:szCs w:val="20"/>
              </w:rPr>
            </w:pPr>
            <w:r w:rsidRPr="00B75089">
              <w:rPr>
                <w:rFonts w:ascii="Arial" w:hAnsi="Arial" w:cs="Arial"/>
                <w:b/>
                <w:sz w:val="20"/>
                <w:szCs w:val="20"/>
              </w:rPr>
              <w:lastRenderedPageBreak/>
              <w:t>Member</w:t>
            </w:r>
          </w:p>
          <w:p w14:paraId="01895495" w14:textId="77777777" w:rsidR="005674D7" w:rsidRDefault="005674D7" w:rsidP="005674D7">
            <w:pPr>
              <w:pStyle w:val="ListParagraph"/>
              <w:numPr>
                <w:ilvl w:val="0"/>
                <w:numId w:val="14"/>
              </w:numPr>
              <w:tabs>
                <w:tab w:val="clear" w:pos="720"/>
              </w:tabs>
              <w:ind w:left="284" w:hanging="284"/>
              <w:jc w:val="both"/>
              <w:rPr>
                <w:rFonts w:ascii="Arial" w:hAnsi="Arial" w:cs="Arial"/>
                <w:sz w:val="20"/>
                <w:szCs w:val="20"/>
              </w:rPr>
            </w:pPr>
            <w:r>
              <w:rPr>
                <w:rFonts w:ascii="Arial" w:hAnsi="Arial" w:cs="Arial"/>
                <w:sz w:val="20"/>
                <w:szCs w:val="20"/>
              </w:rPr>
              <w:t xml:space="preserve">Lead the team </w:t>
            </w:r>
            <w:r w:rsidRPr="00BF2D52">
              <w:rPr>
                <w:rFonts w:ascii="Arial" w:hAnsi="Arial" w:cs="Arial"/>
                <w:sz w:val="20"/>
                <w:szCs w:val="20"/>
              </w:rPr>
              <w:t xml:space="preserve">to ensure </w:t>
            </w:r>
            <w:r w:rsidRPr="00AD26F2">
              <w:rPr>
                <w:rFonts w:ascii="Arial" w:hAnsi="Arial" w:cs="Arial"/>
                <w:sz w:val="20"/>
                <w:szCs w:val="20"/>
              </w:rPr>
              <w:t xml:space="preserve">fair treatment and outcomes for members and </w:t>
            </w:r>
            <w:r w:rsidRPr="00BF2D52">
              <w:rPr>
                <w:rFonts w:ascii="Arial" w:hAnsi="Arial" w:cs="Arial"/>
                <w:sz w:val="20"/>
                <w:szCs w:val="20"/>
              </w:rPr>
              <w:t>compliance with associated policies and standards set out by Council</w:t>
            </w:r>
            <w:r>
              <w:rPr>
                <w:rFonts w:ascii="Arial" w:hAnsi="Arial" w:cs="Arial"/>
                <w:sz w:val="20"/>
                <w:szCs w:val="20"/>
              </w:rPr>
              <w:t>,</w:t>
            </w:r>
            <w:r w:rsidRPr="00BF2D52">
              <w:rPr>
                <w:rFonts w:ascii="Arial" w:hAnsi="Arial" w:cs="Arial"/>
                <w:sz w:val="20"/>
                <w:szCs w:val="20"/>
              </w:rPr>
              <w:t xml:space="preserve"> its committees</w:t>
            </w:r>
            <w:r>
              <w:rPr>
                <w:rFonts w:ascii="Arial" w:hAnsi="Arial" w:cs="Arial"/>
                <w:sz w:val="20"/>
                <w:szCs w:val="20"/>
              </w:rPr>
              <w:t xml:space="preserve"> and delegated authorities.</w:t>
            </w:r>
          </w:p>
          <w:p w14:paraId="0C7E85D7" w14:textId="77777777" w:rsidR="005674D7" w:rsidRPr="009E6ED2" w:rsidRDefault="005674D7" w:rsidP="005674D7">
            <w:pPr>
              <w:pStyle w:val="ListParagraph"/>
              <w:numPr>
                <w:ilvl w:val="0"/>
                <w:numId w:val="14"/>
              </w:numPr>
              <w:tabs>
                <w:tab w:val="clear" w:pos="720"/>
              </w:tabs>
              <w:ind w:left="284" w:hanging="284"/>
              <w:jc w:val="both"/>
              <w:rPr>
                <w:rFonts w:ascii="Arial" w:hAnsi="Arial" w:cs="Arial"/>
                <w:sz w:val="20"/>
                <w:szCs w:val="20"/>
              </w:rPr>
            </w:pPr>
            <w:r>
              <w:rPr>
                <w:rFonts w:ascii="Arial" w:hAnsi="Arial" w:cs="Arial"/>
                <w:sz w:val="20"/>
                <w:szCs w:val="20"/>
              </w:rPr>
              <w:t>L</w:t>
            </w:r>
            <w:r w:rsidRPr="009E6ED2">
              <w:rPr>
                <w:rFonts w:ascii="Arial" w:hAnsi="Arial" w:cs="Arial"/>
                <w:sz w:val="20"/>
                <w:szCs w:val="20"/>
              </w:rPr>
              <w:t xml:space="preserve">ead on the consistent and fair exercise of discretion for </w:t>
            </w:r>
            <w:r>
              <w:rPr>
                <w:rFonts w:ascii="Arial" w:hAnsi="Arial" w:cs="Arial"/>
                <w:sz w:val="20"/>
                <w:szCs w:val="20"/>
              </w:rPr>
              <w:t>the handling of all Claims (discretionary and Insurance) and Cases (non-Insurance).</w:t>
            </w:r>
          </w:p>
          <w:p w14:paraId="6CE134F0" w14:textId="399D4C96" w:rsidR="005674D7" w:rsidRDefault="005674D7" w:rsidP="005674D7">
            <w:pPr>
              <w:pStyle w:val="CommentText"/>
              <w:numPr>
                <w:ilvl w:val="0"/>
                <w:numId w:val="14"/>
              </w:numPr>
              <w:tabs>
                <w:tab w:val="clear" w:pos="720"/>
              </w:tabs>
              <w:spacing w:before="0" w:beforeAutospacing="0" w:after="0" w:afterAutospacing="0"/>
              <w:ind w:left="284" w:hanging="284"/>
              <w:jc w:val="both"/>
              <w:rPr>
                <w:rFonts w:ascii="Arial" w:hAnsi="Arial" w:cs="Arial"/>
                <w:color w:val="000000"/>
              </w:rPr>
            </w:pPr>
            <w:r>
              <w:rPr>
                <w:rFonts w:ascii="Arial" w:hAnsi="Arial" w:cs="Arial"/>
              </w:rPr>
              <w:t>Lead for a</w:t>
            </w:r>
            <w:r w:rsidRPr="009E6ED2">
              <w:rPr>
                <w:rFonts w:ascii="Arial" w:hAnsi="Arial" w:cs="Arial"/>
              </w:rPr>
              <w:t xml:space="preserve"> culture</w:t>
            </w:r>
            <w:r>
              <w:rPr>
                <w:rFonts w:ascii="Arial" w:hAnsi="Arial" w:cs="Arial"/>
              </w:rPr>
              <w:t xml:space="preserve"> and capability </w:t>
            </w:r>
            <w:r w:rsidRPr="009E6ED2">
              <w:rPr>
                <w:rFonts w:ascii="Arial" w:hAnsi="Arial" w:cs="Arial"/>
              </w:rPr>
              <w:t>in Lean / continuous improvement</w:t>
            </w:r>
            <w:r>
              <w:rPr>
                <w:rFonts w:ascii="Arial" w:hAnsi="Arial" w:cs="Arial"/>
                <w:color w:val="000000"/>
              </w:rPr>
              <w:t xml:space="preserve"> and project management to drive operational efficiency and great member experiences and outcomes</w:t>
            </w:r>
          </w:p>
          <w:p w14:paraId="628FF234" w14:textId="72051C9E" w:rsidR="00503BA0" w:rsidRDefault="00503BA0" w:rsidP="005674D7">
            <w:pPr>
              <w:pStyle w:val="CommentText"/>
              <w:numPr>
                <w:ilvl w:val="0"/>
                <w:numId w:val="14"/>
              </w:numPr>
              <w:tabs>
                <w:tab w:val="clear" w:pos="720"/>
              </w:tabs>
              <w:spacing w:before="0" w:beforeAutospacing="0" w:after="0" w:afterAutospacing="0"/>
              <w:ind w:left="284" w:hanging="284"/>
              <w:jc w:val="both"/>
              <w:rPr>
                <w:rFonts w:ascii="Arial" w:hAnsi="Arial" w:cs="Arial"/>
                <w:color w:val="000000"/>
              </w:rPr>
            </w:pPr>
            <w:r>
              <w:rPr>
                <w:rFonts w:ascii="Arial" w:hAnsi="Arial" w:cs="Arial"/>
              </w:rPr>
              <w:t>Optimise the handling of services to local members in-country</w:t>
            </w:r>
            <w:r w:rsidR="001A3E3B">
              <w:rPr>
                <w:rFonts w:ascii="Arial" w:hAnsi="Arial" w:cs="Arial"/>
              </w:rPr>
              <w:t>, ensuring expertise is aligned to excellent member service and cost-control, including managing the transition of services, cases and claims from UK colleagues.</w:t>
            </w:r>
          </w:p>
          <w:p w14:paraId="5E41F86D" w14:textId="77777777" w:rsidR="005674D7" w:rsidRPr="005674D7" w:rsidRDefault="005674D7" w:rsidP="005674D7">
            <w:pPr>
              <w:pStyle w:val="CommentText"/>
              <w:numPr>
                <w:ilvl w:val="0"/>
                <w:numId w:val="14"/>
              </w:numPr>
              <w:tabs>
                <w:tab w:val="clear" w:pos="720"/>
              </w:tabs>
              <w:spacing w:before="0" w:beforeAutospacing="0" w:after="0" w:afterAutospacing="0"/>
              <w:ind w:left="284" w:hanging="284"/>
              <w:jc w:val="both"/>
              <w:rPr>
                <w:rFonts w:ascii="Arial" w:hAnsi="Arial" w:cs="Arial"/>
                <w:b/>
                <w:bCs/>
              </w:rPr>
            </w:pPr>
            <w:r w:rsidRPr="005E633A">
              <w:rPr>
                <w:rFonts w:ascii="Arial" w:hAnsi="Arial" w:cs="Arial"/>
                <w:color w:val="000000"/>
              </w:rPr>
              <w:t xml:space="preserve">Use </w:t>
            </w:r>
            <w:r>
              <w:rPr>
                <w:rFonts w:ascii="Arial" w:hAnsi="Arial" w:cs="Arial"/>
                <w:color w:val="000000"/>
              </w:rPr>
              <w:t>m</w:t>
            </w:r>
            <w:r w:rsidRPr="005E633A">
              <w:rPr>
                <w:rFonts w:ascii="Arial" w:hAnsi="Arial" w:cs="Arial"/>
                <w:color w:val="000000"/>
              </w:rPr>
              <w:t xml:space="preserve">ember </w:t>
            </w:r>
            <w:r>
              <w:rPr>
                <w:rFonts w:ascii="Arial" w:hAnsi="Arial" w:cs="Arial"/>
                <w:color w:val="000000"/>
              </w:rPr>
              <w:t>e</w:t>
            </w:r>
            <w:r w:rsidRPr="005E633A">
              <w:rPr>
                <w:rFonts w:ascii="Arial" w:hAnsi="Arial" w:cs="Arial"/>
                <w:color w:val="000000"/>
              </w:rPr>
              <w:t>xperience insight to inspire strategy and plans and ensure that teams put members at the heart of all they do.</w:t>
            </w:r>
          </w:p>
          <w:p w14:paraId="3DF57184" w14:textId="54A52324" w:rsidR="005674D7" w:rsidRPr="00682B78" w:rsidRDefault="005674D7" w:rsidP="005674D7">
            <w:pPr>
              <w:pStyle w:val="CommentText"/>
              <w:numPr>
                <w:ilvl w:val="0"/>
                <w:numId w:val="14"/>
              </w:numPr>
              <w:tabs>
                <w:tab w:val="clear" w:pos="720"/>
              </w:tabs>
              <w:spacing w:before="0" w:beforeAutospacing="0" w:after="0" w:afterAutospacing="0"/>
              <w:ind w:left="284" w:hanging="284"/>
              <w:jc w:val="both"/>
              <w:rPr>
                <w:rFonts w:ascii="Arial" w:hAnsi="Arial" w:cs="Arial"/>
                <w:b/>
                <w:bCs/>
              </w:rPr>
            </w:pPr>
            <w:r>
              <w:rPr>
                <w:rFonts w:ascii="Arial" w:hAnsi="Arial" w:cs="Arial"/>
                <w:color w:val="000000"/>
              </w:rPr>
              <w:t>Support on business development and stakeholder forums to build the MPS brand so that members’ trust and value the expertise we provide.</w:t>
            </w:r>
          </w:p>
        </w:tc>
        <w:tc>
          <w:tcPr>
            <w:tcW w:w="3827" w:type="dxa"/>
          </w:tcPr>
          <w:p w14:paraId="7106F11C" w14:textId="77777777" w:rsidR="005674D7" w:rsidRDefault="005674D7" w:rsidP="001A3E3B">
            <w:pPr>
              <w:pStyle w:val="ListParagraph"/>
              <w:numPr>
                <w:ilvl w:val="0"/>
                <w:numId w:val="14"/>
              </w:numPr>
              <w:rPr>
                <w:rFonts w:ascii="Arial" w:hAnsi="Arial" w:cs="Arial"/>
                <w:sz w:val="20"/>
                <w:szCs w:val="20"/>
              </w:rPr>
            </w:pPr>
            <w:r>
              <w:rPr>
                <w:rFonts w:ascii="Arial" w:hAnsi="Arial" w:cs="Arial"/>
                <w:sz w:val="20"/>
                <w:szCs w:val="20"/>
              </w:rPr>
              <w:t>Net promoter score</w:t>
            </w:r>
          </w:p>
          <w:p w14:paraId="325CADFE" w14:textId="77777777" w:rsidR="005674D7" w:rsidRDefault="005674D7" w:rsidP="001A3E3B">
            <w:pPr>
              <w:pStyle w:val="ListParagraph"/>
              <w:numPr>
                <w:ilvl w:val="0"/>
                <w:numId w:val="14"/>
              </w:numPr>
              <w:rPr>
                <w:rFonts w:ascii="Arial" w:hAnsi="Arial" w:cs="Arial"/>
                <w:sz w:val="20"/>
                <w:szCs w:val="20"/>
              </w:rPr>
            </w:pPr>
            <w:r>
              <w:rPr>
                <w:rFonts w:ascii="Arial" w:hAnsi="Arial" w:cs="Arial"/>
                <w:sz w:val="20"/>
                <w:szCs w:val="20"/>
              </w:rPr>
              <w:t>Complaints / root cause analysis</w:t>
            </w:r>
          </w:p>
          <w:p w14:paraId="288BB5A1" w14:textId="77777777" w:rsidR="005674D7" w:rsidRDefault="005674D7" w:rsidP="001A3E3B">
            <w:pPr>
              <w:pStyle w:val="ListParagraph"/>
              <w:numPr>
                <w:ilvl w:val="0"/>
                <w:numId w:val="14"/>
              </w:numPr>
              <w:rPr>
                <w:rFonts w:ascii="Arial" w:hAnsi="Arial" w:cs="Arial"/>
                <w:sz w:val="20"/>
                <w:szCs w:val="20"/>
              </w:rPr>
            </w:pPr>
            <w:r>
              <w:rPr>
                <w:rFonts w:ascii="Arial" w:hAnsi="Arial" w:cs="Arial"/>
                <w:sz w:val="20"/>
                <w:szCs w:val="20"/>
              </w:rPr>
              <w:t>Member feedback</w:t>
            </w:r>
          </w:p>
          <w:p w14:paraId="12C3987D" w14:textId="4C599C38" w:rsidR="005674D7" w:rsidRDefault="005674D7" w:rsidP="001A3E3B">
            <w:pPr>
              <w:pStyle w:val="ListParagraph"/>
              <w:numPr>
                <w:ilvl w:val="0"/>
                <w:numId w:val="14"/>
              </w:numPr>
              <w:rPr>
                <w:rFonts w:ascii="Arial" w:hAnsi="Arial" w:cs="Arial"/>
                <w:sz w:val="20"/>
                <w:szCs w:val="20"/>
              </w:rPr>
            </w:pPr>
            <w:r>
              <w:rPr>
                <w:rFonts w:ascii="Arial" w:hAnsi="Arial" w:cs="Arial"/>
                <w:sz w:val="20"/>
                <w:szCs w:val="20"/>
              </w:rPr>
              <w:t>Member Experience Scores</w:t>
            </w:r>
          </w:p>
          <w:p w14:paraId="15CC32AA" w14:textId="77777777" w:rsidR="001A3E3B" w:rsidRPr="00FD6286" w:rsidRDefault="001A3E3B" w:rsidP="001A3E3B">
            <w:pPr>
              <w:pStyle w:val="ListParagraph"/>
              <w:numPr>
                <w:ilvl w:val="0"/>
                <w:numId w:val="14"/>
              </w:numPr>
              <w:rPr>
                <w:rFonts w:ascii="Arial" w:hAnsi="Arial" w:cs="Arial"/>
                <w:sz w:val="20"/>
                <w:szCs w:val="20"/>
              </w:rPr>
            </w:pPr>
            <w:r>
              <w:rPr>
                <w:rFonts w:ascii="Arial" w:hAnsi="Arial" w:cs="Arial"/>
                <w:sz w:val="20"/>
                <w:szCs w:val="20"/>
              </w:rPr>
              <w:t>Operational Metrics Vs SLAs</w:t>
            </w:r>
          </w:p>
          <w:p w14:paraId="24CADEA5" w14:textId="77777777" w:rsidR="001A3E3B" w:rsidRDefault="001A3E3B" w:rsidP="000A2BA4">
            <w:pPr>
              <w:pStyle w:val="ListParagraph"/>
              <w:rPr>
                <w:rFonts w:ascii="Arial" w:hAnsi="Arial" w:cs="Arial"/>
                <w:sz w:val="20"/>
                <w:szCs w:val="20"/>
              </w:rPr>
            </w:pPr>
          </w:p>
          <w:p w14:paraId="0C10A9C7" w14:textId="77777777" w:rsidR="005674D7" w:rsidRPr="00682B78" w:rsidRDefault="005674D7" w:rsidP="005674D7">
            <w:pPr>
              <w:rPr>
                <w:rFonts w:ascii="Arial" w:hAnsi="Arial" w:cs="Arial"/>
                <w:sz w:val="20"/>
                <w:szCs w:val="20"/>
              </w:rPr>
            </w:pPr>
          </w:p>
        </w:tc>
      </w:tr>
      <w:tr w:rsidR="005674D7" w:rsidRPr="00682B78" w14:paraId="3B141173" w14:textId="77777777" w:rsidTr="00682B78">
        <w:tc>
          <w:tcPr>
            <w:tcW w:w="5382" w:type="dxa"/>
          </w:tcPr>
          <w:p w14:paraId="2788CBFB" w14:textId="77777777" w:rsidR="005674D7" w:rsidRDefault="005674D7" w:rsidP="005674D7">
            <w:pPr>
              <w:rPr>
                <w:rFonts w:ascii="Arial" w:hAnsi="Arial" w:cs="Arial"/>
                <w:b/>
                <w:sz w:val="20"/>
                <w:szCs w:val="20"/>
              </w:rPr>
            </w:pPr>
            <w:r w:rsidRPr="00B75089">
              <w:rPr>
                <w:rFonts w:ascii="Arial" w:hAnsi="Arial" w:cs="Arial"/>
                <w:b/>
                <w:sz w:val="20"/>
                <w:szCs w:val="20"/>
              </w:rPr>
              <w:t>People</w:t>
            </w:r>
          </w:p>
          <w:p w14:paraId="4FE754ED" w14:textId="77777777" w:rsidR="005674D7" w:rsidRPr="005674D7" w:rsidRDefault="005674D7" w:rsidP="005674D7">
            <w:pPr>
              <w:pStyle w:val="ListParagraph"/>
              <w:numPr>
                <w:ilvl w:val="0"/>
                <w:numId w:val="15"/>
              </w:numPr>
              <w:spacing w:after="100"/>
              <w:ind w:left="283" w:hanging="283"/>
              <w:jc w:val="both"/>
              <w:rPr>
                <w:rFonts w:ascii="Arial" w:hAnsi="Arial" w:cs="Arial"/>
                <w:b/>
                <w:bCs/>
                <w:sz w:val="20"/>
                <w:szCs w:val="20"/>
              </w:rPr>
            </w:pPr>
            <w:r w:rsidRPr="005E633A">
              <w:rPr>
                <w:rFonts w:ascii="Arial" w:hAnsi="Arial" w:cs="Arial"/>
                <w:sz w:val="20"/>
                <w:szCs w:val="20"/>
              </w:rPr>
              <w:t xml:space="preserve">Provide strong leadership to ensure the training, competence, performance and engagement of </w:t>
            </w:r>
            <w:r>
              <w:rPr>
                <w:rFonts w:ascii="Arial" w:hAnsi="Arial" w:cs="Arial"/>
                <w:sz w:val="20"/>
                <w:szCs w:val="20"/>
              </w:rPr>
              <w:t>direct reports and support matrix reports ensur</w:t>
            </w:r>
            <w:r w:rsidRPr="005E633A">
              <w:rPr>
                <w:rFonts w:ascii="Arial" w:hAnsi="Arial" w:cs="Arial"/>
                <w:sz w:val="20"/>
                <w:szCs w:val="20"/>
              </w:rPr>
              <w:t xml:space="preserve">ing </w:t>
            </w:r>
            <w:r>
              <w:rPr>
                <w:rFonts w:ascii="Arial" w:hAnsi="Arial" w:cs="Arial"/>
                <w:sz w:val="20"/>
                <w:szCs w:val="20"/>
              </w:rPr>
              <w:t>all</w:t>
            </w:r>
            <w:r w:rsidRPr="005E633A">
              <w:rPr>
                <w:rFonts w:ascii="Arial" w:hAnsi="Arial" w:cs="Arial"/>
                <w:sz w:val="20"/>
                <w:szCs w:val="20"/>
              </w:rPr>
              <w:t xml:space="preserve"> have clarity on their accountabilities and comply with all governance, policy standards and processes.</w:t>
            </w:r>
          </w:p>
          <w:p w14:paraId="59AF3024" w14:textId="2AD049D5" w:rsidR="00503BA0" w:rsidRPr="000A2BA4" w:rsidRDefault="005674D7" w:rsidP="00503BA0">
            <w:pPr>
              <w:pStyle w:val="ListParagraph"/>
              <w:numPr>
                <w:ilvl w:val="0"/>
                <w:numId w:val="15"/>
              </w:numPr>
              <w:spacing w:after="100"/>
              <w:ind w:left="283" w:hanging="283"/>
              <w:jc w:val="both"/>
              <w:rPr>
                <w:rFonts w:ascii="Arial" w:hAnsi="Arial" w:cs="Arial"/>
                <w:b/>
                <w:bCs/>
                <w:sz w:val="20"/>
                <w:szCs w:val="20"/>
              </w:rPr>
            </w:pPr>
            <w:r w:rsidRPr="005E633A">
              <w:rPr>
                <w:rFonts w:ascii="Arial" w:hAnsi="Arial" w:cs="Arial"/>
                <w:sz w:val="20"/>
                <w:szCs w:val="20"/>
              </w:rPr>
              <w:t>Build a strong pipeline of talent and succession across M</w:t>
            </w:r>
            <w:r w:rsidR="001A3E3B">
              <w:rPr>
                <w:rFonts w:ascii="Arial" w:hAnsi="Arial" w:cs="Arial"/>
                <w:sz w:val="20"/>
                <w:szCs w:val="20"/>
              </w:rPr>
              <w:t>C&amp;C</w:t>
            </w:r>
            <w:r w:rsidRPr="005E633A">
              <w:rPr>
                <w:rFonts w:ascii="Arial" w:hAnsi="Arial" w:cs="Arial"/>
                <w:sz w:val="20"/>
                <w:szCs w:val="20"/>
              </w:rPr>
              <w:t xml:space="preserve"> for the benefit of MPS which will mitigate workforce planning risks and maximises the performance and potential of </w:t>
            </w:r>
            <w:r w:rsidR="00503BA0">
              <w:rPr>
                <w:rFonts w:ascii="Arial" w:hAnsi="Arial" w:cs="Arial"/>
                <w:sz w:val="20"/>
                <w:szCs w:val="20"/>
              </w:rPr>
              <w:t>colleagues</w:t>
            </w:r>
            <w:r w:rsidRPr="005E633A">
              <w:rPr>
                <w:rFonts w:ascii="Arial" w:hAnsi="Arial" w:cs="Arial"/>
                <w:sz w:val="20"/>
                <w:szCs w:val="20"/>
              </w:rPr>
              <w:t>.</w:t>
            </w:r>
          </w:p>
          <w:p w14:paraId="34A86DB6" w14:textId="5E0AA6D5" w:rsidR="00503BA0" w:rsidRPr="000A2BA4" w:rsidRDefault="00503BA0" w:rsidP="000A2BA4">
            <w:pPr>
              <w:pStyle w:val="ListParagraph"/>
              <w:numPr>
                <w:ilvl w:val="0"/>
                <w:numId w:val="15"/>
              </w:numPr>
              <w:spacing w:after="100"/>
              <w:ind w:left="283" w:hanging="283"/>
              <w:jc w:val="both"/>
              <w:rPr>
                <w:rFonts w:ascii="Arial" w:hAnsi="Arial" w:cs="Arial"/>
                <w:b/>
                <w:bCs/>
                <w:sz w:val="20"/>
                <w:szCs w:val="20"/>
              </w:rPr>
            </w:pPr>
            <w:r w:rsidRPr="000A2BA4">
              <w:rPr>
                <w:rFonts w:ascii="Arial" w:hAnsi="Arial" w:cs="Arial"/>
                <w:sz w:val="20"/>
                <w:szCs w:val="20"/>
              </w:rPr>
              <w:t>Take the lead on promoting a more inclusive environment, which aligns with our commitment to celebrate and promote diversity.</w:t>
            </w:r>
          </w:p>
          <w:p w14:paraId="2400F297" w14:textId="2FFC1B82" w:rsidR="00503BA0" w:rsidRPr="00682B78" w:rsidRDefault="00503BA0" w:rsidP="000A2BA4">
            <w:pPr>
              <w:pStyle w:val="ListParagraph"/>
              <w:spacing w:after="100"/>
              <w:ind w:left="283"/>
              <w:jc w:val="both"/>
              <w:rPr>
                <w:rFonts w:ascii="Arial" w:hAnsi="Arial" w:cs="Arial"/>
                <w:b/>
                <w:bCs/>
                <w:sz w:val="20"/>
                <w:szCs w:val="20"/>
              </w:rPr>
            </w:pPr>
          </w:p>
        </w:tc>
        <w:tc>
          <w:tcPr>
            <w:tcW w:w="3827" w:type="dxa"/>
          </w:tcPr>
          <w:p w14:paraId="53FE709C" w14:textId="77777777" w:rsidR="005674D7" w:rsidRPr="00682B78" w:rsidRDefault="005674D7" w:rsidP="005674D7">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Engagement Index Vs MPS</w:t>
            </w:r>
          </w:p>
          <w:p w14:paraId="6332FDB1" w14:textId="77777777" w:rsidR="005674D7" w:rsidRPr="00682B78" w:rsidRDefault="005674D7" w:rsidP="005674D7">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Leadership Index Vs MPS</w:t>
            </w:r>
          </w:p>
          <w:p w14:paraId="2D4E0BDB" w14:textId="77777777" w:rsidR="005674D7" w:rsidRPr="00682B78" w:rsidRDefault="005674D7" w:rsidP="005674D7">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Strong Talent and Succession Plans</w:t>
            </w:r>
          </w:p>
          <w:p w14:paraId="3E9442F9" w14:textId="77777777" w:rsidR="005674D7" w:rsidRDefault="005674D7" w:rsidP="005674D7">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People Metrics – attrition, absence</w:t>
            </w:r>
            <w:r w:rsidRPr="00682B78">
              <w:rPr>
                <w:rFonts w:ascii="Arial" w:hAnsi="Arial" w:cs="Arial"/>
                <w:sz w:val="20"/>
                <w:szCs w:val="20"/>
              </w:rPr>
              <w:tab/>
            </w:r>
          </w:p>
          <w:p w14:paraId="0FAFD5C3" w14:textId="77777777" w:rsidR="005674D7" w:rsidRDefault="005674D7" w:rsidP="005674D7">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Compliance with Training and Competence Schemes</w:t>
            </w:r>
          </w:p>
          <w:p w14:paraId="53674021" w14:textId="2E53523A" w:rsidR="005674D7" w:rsidRPr="00682B78" w:rsidRDefault="005674D7" w:rsidP="005674D7">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Inclusion Index</w:t>
            </w:r>
            <w:r w:rsidR="00503BA0">
              <w:rPr>
                <w:rFonts w:ascii="Arial" w:hAnsi="Arial" w:cs="Arial"/>
                <w:sz w:val="20"/>
                <w:szCs w:val="20"/>
              </w:rPr>
              <w:t xml:space="preserve"> Vs MPS</w:t>
            </w:r>
          </w:p>
        </w:tc>
      </w:tr>
      <w:tr w:rsidR="005674D7" w:rsidRPr="00682B78" w14:paraId="4DE695F3" w14:textId="77777777" w:rsidTr="00682B78">
        <w:tc>
          <w:tcPr>
            <w:tcW w:w="5382" w:type="dxa"/>
          </w:tcPr>
          <w:p w14:paraId="66D0FCDD" w14:textId="77777777" w:rsidR="005674D7" w:rsidRPr="00B75089" w:rsidRDefault="005674D7" w:rsidP="005674D7">
            <w:pPr>
              <w:rPr>
                <w:rFonts w:ascii="Arial" w:hAnsi="Arial" w:cs="Arial"/>
                <w:b/>
                <w:sz w:val="20"/>
                <w:szCs w:val="20"/>
              </w:rPr>
            </w:pPr>
            <w:r w:rsidRPr="00B75089">
              <w:rPr>
                <w:rFonts w:ascii="Arial" w:hAnsi="Arial" w:cs="Arial"/>
                <w:b/>
                <w:sz w:val="20"/>
                <w:szCs w:val="20"/>
              </w:rPr>
              <w:t>Risk</w:t>
            </w:r>
          </w:p>
          <w:p w14:paraId="7A8193B5" w14:textId="77777777" w:rsidR="005674D7" w:rsidRPr="0073133A" w:rsidRDefault="005674D7" w:rsidP="005674D7">
            <w:pPr>
              <w:pStyle w:val="ListParagraph"/>
              <w:numPr>
                <w:ilvl w:val="0"/>
                <w:numId w:val="15"/>
              </w:numPr>
              <w:ind w:left="283" w:hanging="283"/>
              <w:jc w:val="both"/>
              <w:rPr>
                <w:rFonts w:ascii="Arial" w:hAnsi="Arial" w:cs="Arial"/>
                <w:sz w:val="20"/>
                <w:szCs w:val="20"/>
              </w:rPr>
            </w:pPr>
            <w:r w:rsidRPr="0073133A">
              <w:rPr>
                <w:rFonts w:ascii="Arial" w:hAnsi="Arial" w:cs="Arial"/>
                <w:sz w:val="20"/>
                <w:szCs w:val="20"/>
              </w:rPr>
              <w:t xml:space="preserve">Create an environment where all </w:t>
            </w:r>
            <w:r w:rsidRPr="00C67D56">
              <w:rPr>
                <w:rFonts w:ascii="Arial" w:hAnsi="Arial" w:cs="Arial"/>
                <w:sz w:val="20"/>
                <w:szCs w:val="20"/>
              </w:rPr>
              <w:t xml:space="preserve">colleagues </w:t>
            </w:r>
            <w:r w:rsidRPr="00B963C9">
              <w:rPr>
                <w:rFonts w:ascii="Arial" w:hAnsi="Arial" w:cs="Arial"/>
                <w:sz w:val="20"/>
                <w:szCs w:val="20"/>
              </w:rPr>
              <w:t xml:space="preserve">in </w:t>
            </w:r>
            <w:r>
              <w:rPr>
                <w:rFonts w:ascii="Arial" w:hAnsi="Arial" w:cs="Arial"/>
                <w:sz w:val="20"/>
                <w:szCs w:val="20"/>
              </w:rPr>
              <w:t xml:space="preserve">South Africa </w:t>
            </w:r>
            <w:r w:rsidRPr="0073133A">
              <w:rPr>
                <w:rFonts w:ascii="Arial" w:hAnsi="Arial" w:cs="Arial"/>
                <w:sz w:val="20"/>
                <w:szCs w:val="20"/>
              </w:rPr>
              <w:t xml:space="preserve">recognise the importance of risk identification and management </w:t>
            </w:r>
          </w:p>
          <w:p w14:paraId="2ED4F4A7" w14:textId="77777777" w:rsidR="005674D7" w:rsidRPr="005674D7" w:rsidRDefault="005674D7" w:rsidP="005674D7">
            <w:pPr>
              <w:pStyle w:val="ListParagraph"/>
              <w:numPr>
                <w:ilvl w:val="0"/>
                <w:numId w:val="15"/>
              </w:numPr>
              <w:ind w:left="283" w:hanging="283"/>
              <w:jc w:val="both"/>
              <w:rPr>
                <w:rFonts w:ascii="Arial" w:hAnsi="Arial" w:cs="Arial"/>
                <w:b/>
                <w:bCs/>
                <w:sz w:val="20"/>
                <w:szCs w:val="20"/>
              </w:rPr>
            </w:pPr>
            <w:r w:rsidRPr="0073133A">
              <w:rPr>
                <w:rFonts w:ascii="Arial" w:hAnsi="Arial" w:cs="Arial"/>
                <w:sz w:val="20"/>
                <w:szCs w:val="20"/>
              </w:rPr>
              <w:t>Ensure appropriate business processes and control</w:t>
            </w:r>
            <w:r>
              <w:rPr>
                <w:rFonts w:ascii="Arial" w:hAnsi="Arial" w:cs="Arial"/>
                <w:sz w:val="20"/>
                <w:szCs w:val="20"/>
              </w:rPr>
              <w:t xml:space="preserve">s are in place to manage Claims and Cases in-country </w:t>
            </w:r>
            <w:r>
              <w:rPr>
                <w:rFonts w:ascii="Arial" w:hAnsi="Arial" w:cs="Arial"/>
                <w:sz w:val="20"/>
                <w:szCs w:val="20"/>
              </w:rPr>
              <w:lastRenderedPageBreak/>
              <w:t xml:space="preserve">handling within risk appetite; comply with policies </w:t>
            </w:r>
            <w:r w:rsidRPr="0073133A">
              <w:rPr>
                <w:rFonts w:ascii="Arial" w:hAnsi="Arial" w:cs="Arial"/>
                <w:sz w:val="20"/>
                <w:szCs w:val="20"/>
              </w:rPr>
              <w:t>and regulatory</w:t>
            </w:r>
            <w:r>
              <w:rPr>
                <w:rFonts w:ascii="Arial" w:hAnsi="Arial" w:cs="Arial"/>
                <w:sz w:val="20"/>
                <w:szCs w:val="20"/>
              </w:rPr>
              <w:t xml:space="preserve"> req</w:t>
            </w:r>
            <w:r w:rsidRPr="0073133A">
              <w:rPr>
                <w:rFonts w:ascii="Arial" w:hAnsi="Arial" w:cs="Arial"/>
                <w:sz w:val="20"/>
                <w:szCs w:val="20"/>
              </w:rPr>
              <w:t>uirements (as applicable)</w:t>
            </w:r>
            <w:r>
              <w:rPr>
                <w:rFonts w:ascii="Arial" w:hAnsi="Arial" w:cs="Arial"/>
                <w:sz w:val="20"/>
                <w:szCs w:val="20"/>
              </w:rPr>
              <w:t xml:space="preserve">. </w:t>
            </w:r>
          </w:p>
          <w:p w14:paraId="2E507AA3" w14:textId="77777777" w:rsidR="005674D7" w:rsidRPr="00B7560F" w:rsidRDefault="005674D7" w:rsidP="005674D7">
            <w:pPr>
              <w:pStyle w:val="ListParagraph"/>
              <w:numPr>
                <w:ilvl w:val="0"/>
                <w:numId w:val="15"/>
              </w:numPr>
              <w:ind w:left="283" w:hanging="283"/>
              <w:jc w:val="both"/>
              <w:rPr>
                <w:rFonts w:ascii="Arial" w:hAnsi="Arial" w:cs="Arial"/>
                <w:b/>
                <w:bCs/>
                <w:sz w:val="20"/>
                <w:szCs w:val="20"/>
              </w:rPr>
            </w:pPr>
            <w:r w:rsidRPr="00DF29C8">
              <w:rPr>
                <w:rFonts w:ascii="Arial" w:hAnsi="Arial" w:cs="Arial"/>
                <w:sz w:val="20"/>
                <w:szCs w:val="20"/>
              </w:rPr>
              <w:t xml:space="preserve">Oversee systems </w:t>
            </w:r>
            <w:r w:rsidRPr="004128D0">
              <w:rPr>
                <w:rFonts w:ascii="Arial" w:hAnsi="Arial" w:cs="Arial"/>
                <w:sz w:val="20"/>
                <w:szCs w:val="20"/>
              </w:rPr>
              <w:t xml:space="preserve">for monitoring and reporting accurate and timely </w:t>
            </w:r>
            <w:r>
              <w:rPr>
                <w:rFonts w:ascii="Arial" w:hAnsi="Arial" w:cs="Arial"/>
                <w:sz w:val="20"/>
                <w:szCs w:val="20"/>
              </w:rPr>
              <w:t>service</w:t>
            </w:r>
            <w:r w:rsidRPr="004128D0">
              <w:rPr>
                <w:rFonts w:ascii="Arial" w:hAnsi="Arial" w:cs="Arial"/>
                <w:sz w:val="20"/>
                <w:szCs w:val="20"/>
              </w:rPr>
              <w:t xml:space="preserve"> statistics </w:t>
            </w:r>
            <w:r>
              <w:rPr>
                <w:rFonts w:ascii="Arial" w:hAnsi="Arial" w:cs="Arial"/>
                <w:sz w:val="20"/>
                <w:szCs w:val="20"/>
              </w:rPr>
              <w:t xml:space="preserve">providing insight </w:t>
            </w:r>
            <w:r w:rsidRPr="004128D0">
              <w:rPr>
                <w:rFonts w:ascii="Arial" w:hAnsi="Arial" w:cs="Arial"/>
                <w:sz w:val="20"/>
                <w:szCs w:val="20"/>
              </w:rPr>
              <w:t>for governance bodies such as reserving, underwriting</w:t>
            </w:r>
            <w:r>
              <w:rPr>
                <w:rFonts w:ascii="Arial" w:hAnsi="Arial" w:cs="Arial"/>
                <w:sz w:val="20"/>
                <w:szCs w:val="20"/>
              </w:rPr>
              <w:t xml:space="preserve"> and reinsurance.</w:t>
            </w:r>
          </w:p>
          <w:p w14:paraId="0BEE2BFE" w14:textId="714F01B3" w:rsidR="00B7560F" w:rsidRPr="00682B78" w:rsidRDefault="00B7560F" w:rsidP="00B7560F">
            <w:pPr>
              <w:pStyle w:val="ListParagraph"/>
              <w:numPr>
                <w:ilvl w:val="0"/>
                <w:numId w:val="15"/>
              </w:numPr>
              <w:ind w:left="284" w:hanging="284"/>
              <w:contextualSpacing w:val="0"/>
              <w:jc w:val="both"/>
              <w:rPr>
                <w:rFonts w:ascii="Arial" w:hAnsi="Arial" w:cs="Arial"/>
                <w:b/>
                <w:bCs/>
                <w:sz w:val="20"/>
                <w:szCs w:val="20"/>
              </w:rPr>
            </w:pPr>
            <w:r w:rsidRPr="0062724E">
              <w:rPr>
                <w:rFonts w:ascii="Arial" w:hAnsi="Arial" w:cs="Arial"/>
                <w:sz w:val="20"/>
              </w:rPr>
              <w:t xml:space="preserve">Act as the Information Officer for </w:t>
            </w:r>
            <w:r w:rsidRPr="0062724E">
              <w:rPr>
                <w:rFonts w:ascii="Arial" w:hAnsi="Arial" w:cs="Arial"/>
                <w:sz w:val="20"/>
                <w:szCs w:val="20"/>
              </w:rPr>
              <w:t>MPS South Africa Services</w:t>
            </w:r>
            <w:r w:rsidR="000A2BA4">
              <w:rPr>
                <w:rFonts w:ascii="Arial" w:hAnsi="Arial" w:cs="Arial"/>
                <w:sz w:val="20"/>
                <w:szCs w:val="20"/>
              </w:rPr>
              <w:t xml:space="preserve">, </w:t>
            </w:r>
            <w:r w:rsidR="000A2BA4" w:rsidRPr="0062724E">
              <w:rPr>
                <w:rFonts w:ascii="Arial" w:eastAsia="Calibri" w:hAnsi="Arial" w:cs="Arial"/>
                <w:sz w:val="20"/>
                <w:szCs w:val="20"/>
              </w:rPr>
              <w:t>to ensure compliance with POPIA</w:t>
            </w:r>
          </w:p>
        </w:tc>
        <w:tc>
          <w:tcPr>
            <w:tcW w:w="3827" w:type="dxa"/>
          </w:tcPr>
          <w:p w14:paraId="5434B40A" w14:textId="77777777" w:rsidR="005674D7" w:rsidRPr="005E633A" w:rsidRDefault="005674D7" w:rsidP="005674D7">
            <w:pPr>
              <w:pStyle w:val="ListParagraph"/>
              <w:numPr>
                <w:ilvl w:val="0"/>
                <w:numId w:val="15"/>
              </w:numPr>
              <w:spacing w:before="100" w:beforeAutospacing="1" w:after="100" w:afterAutospacing="1"/>
              <w:rPr>
                <w:rFonts w:ascii="Arial" w:hAnsi="Arial" w:cs="Arial"/>
                <w:sz w:val="20"/>
                <w:szCs w:val="20"/>
              </w:rPr>
            </w:pPr>
            <w:r w:rsidRPr="00B75089">
              <w:rPr>
                <w:rFonts w:ascii="Arial" w:eastAsia="Calibri" w:hAnsi="Arial" w:cs="Arial"/>
                <w:sz w:val="20"/>
                <w:szCs w:val="20"/>
              </w:rPr>
              <w:lastRenderedPageBreak/>
              <w:t>Risk &amp; Control Self- Assessments</w:t>
            </w:r>
          </w:p>
          <w:p w14:paraId="04EBBBC1" w14:textId="77777777" w:rsidR="005674D7" w:rsidRPr="005E633A" w:rsidRDefault="005674D7" w:rsidP="005674D7">
            <w:pPr>
              <w:pStyle w:val="ListParagraph"/>
              <w:numPr>
                <w:ilvl w:val="0"/>
                <w:numId w:val="15"/>
              </w:numPr>
              <w:spacing w:before="100" w:beforeAutospacing="1" w:after="100" w:afterAutospacing="1"/>
              <w:rPr>
                <w:rFonts w:ascii="Arial" w:hAnsi="Arial" w:cs="Arial"/>
                <w:sz w:val="20"/>
                <w:szCs w:val="20"/>
              </w:rPr>
            </w:pPr>
            <w:r w:rsidRPr="00B75089">
              <w:rPr>
                <w:rFonts w:ascii="Arial" w:eastAsia="Calibri" w:hAnsi="Arial" w:cs="Arial"/>
                <w:sz w:val="20"/>
                <w:szCs w:val="20"/>
              </w:rPr>
              <w:t>Audit Actions</w:t>
            </w:r>
          </w:p>
          <w:p w14:paraId="5D2E85FB" w14:textId="77777777" w:rsidR="005674D7" w:rsidRPr="0062724E" w:rsidRDefault="005674D7" w:rsidP="005674D7">
            <w:pPr>
              <w:pStyle w:val="ListParagraph"/>
              <w:numPr>
                <w:ilvl w:val="0"/>
                <w:numId w:val="15"/>
              </w:numPr>
              <w:rPr>
                <w:rFonts w:ascii="Arial" w:hAnsi="Arial" w:cs="Arial"/>
                <w:sz w:val="20"/>
                <w:szCs w:val="20"/>
              </w:rPr>
            </w:pPr>
            <w:r w:rsidRPr="0062724E">
              <w:rPr>
                <w:rFonts w:ascii="Arial" w:eastAsia="Calibri" w:hAnsi="Arial" w:cs="Arial"/>
                <w:sz w:val="20"/>
                <w:szCs w:val="20"/>
              </w:rPr>
              <w:t>OQA Outcomes</w:t>
            </w:r>
          </w:p>
          <w:p w14:paraId="371EE18D" w14:textId="77777777" w:rsidR="001336CB" w:rsidRPr="000A2BA4" w:rsidRDefault="000A2BA4" w:rsidP="000A2BA4">
            <w:pPr>
              <w:pStyle w:val="ListParagraph"/>
              <w:numPr>
                <w:ilvl w:val="0"/>
                <w:numId w:val="15"/>
              </w:numPr>
              <w:rPr>
                <w:rFonts w:ascii="Arial" w:hAnsi="Arial" w:cs="Arial"/>
                <w:sz w:val="20"/>
                <w:szCs w:val="20"/>
              </w:rPr>
            </w:pPr>
            <w:r>
              <w:rPr>
                <w:rFonts w:ascii="Arial" w:eastAsia="Calibri" w:hAnsi="Arial" w:cs="Arial"/>
                <w:sz w:val="20"/>
                <w:szCs w:val="20"/>
              </w:rPr>
              <w:t>Quality of input into</w:t>
            </w:r>
            <w:r w:rsidR="00544FF6" w:rsidRPr="0062724E">
              <w:rPr>
                <w:rFonts w:ascii="Arial" w:eastAsia="Calibri" w:hAnsi="Arial" w:cs="Arial"/>
                <w:sz w:val="20"/>
                <w:szCs w:val="20"/>
              </w:rPr>
              <w:t xml:space="preserve"> data protection policies and protocols </w:t>
            </w:r>
          </w:p>
          <w:p w14:paraId="4B1A6020" w14:textId="2A315D41" w:rsidR="000A2BA4" w:rsidRPr="000A2BA4" w:rsidRDefault="000A2BA4" w:rsidP="000A2BA4">
            <w:pPr>
              <w:pStyle w:val="ListParagraph"/>
              <w:numPr>
                <w:ilvl w:val="0"/>
                <w:numId w:val="15"/>
              </w:numPr>
              <w:rPr>
                <w:rFonts w:ascii="Arial" w:hAnsi="Arial" w:cs="Arial"/>
                <w:sz w:val="20"/>
                <w:szCs w:val="20"/>
              </w:rPr>
            </w:pPr>
            <w:r>
              <w:rPr>
                <w:rFonts w:ascii="Arial" w:eastAsia="Calibri" w:hAnsi="Arial" w:cs="Arial"/>
                <w:sz w:val="20"/>
                <w:szCs w:val="20"/>
              </w:rPr>
              <w:t>General Counsel feedback</w:t>
            </w:r>
          </w:p>
        </w:tc>
      </w:tr>
    </w:tbl>
    <w:p w14:paraId="5B6013DC" w14:textId="77777777" w:rsidR="00B7560F" w:rsidRPr="00682B78" w:rsidRDefault="00B7560F">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E01EF" w:rsidRPr="00682B78" w14:paraId="7E7F0ADF" w14:textId="77777777" w:rsidTr="00BE01EF">
        <w:tc>
          <w:tcPr>
            <w:tcW w:w="9016" w:type="dxa"/>
          </w:tcPr>
          <w:p w14:paraId="4A501D40" w14:textId="3D459D3D" w:rsidR="00BE01EF" w:rsidRPr="00682B78" w:rsidRDefault="00BE01EF">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5674D7" w:rsidRPr="00682B78" w14:paraId="6DEF8B97" w14:textId="77777777" w:rsidTr="00BE01EF">
        <w:tc>
          <w:tcPr>
            <w:tcW w:w="9016" w:type="dxa"/>
          </w:tcPr>
          <w:p w14:paraId="30F4A7B9" w14:textId="77777777" w:rsidR="005674D7" w:rsidRPr="005674D7" w:rsidRDefault="005674D7" w:rsidP="005674D7">
            <w:pPr>
              <w:pStyle w:val="ListParagraph"/>
              <w:numPr>
                <w:ilvl w:val="0"/>
                <w:numId w:val="15"/>
              </w:numPr>
              <w:spacing w:after="100"/>
              <w:ind w:left="283" w:hanging="283"/>
              <w:jc w:val="both"/>
              <w:rPr>
                <w:rFonts w:ascii="Arial" w:hAnsi="Arial" w:cs="Arial"/>
                <w:sz w:val="20"/>
                <w:szCs w:val="20"/>
              </w:rPr>
            </w:pPr>
            <w:r w:rsidRPr="005674D7">
              <w:rPr>
                <w:rFonts w:ascii="Arial" w:hAnsi="Arial" w:cs="Arial"/>
                <w:sz w:val="20"/>
                <w:szCs w:val="20"/>
              </w:rPr>
              <w:t>Offer meaningful decision points to MPS governance forums by representing the member voice and ensuring the clinical / legal input is considered on matters and for high profile cases ensure the reputation of MPS is protected, that MPS operates within risk appetite, and decision makers are fully informed and equipped as to where financial opportunities exist.</w:t>
            </w:r>
          </w:p>
          <w:p w14:paraId="34D333B5" w14:textId="77777777" w:rsidR="005674D7" w:rsidRPr="005674D7" w:rsidRDefault="005674D7" w:rsidP="005674D7">
            <w:pPr>
              <w:pStyle w:val="ListParagraph"/>
              <w:numPr>
                <w:ilvl w:val="0"/>
                <w:numId w:val="15"/>
              </w:numPr>
              <w:spacing w:after="100"/>
              <w:ind w:left="283" w:hanging="283"/>
              <w:jc w:val="both"/>
              <w:rPr>
                <w:rFonts w:ascii="Arial" w:hAnsi="Arial" w:cs="Arial"/>
                <w:sz w:val="20"/>
                <w:szCs w:val="20"/>
              </w:rPr>
            </w:pPr>
            <w:r w:rsidRPr="005674D7">
              <w:rPr>
                <w:rFonts w:ascii="Arial" w:hAnsi="Arial" w:cs="Arial"/>
                <w:sz w:val="20"/>
                <w:szCs w:val="20"/>
              </w:rPr>
              <w:t>As the healthcare and risk management landscape continually changes, keep abreast of evolving legislation and best practice; recommend opportunities for MPS to become more efficient and effective in Cases and Claims</w:t>
            </w:r>
          </w:p>
          <w:p w14:paraId="75BA95F3" w14:textId="77777777" w:rsidR="005674D7" w:rsidRPr="005674D7" w:rsidRDefault="005674D7" w:rsidP="005674D7">
            <w:pPr>
              <w:pStyle w:val="ListParagraph"/>
              <w:numPr>
                <w:ilvl w:val="0"/>
                <w:numId w:val="15"/>
              </w:numPr>
              <w:spacing w:after="100"/>
              <w:ind w:left="283" w:hanging="283"/>
              <w:jc w:val="both"/>
              <w:rPr>
                <w:rFonts w:ascii="Arial" w:hAnsi="Arial" w:cs="Arial"/>
                <w:sz w:val="20"/>
                <w:szCs w:val="20"/>
              </w:rPr>
            </w:pPr>
            <w:r w:rsidRPr="005674D7">
              <w:rPr>
                <w:rFonts w:ascii="Arial" w:hAnsi="Arial" w:cs="Arial"/>
                <w:sz w:val="20"/>
                <w:szCs w:val="20"/>
              </w:rPr>
              <w:t>Work with UK teams to define the nuances of the country to build into the Cases and Claims competence framework and contribute to building curriculum</w:t>
            </w:r>
          </w:p>
          <w:p w14:paraId="6AD0F90E" w14:textId="0A017A39" w:rsidR="005674D7" w:rsidRPr="005674D7" w:rsidRDefault="005674D7" w:rsidP="005674D7">
            <w:pPr>
              <w:pStyle w:val="ListParagraph"/>
              <w:numPr>
                <w:ilvl w:val="0"/>
                <w:numId w:val="15"/>
              </w:numPr>
              <w:spacing w:after="100"/>
              <w:ind w:left="283" w:hanging="283"/>
              <w:jc w:val="both"/>
              <w:rPr>
                <w:rFonts w:ascii="Arial" w:hAnsi="Arial" w:cs="Arial"/>
                <w:sz w:val="20"/>
                <w:szCs w:val="20"/>
              </w:rPr>
            </w:pPr>
            <w:r w:rsidRPr="005674D7">
              <w:rPr>
                <w:rFonts w:ascii="Arial" w:hAnsi="Arial" w:cs="Arial"/>
                <w:sz w:val="20"/>
                <w:szCs w:val="20"/>
              </w:rPr>
              <w:t>Undertake other duties and tasks that from time to time may be required and that are appropriate to the role</w:t>
            </w:r>
          </w:p>
        </w:tc>
      </w:tr>
    </w:tbl>
    <w:p w14:paraId="52359220" w14:textId="73C68CE9" w:rsidR="00BE01EF" w:rsidRPr="00682B78" w:rsidRDefault="00BE01EF">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12098" w:rsidRPr="00682B78" w14:paraId="4ED221F4" w14:textId="77777777" w:rsidTr="00612098">
        <w:tc>
          <w:tcPr>
            <w:tcW w:w="9016" w:type="dxa"/>
          </w:tcPr>
          <w:p w14:paraId="124727E4" w14:textId="0D2EAC78" w:rsidR="00612098" w:rsidRPr="00682B78" w:rsidRDefault="00612098">
            <w:pPr>
              <w:rPr>
                <w:rFonts w:ascii="Arial" w:hAnsi="Arial" w:cs="Arial"/>
                <w:b/>
                <w:bCs/>
                <w:sz w:val="20"/>
                <w:szCs w:val="20"/>
              </w:rPr>
            </w:pPr>
            <w:r w:rsidRPr="00682B78">
              <w:rPr>
                <w:rFonts w:ascii="Arial" w:hAnsi="Arial" w:cs="Arial"/>
                <w:b/>
                <w:bCs/>
                <w:sz w:val="20"/>
                <w:szCs w:val="20"/>
              </w:rPr>
              <w:t xml:space="preserve">Key Governance Responsibilities </w:t>
            </w:r>
          </w:p>
        </w:tc>
      </w:tr>
      <w:tr w:rsidR="00612098" w:rsidRPr="00682B78" w14:paraId="794C8724" w14:textId="77777777" w:rsidTr="00B7560F">
        <w:trPr>
          <w:trHeight w:val="711"/>
        </w:trPr>
        <w:tc>
          <w:tcPr>
            <w:tcW w:w="9016" w:type="dxa"/>
          </w:tcPr>
          <w:p w14:paraId="4850E077" w14:textId="77777777" w:rsidR="008D3B42" w:rsidRPr="0062724E" w:rsidRDefault="005674D7" w:rsidP="008D3B42">
            <w:pPr>
              <w:pStyle w:val="ListParagraph"/>
              <w:numPr>
                <w:ilvl w:val="0"/>
                <w:numId w:val="20"/>
              </w:numPr>
              <w:rPr>
                <w:rFonts w:ascii="Arial" w:hAnsi="Arial" w:cs="Arial"/>
                <w:sz w:val="20"/>
                <w:szCs w:val="20"/>
              </w:rPr>
            </w:pPr>
            <w:r w:rsidRPr="0062724E">
              <w:rPr>
                <w:rFonts w:ascii="Arial" w:hAnsi="Arial" w:cs="Arial"/>
                <w:sz w:val="20"/>
                <w:szCs w:val="20"/>
              </w:rPr>
              <w:t>Governance forums within MP&amp;S</w:t>
            </w:r>
          </w:p>
          <w:p w14:paraId="6E6D7C75" w14:textId="6D972CBB" w:rsidR="008D3B42" w:rsidRPr="0062724E" w:rsidRDefault="008D3B42" w:rsidP="008D3B42">
            <w:pPr>
              <w:pStyle w:val="ListParagraph"/>
              <w:numPr>
                <w:ilvl w:val="0"/>
                <w:numId w:val="20"/>
              </w:numPr>
              <w:rPr>
                <w:rFonts w:ascii="Arial" w:hAnsi="Arial" w:cs="Arial"/>
                <w:sz w:val="20"/>
                <w:szCs w:val="20"/>
              </w:rPr>
            </w:pPr>
            <w:r w:rsidRPr="0062724E">
              <w:rPr>
                <w:rFonts w:ascii="Arial" w:hAnsi="Arial" w:cs="Arial"/>
                <w:sz w:val="20"/>
                <w:szCs w:val="20"/>
              </w:rPr>
              <w:t>Information Officer for MPS South Africa Services Pty Ltd</w:t>
            </w:r>
          </w:p>
        </w:tc>
      </w:tr>
    </w:tbl>
    <w:p w14:paraId="183FFCD8" w14:textId="77777777" w:rsidR="00612098" w:rsidRPr="00682B78" w:rsidRDefault="00612098">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E01EF" w:rsidRPr="00682B78" w14:paraId="6CA2349B" w14:textId="77777777" w:rsidTr="00BE01EF">
        <w:tc>
          <w:tcPr>
            <w:tcW w:w="4508" w:type="dxa"/>
            <w:shd w:val="clear" w:color="auto" w:fill="D9D9D9" w:themeFill="background1" w:themeFillShade="D9"/>
          </w:tcPr>
          <w:p w14:paraId="6E7D8EBA" w14:textId="64AB8943" w:rsidR="00BE01EF" w:rsidRPr="00682B78" w:rsidRDefault="00BE01EF" w:rsidP="00BE01EF">
            <w:pPr>
              <w:rPr>
                <w:rFonts w:ascii="Arial" w:hAnsi="Arial" w:cs="Arial"/>
                <w:sz w:val="20"/>
                <w:szCs w:val="20"/>
              </w:rPr>
            </w:pPr>
            <w:r w:rsidRPr="00682B78">
              <w:rPr>
                <w:rFonts w:ascii="Arial" w:hAnsi="Arial" w:cs="Arial"/>
                <w:b/>
                <w:sz w:val="20"/>
                <w:szCs w:val="20"/>
              </w:rPr>
              <w:t>Leadership Framework Competencies</w:t>
            </w:r>
          </w:p>
        </w:tc>
        <w:tc>
          <w:tcPr>
            <w:tcW w:w="4508" w:type="dxa"/>
            <w:shd w:val="clear" w:color="auto" w:fill="D9D9D9" w:themeFill="background1" w:themeFillShade="D9"/>
          </w:tcPr>
          <w:p w14:paraId="61D9691C" w14:textId="23BDCDD2" w:rsidR="00BE01EF" w:rsidRPr="00682B78" w:rsidRDefault="00BE01EF" w:rsidP="00BE01EF">
            <w:pPr>
              <w:rPr>
                <w:rFonts w:ascii="Arial" w:hAnsi="Arial" w:cs="Arial"/>
                <w:sz w:val="20"/>
                <w:szCs w:val="20"/>
              </w:rPr>
            </w:pPr>
            <w:r w:rsidRPr="00682B78">
              <w:rPr>
                <w:rFonts w:ascii="Arial" w:hAnsi="Arial" w:cs="Arial"/>
                <w:b/>
                <w:sz w:val="20"/>
                <w:szCs w:val="20"/>
              </w:rPr>
              <w:t>Level</w:t>
            </w:r>
          </w:p>
        </w:tc>
      </w:tr>
      <w:tr w:rsidR="00BE01EF" w:rsidRPr="00682B78" w14:paraId="53705222" w14:textId="77777777" w:rsidTr="00BE01EF">
        <w:tc>
          <w:tcPr>
            <w:tcW w:w="4508" w:type="dxa"/>
          </w:tcPr>
          <w:p w14:paraId="25C90B8E" w14:textId="438DBC24" w:rsidR="00BE01EF" w:rsidRPr="00682B78" w:rsidRDefault="00BE01EF" w:rsidP="00BE01EF">
            <w:pPr>
              <w:rPr>
                <w:rFonts w:ascii="Arial" w:hAnsi="Arial" w:cs="Arial"/>
                <w:sz w:val="20"/>
                <w:szCs w:val="20"/>
              </w:rPr>
            </w:pPr>
            <w:r w:rsidRPr="00682B78">
              <w:rPr>
                <w:rFonts w:ascii="Arial" w:hAnsi="Arial" w:cs="Arial"/>
                <w:sz w:val="20"/>
                <w:szCs w:val="20"/>
              </w:rPr>
              <w:t>Fresh Thinking</w:t>
            </w:r>
          </w:p>
        </w:tc>
        <w:sdt>
          <w:sdtPr>
            <w:rPr>
              <w:rFonts w:ascii="Arial" w:hAnsi="Arial" w:cs="Arial"/>
              <w:sz w:val="20"/>
              <w:szCs w:val="20"/>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CCD1A22" w14:textId="45803AA9" w:rsidR="00BE01EF" w:rsidRPr="00682B78" w:rsidRDefault="005674D7"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0B30F7B2" w14:textId="77777777" w:rsidTr="00BE01EF">
        <w:tc>
          <w:tcPr>
            <w:tcW w:w="4508" w:type="dxa"/>
          </w:tcPr>
          <w:p w14:paraId="170BBCA5" w14:textId="1ABCACA7" w:rsidR="00BE01EF" w:rsidRPr="00682B78" w:rsidRDefault="00BE01EF" w:rsidP="00BE01EF">
            <w:pPr>
              <w:rPr>
                <w:rFonts w:ascii="Arial" w:hAnsi="Arial" w:cs="Arial"/>
                <w:sz w:val="20"/>
                <w:szCs w:val="20"/>
              </w:rPr>
            </w:pPr>
            <w:r w:rsidRPr="00682B78">
              <w:rPr>
                <w:rFonts w:ascii="Arial" w:hAnsi="Arial" w:cs="Arial"/>
                <w:sz w:val="20"/>
                <w:szCs w:val="20"/>
              </w:rPr>
              <w:t>Building Capability in Self and Others</w:t>
            </w:r>
          </w:p>
        </w:tc>
        <w:sdt>
          <w:sdtPr>
            <w:rPr>
              <w:rFonts w:ascii="Arial" w:hAnsi="Arial" w:cs="Arial"/>
              <w:sz w:val="20"/>
              <w:szCs w:val="20"/>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3850B4B3" w14:textId="2469BABF" w:rsidR="00BE01EF" w:rsidRPr="00682B78" w:rsidRDefault="005674D7" w:rsidP="00BE01EF">
                <w:pPr>
                  <w:rPr>
                    <w:rFonts w:ascii="Arial" w:hAnsi="Arial" w:cs="Arial"/>
                    <w:sz w:val="20"/>
                    <w:szCs w:val="20"/>
                  </w:rPr>
                </w:pPr>
                <w:r>
                  <w:rPr>
                    <w:rFonts w:ascii="Arial" w:hAnsi="Arial" w:cs="Arial"/>
                    <w:sz w:val="20"/>
                    <w:szCs w:val="20"/>
                  </w:rPr>
                  <w:t>Leading Others</w:t>
                </w:r>
              </w:p>
            </w:tc>
          </w:sdtContent>
        </w:sdt>
      </w:tr>
      <w:tr w:rsidR="00BE01EF" w:rsidRPr="00682B78" w14:paraId="5E20BBE1" w14:textId="77777777" w:rsidTr="00BE01EF">
        <w:tc>
          <w:tcPr>
            <w:tcW w:w="4508" w:type="dxa"/>
          </w:tcPr>
          <w:p w14:paraId="709B11C5" w14:textId="32C929D7" w:rsidR="00BE01EF" w:rsidRPr="00682B78" w:rsidRDefault="00BE01EF" w:rsidP="00BE01EF">
            <w:pPr>
              <w:rPr>
                <w:rFonts w:ascii="Arial" w:hAnsi="Arial" w:cs="Arial"/>
                <w:sz w:val="20"/>
                <w:szCs w:val="20"/>
              </w:rPr>
            </w:pPr>
            <w:r w:rsidRPr="00682B78">
              <w:rPr>
                <w:rFonts w:ascii="Arial" w:hAnsi="Arial" w:cs="Arial"/>
                <w:sz w:val="20"/>
                <w:szCs w:val="20"/>
              </w:rPr>
              <w:t>Influencing Others</w:t>
            </w:r>
          </w:p>
        </w:tc>
        <w:sdt>
          <w:sdtPr>
            <w:rPr>
              <w:rFonts w:ascii="Arial" w:hAnsi="Arial" w:cs="Arial"/>
              <w:sz w:val="20"/>
              <w:szCs w:val="20"/>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0805B5EB" w14:textId="0BA84ACC" w:rsidR="00BE01EF" w:rsidRPr="00682B78" w:rsidRDefault="005674D7"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44B82A3B" w14:textId="77777777" w:rsidTr="00BE01EF">
        <w:tc>
          <w:tcPr>
            <w:tcW w:w="4508" w:type="dxa"/>
          </w:tcPr>
          <w:p w14:paraId="28D499D4" w14:textId="1E08E795" w:rsidR="00BE01EF" w:rsidRPr="00682B78" w:rsidRDefault="00BE01EF" w:rsidP="00BE01EF">
            <w:pPr>
              <w:rPr>
                <w:rFonts w:ascii="Arial" w:hAnsi="Arial" w:cs="Arial"/>
                <w:sz w:val="20"/>
                <w:szCs w:val="20"/>
              </w:rPr>
            </w:pPr>
            <w:r w:rsidRPr="00682B78">
              <w:rPr>
                <w:rFonts w:ascii="Arial" w:hAnsi="Arial" w:cs="Arial"/>
                <w:sz w:val="20"/>
                <w:szCs w:val="20"/>
              </w:rPr>
              <w:t>Collaborating for Results</w:t>
            </w:r>
          </w:p>
        </w:tc>
        <w:sdt>
          <w:sdtPr>
            <w:rPr>
              <w:rFonts w:ascii="Arial" w:hAnsi="Arial" w:cs="Arial"/>
              <w:sz w:val="20"/>
              <w:szCs w:val="20"/>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7F1E33DA" w14:textId="04C8D58B" w:rsidR="00BE01EF" w:rsidRPr="00682B78" w:rsidRDefault="005674D7" w:rsidP="00BE01EF">
                <w:pPr>
                  <w:rPr>
                    <w:rFonts w:ascii="Arial" w:hAnsi="Arial" w:cs="Arial"/>
                    <w:sz w:val="20"/>
                    <w:szCs w:val="20"/>
                  </w:rPr>
                </w:pPr>
                <w:r>
                  <w:rPr>
                    <w:rFonts w:ascii="Arial" w:hAnsi="Arial" w:cs="Arial"/>
                    <w:sz w:val="20"/>
                    <w:szCs w:val="20"/>
                  </w:rPr>
                  <w:t>Leading Others</w:t>
                </w:r>
              </w:p>
            </w:tc>
          </w:sdtContent>
        </w:sdt>
      </w:tr>
      <w:tr w:rsidR="00BE01EF" w:rsidRPr="00682B78" w14:paraId="5C469545" w14:textId="77777777" w:rsidTr="00BE01EF">
        <w:tc>
          <w:tcPr>
            <w:tcW w:w="4508" w:type="dxa"/>
          </w:tcPr>
          <w:p w14:paraId="6838F2F9" w14:textId="2DB1907A" w:rsidR="00BE01EF" w:rsidRPr="00682B78" w:rsidRDefault="00BE01EF" w:rsidP="00BE01EF">
            <w:pPr>
              <w:rPr>
                <w:rFonts w:ascii="Arial" w:hAnsi="Arial" w:cs="Arial"/>
                <w:sz w:val="20"/>
                <w:szCs w:val="20"/>
              </w:rPr>
            </w:pPr>
            <w:r w:rsidRPr="00682B78">
              <w:rPr>
                <w:rFonts w:ascii="Arial" w:hAnsi="Arial" w:cs="Arial"/>
                <w:sz w:val="20"/>
                <w:szCs w:val="20"/>
              </w:rPr>
              <w:t>Leading Self and Others</w:t>
            </w:r>
          </w:p>
        </w:tc>
        <w:sdt>
          <w:sdtPr>
            <w:rPr>
              <w:rFonts w:ascii="Arial" w:hAnsi="Arial" w:cs="Arial"/>
              <w:sz w:val="20"/>
              <w:szCs w:val="20"/>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6BCE169E" w14:textId="60724671" w:rsidR="00BE01EF" w:rsidRPr="00682B78" w:rsidRDefault="005674D7" w:rsidP="00BE01EF">
                <w:pPr>
                  <w:rPr>
                    <w:rFonts w:ascii="Arial" w:hAnsi="Arial" w:cs="Arial"/>
                    <w:sz w:val="20"/>
                    <w:szCs w:val="20"/>
                  </w:rPr>
                </w:pPr>
                <w:r>
                  <w:rPr>
                    <w:rFonts w:ascii="Arial" w:hAnsi="Arial" w:cs="Arial"/>
                    <w:sz w:val="20"/>
                    <w:szCs w:val="20"/>
                  </w:rPr>
                  <w:t>Leading Others</w:t>
                </w:r>
              </w:p>
            </w:tc>
          </w:sdtContent>
        </w:sdt>
      </w:tr>
      <w:tr w:rsidR="00BE01EF" w:rsidRPr="00682B78" w14:paraId="18FDF314" w14:textId="77777777" w:rsidTr="00BE01EF">
        <w:tc>
          <w:tcPr>
            <w:tcW w:w="4508" w:type="dxa"/>
          </w:tcPr>
          <w:p w14:paraId="1AD96B3C" w14:textId="7B36EB6D" w:rsidR="00BE01EF" w:rsidRPr="00682B78" w:rsidRDefault="00BE01EF" w:rsidP="00BE01EF">
            <w:pPr>
              <w:rPr>
                <w:rFonts w:ascii="Arial" w:hAnsi="Arial" w:cs="Arial"/>
                <w:sz w:val="20"/>
                <w:szCs w:val="20"/>
              </w:rPr>
            </w:pPr>
            <w:r w:rsidRPr="00682B78">
              <w:rPr>
                <w:rFonts w:ascii="Arial" w:hAnsi="Arial" w:cs="Arial"/>
                <w:sz w:val="20"/>
                <w:szCs w:val="20"/>
              </w:rPr>
              <w:t xml:space="preserve">Commercial and Risk Thinking </w:t>
            </w:r>
          </w:p>
        </w:tc>
        <w:sdt>
          <w:sdtPr>
            <w:rPr>
              <w:rFonts w:ascii="Arial" w:hAnsi="Arial" w:cs="Arial"/>
              <w:sz w:val="20"/>
              <w:szCs w:val="20"/>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1F3973E" w14:textId="409EA851" w:rsidR="00BE01EF" w:rsidRPr="00682B78" w:rsidRDefault="005674D7" w:rsidP="00BE01EF">
                <w:pPr>
                  <w:rPr>
                    <w:rFonts w:ascii="Arial" w:hAnsi="Arial" w:cs="Arial"/>
                    <w:sz w:val="20"/>
                    <w:szCs w:val="20"/>
                  </w:rPr>
                </w:pPr>
                <w:r>
                  <w:rPr>
                    <w:rFonts w:ascii="Arial" w:hAnsi="Arial" w:cs="Arial"/>
                    <w:sz w:val="20"/>
                    <w:szCs w:val="20"/>
                  </w:rPr>
                  <w:t>Leading Others</w:t>
                </w:r>
              </w:p>
            </w:tc>
          </w:sdtContent>
        </w:sdt>
      </w:tr>
    </w:tbl>
    <w:p w14:paraId="1E9AAF80" w14:textId="2A95EE73" w:rsidR="00BE01EF" w:rsidRPr="00682B78" w:rsidRDefault="00BE01EF">
      <w:pPr>
        <w:rPr>
          <w:rFonts w:ascii="Arial" w:hAnsi="Arial" w:cs="Arial"/>
          <w:sz w:val="20"/>
          <w:szCs w:val="20"/>
        </w:rPr>
      </w:pPr>
    </w:p>
    <w:tbl>
      <w:tblPr>
        <w:tblStyle w:val="TableGrid"/>
        <w:tblW w:w="9020" w:type="dxa"/>
        <w:tblInd w:w="-5" w:type="dxa"/>
        <w:tblLook w:val="04A0" w:firstRow="1" w:lastRow="0" w:firstColumn="1" w:lastColumn="0" w:noHBand="0" w:noVBand="1"/>
      </w:tblPr>
      <w:tblGrid>
        <w:gridCol w:w="464"/>
        <w:gridCol w:w="2371"/>
        <w:gridCol w:w="3119"/>
        <w:gridCol w:w="3066"/>
      </w:tblGrid>
      <w:tr w:rsidR="00BE01EF" w:rsidRPr="00682B78" w14:paraId="5FACFC7C" w14:textId="77777777" w:rsidTr="005674D7">
        <w:trPr>
          <w:trHeight w:val="344"/>
        </w:trPr>
        <w:tc>
          <w:tcPr>
            <w:tcW w:w="464" w:type="dxa"/>
            <w:shd w:val="clear" w:color="auto" w:fill="D9D9D9" w:themeFill="background1" w:themeFillShade="D9"/>
          </w:tcPr>
          <w:p w14:paraId="4DBDE621" w14:textId="77777777" w:rsidR="00BE01EF" w:rsidRPr="00682B78" w:rsidRDefault="00BE01EF" w:rsidP="00BE01EF">
            <w:pPr>
              <w:rPr>
                <w:rFonts w:ascii="Arial" w:hAnsi="Arial" w:cs="Arial"/>
                <w:sz w:val="20"/>
                <w:szCs w:val="20"/>
              </w:rPr>
            </w:pPr>
          </w:p>
        </w:tc>
        <w:tc>
          <w:tcPr>
            <w:tcW w:w="2371" w:type="dxa"/>
            <w:shd w:val="clear" w:color="auto" w:fill="D9D9D9" w:themeFill="background1" w:themeFillShade="D9"/>
          </w:tcPr>
          <w:p w14:paraId="0932715C" w14:textId="7B8D9031" w:rsidR="00BE01EF" w:rsidRPr="00682B78" w:rsidRDefault="00BE01EF" w:rsidP="00EC5D89">
            <w:pPr>
              <w:jc w:val="center"/>
              <w:rPr>
                <w:rFonts w:ascii="Arial" w:hAnsi="Arial" w:cs="Arial"/>
                <w:sz w:val="20"/>
                <w:szCs w:val="20"/>
              </w:rPr>
            </w:pPr>
            <w:r w:rsidRPr="00682B78">
              <w:rPr>
                <w:rFonts w:ascii="Arial" w:hAnsi="Arial" w:cs="Arial"/>
                <w:b/>
                <w:sz w:val="20"/>
                <w:szCs w:val="20"/>
              </w:rPr>
              <w:t>Knowledge and Qualifications</w:t>
            </w:r>
          </w:p>
        </w:tc>
        <w:tc>
          <w:tcPr>
            <w:tcW w:w="3119" w:type="dxa"/>
            <w:shd w:val="clear" w:color="auto" w:fill="D9D9D9" w:themeFill="background1" w:themeFillShade="D9"/>
          </w:tcPr>
          <w:p w14:paraId="6F338314" w14:textId="00E196EC" w:rsidR="00BE01EF" w:rsidRPr="00682B78" w:rsidRDefault="00BE01EF" w:rsidP="00EC5D89">
            <w:pPr>
              <w:jc w:val="center"/>
              <w:rPr>
                <w:rFonts w:ascii="Arial" w:hAnsi="Arial" w:cs="Arial"/>
                <w:sz w:val="20"/>
                <w:szCs w:val="20"/>
              </w:rPr>
            </w:pPr>
            <w:r w:rsidRPr="00682B78">
              <w:rPr>
                <w:rFonts w:ascii="Arial" w:hAnsi="Arial" w:cs="Arial"/>
                <w:b/>
                <w:sz w:val="20"/>
                <w:szCs w:val="20"/>
              </w:rPr>
              <w:t>Skills</w:t>
            </w:r>
          </w:p>
        </w:tc>
        <w:tc>
          <w:tcPr>
            <w:tcW w:w="3066" w:type="dxa"/>
            <w:shd w:val="clear" w:color="auto" w:fill="D9D9D9" w:themeFill="background1" w:themeFillShade="D9"/>
          </w:tcPr>
          <w:p w14:paraId="263879FF" w14:textId="69679D98" w:rsidR="00BE01EF" w:rsidRPr="00682B78" w:rsidRDefault="00BE01EF" w:rsidP="00EC5D89">
            <w:pPr>
              <w:jc w:val="center"/>
              <w:rPr>
                <w:rFonts w:ascii="Arial" w:hAnsi="Arial" w:cs="Arial"/>
                <w:sz w:val="20"/>
                <w:szCs w:val="20"/>
              </w:rPr>
            </w:pPr>
            <w:r w:rsidRPr="00682B78">
              <w:rPr>
                <w:rFonts w:ascii="Arial" w:hAnsi="Arial" w:cs="Arial"/>
                <w:b/>
                <w:sz w:val="20"/>
                <w:szCs w:val="20"/>
              </w:rPr>
              <w:t>Experience</w:t>
            </w:r>
          </w:p>
        </w:tc>
      </w:tr>
      <w:tr w:rsidR="005674D7" w:rsidRPr="00682B78" w14:paraId="438C422D" w14:textId="77777777" w:rsidTr="00B7560F">
        <w:trPr>
          <w:trHeight w:val="3264"/>
        </w:trPr>
        <w:tc>
          <w:tcPr>
            <w:tcW w:w="464" w:type="dxa"/>
            <w:shd w:val="clear" w:color="auto" w:fill="D9D9D9" w:themeFill="background1" w:themeFillShade="D9"/>
            <w:textDirection w:val="btLr"/>
          </w:tcPr>
          <w:p w14:paraId="0A5EFA84" w14:textId="1E3659F6" w:rsidR="005674D7" w:rsidRPr="00682B78" w:rsidRDefault="005674D7" w:rsidP="005674D7">
            <w:pPr>
              <w:jc w:val="center"/>
              <w:rPr>
                <w:rFonts w:ascii="Arial" w:hAnsi="Arial" w:cs="Arial"/>
                <w:sz w:val="20"/>
                <w:szCs w:val="20"/>
              </w:rPr>
            </w:pPr>
            <w:r w:rsidRPr="00682B78">
              <w:rPr>
                <w:rFonts w:ascii="Arial" w:hAnsi="Arial" w:cs="Arial"/>
                <w:b/>
                <w:sz w:val="20"/>
                <w:szCs w:val="20"/>
              </w:rPr>
              <w:t>Essential</w:t>
            </w:r>
          </w:p>
        </w:tc>
        <w:tc>
          <w:tcPr>
            <w:tcW w:w="2371" w:type="dxa"/>
            <w:shd w:val="clear" w:color="auto" w:fill="auto"/>
          </w:tcPr>
          <w:p w14:paraId="78BD48C8" w14:textId="77777777" w:rsidR="005674D7" w:rsidRPr="00682B78" w:rsidRDefault="005674D7" w:rsidP="005674D7">
            <w:pPr>
              <w:rPr>
                <w:rFonts w:ascii="Arial" w:hAnsi="Arial" w:cs="Arial"/>
                <w:sz w:val="20"/>
                <w:szCs w:val="20"/>
              </w:rPr>
            </w:pPr>
          </w:p>
        </w:tc>
        <w:tc>
          <w:tcPr>
            <w:tcW w:w="3119" w:type="dxa"/>
            <w:shd w:val="clear" w:color="auto" w:fill="auto"/>
          </w:tcPr>
          <w:p w14:paraId="1886C903" w14:textId="77777777" w:rsidR="005674D7" w:rsidRPr="009F7980" w:rsidRDefault="005674D7" w:rsidP="005674D7">
            <w:pPr>
              <w:pStyle w:val="ListParagraph"/>
              <w:numPr>
                <w:ilvl w:val="0"/>
                <w:numId w:val="17"/>
              </w:numPr>
              <w:spacing w:before="100" w:beforeAutospacing="1" w:after="100" w:afterAutospacing="1"/>
              <w:ind w:left="176" w:hanging="142"/>
              <w:rPr>
                <w:rFonts w:ascii="Arial" w:hAnsi="Arial" w:cs="Arial"/>
                <w:color w:val="000000" w:themeColor="text1"/>
                <w:sz w:val="20"/>
                <w:szCs w:val="20"/>
              </w:rPr>
            </w:pPr>
            <w:r w:rsidRPr="009F7980">
              <w:rPr>
                <w:rFonts w:ascii="Arial" w:hAnsi="Arial" w:cs="Arial"/>
                <w:color w:val="000000" w:themeColor="text1"/>
                <w:sz w:val="20"/>
                <w:szCs w:val="20"/>
              </w:rPr>
              <w:t xml:space="preserve">Managing senior stakeholders </w:t>
            </w:r>
          </w:p>
          <w:p w14:paraId="05DA3250" w14:textId="77777777" w:rsidR="005674D7" w:rsidRPr="009F7980" w:rsidRDefault="005674D7" w:rsidP="005674D7">
            <w:pPr>
              <w:pStyle w:val="ListParagraph"/>
              <w:numPr>
                <w:ilvl w:val="0"/>
                <w:numId w:val="17"/>
              </w:numPr>
              <w:spacing w:before="100" w:beforeAutospacing="1" w:after="100" w:afterAutospacing="1"/>
              <w:ind w:left="176" w:hanging="142"/>
              <w:rPr>
                <w:rFonts w:ascii="Arial" w:hAnsi="Arial" w:cs="Arial"/>
                <w:color w:val="000000" w:themeColor="text1"/>
                <w:sz w:val="20"/>
                <w:szCs w:val="20"/>
              </w:rPr>
            </w:pPr>
            <w:r w:rsidRPr="009F7980">
              <w:rPr>
                <w:rFonts w:ascii="Arial" w:hAnsi="Arial" w:cs="Arial"/>
                <w:color w:val="000000" w:themeColor="text1"/>
                <w:sz w:val="20"/>
                <w:szCs w:val="20"/>
              </w:rPr>
              <w:t>Leadership and Operational Management of large teams/departments</w:t>
            </w:r>
          </w:p>
          <w:p w14:paraId="1EC8DFB6" w14:textId="13AD38B0" w:rsidR="005674D7" w:rsidRPr="009F7980" w:rsidRDefault="005674D7" w:rsidP="005674D7">
            <w:pPr>
              <w:pStyle w:val="ListParagraph"/>
              <w:numPr>
                <w:ilvl w:val="0"/>
                <w:numId w:val="17"/>
              </w:numPr>
              <w:spacing w:before="100" w:beforeAutospacing="1" w:after="100" w:afterAutospacing="1"/>
              <w:ind w:left="176" w:hanging="142"/>
              <w:rPr>
                <w:rFonts w:ascii="Arial" w:hAnsi="Arial" w:cs="Arial"/>
                <w:color w:val="000000" w:themeColor="text1"/>
                <w:sz w:val="20"/>
                <w:szCs w:val="20"/>
              </w:rPr>
            </w:pPr>
            <w:r w:rsidRPr="009F7980">
              <w:rPr>
                <w:rFonts w:ascii="Arial" w:hAnsi="Arial" w:cs="Arial"/>
                <w:color w:val="000000" w:themeColor="text1"/>
                <w:sz w:val="20"/>
                <w:szCs w:val="20"/>
              </w:rPr>
              <w:t>Change management /Projects management /Lean (six sigma) / Continuous Improvement</w:t>
            </w:r>
          </w:p>
          <w:p w14:paraId="7912C394" w14:textId="77777777" w:rsidR="005674D7" w:rsidRPr="005674D7" w:rsidRDefault="005674D7" w:rsidP="005674D7">
            <w:pPr>
              <w:pStyle w:val="ListParagraph"/>
              <w:numPr>
                <w:ilvl w:val="0"/>
                <w:numId w:val="17"/>
              </w:numPr>
              <w:spacing w:before="100" w:beforeAutospacing="1" w:after="100" w:afterAutospacing="1"/>
              <w:ind w:left="176" w:hanging="142"/>
              <w:rPr>
                <w:rFonts w:ascii="Arial" w:hAnsi="Arial" w:cs="Arial"/>
                <w:sz w:val="20"/>
                <w:szCs w:val="20"/>
              </w:rPr>
            </w:pPr>
            <w:r w:rsidRPr="009F7980">
              <w:rPr>
                <w:rFonts w:ascii="Arial" w:hAnsi="Arial" w:cs="Arial"/>
                <w:color w:val="000000" w:themeColor="text1"/>
                <w:sz w:val="20"/>
                <w:szCs w:val="20"/>
              </w:rPr>
              <w:t xml:space="preserve"> </w:t>
            </w:r>
            <w:r w:rsidRPr="009F7980">
              <w:rPr>
                <w:rFonts w:ascii="Arial" w:eastAsia="Calibri" w:hAnsi="Arial" w:cs="Arial"/>
                <w:color w:val="000000" w:themeColor="text1"/>
                <w:sz w:val="20"/>
                <w:szCs w:val="20"/>
              </w:rPr>
              <w:t>Resource planning and productivity management</w:t>
            </w:r>
          </w:p>
          <w:p w14:paraId="109E0EA7" w14:textId="6AD49987" w:rsidR="005674D7" w:rsidRPr="00682B78" w:rsidRDefault="005674D7" w:rsidP="005674D7">
            <w:pPr>
              <w:pStyle w:val="ListParagraph"/>
              <w:numPr>
                <w:ilvl w:val="0"/>
                <w:numId w:val="17"/>
              </w:numPr>
              <w:spacing w:before="100" w:beforeAutospacing="1" w:after="100" w:afterAutospacing="1"/>
              <w:ind w:left="176" w:hanging="142"/>
              <w:rPr>
                <w:rFonts w:ascii="Arial" w:hAnsi="Arial" w:cs="Arial"/>
                <w:sz w:val="20"/>
                <w:szCs w:val="20"/>
              </w:rPr>
            </w:pPr>
            <w:r>
              <w:rPr>
                <w:rFonts w:ascii="Arial" w:eastAsia="Calibri" w:hAnsi="Arial" w:cs="Arial"/>
                <w:color w:val="000000" w:themeColor="text1"/>
                <w:sz w:val="20"/>
                <w:szCs w:val="20"/>
              </w:rPr>
              <w:t>Third party management of legal panels and expert witnesses</w:t>
            </w:r>
          </w:p>
        </w:tc>
        <w:tc>
          <w:tcPr>
            <w:tcW w:w="3066" w:type="dxa"/>
            <w:shd w:val="clear" w:color="auto" w:fill="auto"/>
          </w:tcPr>
          <w:p w14:paraId="5624EE49" w14:textId="77777777" w:rsidR="005674D7" w:rsidRPr="009F7980" w:rsidRDefault="005674D7" w:rsidP="005674D7">
            <w:pPr>
              <w:pStyle w:val="ListParagraph"/>
              <w:numPr>
                <w:ilvl w:val="0"/>
                <w:numId w:val="19"/>
              </w:numPr>
              <w:spacing w:before="100" w:beforeAutospacing="1" w:afterAutospacing="1"/>
              <w:ind w:left="175" w:hanging="141"/>
              <w:rPr>
                <w:rFonts w:ascii="Arial" w:eastAsia="Calibri" w:hAnsi="Arial" w:cs="Arial"/>
                <w:color w:val="000000" w:themeColor="text1"/>
                <w:sz w:val="20"/>
                <w:szCs w:val="20"/>
              </w:rPr>
            </w:pPr>
            <w:r w:rsidRPr="009F7980">
              <w:rPr>
                <w:rFonts w:ascii="Arial" w:eastAsia="Calibri" w:hAnsi="Arial" w:cs="Arial"/>
                <w:color w:val="000000" w:themeColor="text1"/>
                <w:sz w:val="20"/>
                <w:szCs w:val="20"/>
              </w:rPr>
              <w:t>Transformational</w:t>
            </w:r>
            <w:r>
              <w:rPr>
                <w:rFonts w:ascii="Arial" w:eastAsia="Calibri" w:hAnsi="Arial" w:cs="Arial"/>
                <w:color w:val="000000" w:themeColor="text1"/>
                <w:sz w:val="20"/>
                <w:szCs w:val="20"/>
              </w:rPr>
              <w:t xml:space="preserve"> l</w:t>
            </w:r>
            <w:r w:rsidRPr="009F7980">
              <w:rPr>
                <w:rFonts w:ascii="Arial" w:eastAsia="Calibri" w:hAnsi="Arial" w:cs="Arial"/>
                <w:color w:val="000000" w:themeColor="text1"/>
                <w:sz w:val="20"/>
                <w:szCs w:val="20"/>
              </w:rPr>
              <w:t>eadership and extensive operational management – preferably in a progressive medical malpractice regulatory environment</w:t>
            </w:r>
          </w:p>
          <w:p w14:paraId="61D64BD2" w14:textId="77777777" w:rsidR="005674D7" w:rsidRPr="00E1286E" w:rsidRDefault="005674D7" w:rsidP="005674D7">
            <w:pPr>
              <w:pStyle w:val="ListParagraph"/>
              <w:numPr>
                <w:ilvl w:val="0"/>
                <w:numId w:val="17"/>
              </w:numPr>
              <w:spacing w:beforeAutospacing="1" w:afterAutospacing="1"/>
              <w:ind w:left="176" w:hanging="176"/>
              <w:rPr>
                <w:rFonts w:ascii="Arial" w:hAnsi="Arial" w:cs="Arial"/>
                <w:sz w:val="20"/>
                <w:szCs w:val="20"/>
              </w:rPr>
            </w:pPr>
            <w:r w:rsidRPr="00E1286E">
              <w:rPr>
                <w:rFonts w:ascii="Arial" w:hAnsi="Arial" w:cs="Arial"/>
                <w:sz w:val="20"/>
                <w:szCs w:val="20"/>
              </w:rPr>
              <w:t>Extensive</w:t>
            </w:r>
            <w:r>
              <w:rPr>
                <w:rFonts w:ascii="Arial" w:hAnsi="Arial" w:cs="Arial"/>
                <w:sz w:val="20"/>
                <w:szCs w:val="20"/>
              </w:rPr>
              <w:t xml:space="preserve"> legal</w:t>
            </w:r>
            <w:r w:rsidRPr="00E1286E">
              <w:rPr>
                <w:rFonts w:ascii="Arial" w:hAnsi="Arial" w:cs="Arial"/>
                <w:sz w:val="20"/>
                <w:szCs w:val="20"/>
              </w:rPr>
              <w:t xml:space="preserve"> experience in medical malpractice claims management at a senior level </w:t>
            </w:r>
          </w:p>
          <w:p w14:paraId="7527A74E" w14:textId="77777777" w:rsidR="005674D7" w:rsidRDefault="005674D7" w:rsidP="005674D7">
            <w:pPr>
              <w:pStyle w:val="ListParagraph"/>
              <w:numPr>
                <w:ilvl w:val="0"/>
                <w:numId w:val="18"/>
              </w:numPr>
              <w:spacing w:before="100" w:beforeAutospacing="1" w:after="100" w:afterAutospacing="1"/>
              <w:ind w:left="176" w:hanging="142"/>
              <w:rPr>
                <w:rFonts w:ascii="Arial" w:hAnsi="Arial" w:cs="Arial"/>
                <w:sz w:val="20"/>
                <w:szCs w:val="20"/>
              </w:rPr>
            </w:pPr>
            <w:r w:rsidRPr="00E1286E">
              <w:rPr>
                <w:rFonts w:ascii="Arial" w:hAnsi="Arial" w:cs="Arial"/>
                <w:sz w:val="20"/>
                <w:szCs w:val="20"/>
              </w:rPr>
              <w:t xml:space="preserve">Extensive </w:t>
            </w:r>
            <w:r>
              <w:rPr>
                <w:rFonts w:ascii="Arial" w:hAnsi="Arial" w:cs="Arial"/>
                <w:sz w:val="20"/>
                <w:szCs w:val="20"/>
              </w:rPr>
              <w:t xml:space="preserve">legal </w:t>
            </w:r>
            <w:r w:rsidRPr="00E1286E">
              <w:rPr>
                <w:rFonts w:ascii="Arial" w:hAnsi="Arial" w:cs="Arial"/>
                <w:sz w:val="20"/>
                <w:szCs w:val="20"/>
              </w:rPr>
              <w:t>experience in medical malpractice complaints, regulato</w:t>
            </w:r>
            <w:r>
              <w:rPr>
                <w:rFonts w:ascii="Arial" w:hAnsi="Arial" w:cs="Arial"/>
                <w:sz w:val="20"/>
                <w:szCs w:val="20"/>
              </w:rPr>
              <w:t>ry and inquest cases management</w:t>
            </w:r>
          </w:p>
          <w:p w14:paraId="1AA4E906" w14:textId="77777777" w:rsidR="005674D7" w:rsidRPr="00682B78" w:rsidRDefault="005674D7" w:rsidP="005674D7">
            <w:pPr>
              <w:rPr>
                <w:rFonts w:ascii="Arial" w:hAnsi="Arial" w:cs="Arial"/>
                <w:sz w:val="20"/>
                <w:szCs w:val="20"/>
              </w:rPr>
            </w:pPr>
          </w:p>
        </w:tc>
      </w:tr>
      <w:tr w:rsidR="005674D7" w:rsidRPr="00682B78" w14:paraId="6D2B9F23" w14:textId="77777777" w:rsidTr="005674D7">
        <w:trPr>
          <w:trHeight w:val="1602"/>
        </w:trPr>
        <w:tc>
          <w:tcPr>
            <w:tcW w:w="464" w:type="dxa"/>
            <w:shd w:val="clear" w:color="auto" w:fill="D9D9D9" w:themeFill="background1" w:themeFillShade="D9"/>
            <w:textDirection w:val="btLr"/>
          </w:tcPr>
          <w:p w14:paraId="76D39E9F" w14:textId="2625F4D5" w:rsidR="005674D7" w:rsidRPr="00682B78" w:rsidRDefault="005674D7" w:rsidP="005674D7">
            <w:pPr>
              <w:jc w:val="center"/>
              <w:rPr>
                <w:rFonts w:ascii="Arial" w:hAnsi="Arial" w:cs="Arial"/>
                <w:sz w:val="20"/>
                <w:szCs w:val="20"/>
              </w:rPr>
            </w:pPr>
            <w:r w:rsidRPr="00682B78">
              <w:rPr>
                <w:rFonts w:ascii="Arial" w:hAnsi="Arial" w:cs="Arial"/>
                <w:b/>
                <w:sz w:val="20"/>
                <w:szCs w:val="20"/>
              </w:rPr>
              <w:lastRenderedPageBreak/>
              <w:t>Desirable</w:t>
            </w:r>
          </w:p>
        </w:tc>
        <w:tc>
          <w:tcPr>
            <w:tcW w:w="2371" w:type="dxa"/>
            <w:shd w:val="clear" w:color="auto" w:fill="auto"/>
          </w:tcPr>
          <w:p w14:paraId="0D4A4A62" w14:textId="77777777" w:rsidR="005674D7" w:rsidRDefault="005674D7" w:rsidP="005674D7">
            <w:pPr>
              <w:pStyle w:val="ListParagraph"/>
              <w:numPr>
                <w:ilvl w:val="0"/>
                <w:numId w:val="17"/>
              </w:numPr>
              <w:spacing w:before="100" w:beforeAutospacing="1" w:after="100" w:afterAutospacing="1"/>
              <w:ind w:left="129" w:hanging="129"/>
              <w:jc w:val="both"/>
              <w:rPr>
                <w:rFonts w:ascii="Arial" w:hAnsi="Arial" w:cs="Arial"/>
                <w:sz w:val="20"/>
                <w:szCs w:val="20"/>
              </w:rPr>
            </w:pPr>
            <w:r w:rsidRPr="00941FD7">
              <w:rPr>
                <w:rFonts w:ascii="Arial" w:hAnsi="Arial" w:cs="Arial"/>
                <w:sz w:val="20"/>
                <w:szCs w:val="20"/>
              </w:rPr>
              <w:t>CII Qualified (this may become an essential requirement of the role over time)</w:t>
            </w:r>
          </w:p>
          <w:p w14:paraId="2F7937A5" w14:textId="77777777" w:rsidR="005674D7" w:rsidRPr="00682B78" w:rsidRDefault="005674D7" w:rsidP="005674D7">
            <w:pPr>
              <w:rPr>
                <w:rFonts w:ascii="Arial" w:hAnsi="Arial" w:cs="Arial"/>
                <w:sz w:val="20"/>
                <w:szCs w:val="20"/>
              </w:rPr>
            </w:pPr>
          </w:p>
        </w:tc>
        <w:tc>
          <w:tcPr>
            <w:tcW w:w="3119" w:type="dxa"/>
            <w:shd w:val="clear" w:color="auto" w:fill="auto"/>
          </w:tcPr>
          <w:p w14:paraId="58586E69" w14:textId="76144C91" w:rsidR="005674D7" w:rsidRPr="005674D7" w:rsidRDefault="005674D7" w:rsidP="005674D7">
            <w:pPr>
              <w:pStyle w:val="ListParagraph"/>
              <w:numPr>
                <w:ilvl w:val="0"/>
                <w:numId w:val="17"/>
              </w:numPr>
              <w:rPr>
                <w:rFonts w:ascii="Arial" w:hAnsi="Arial" w:cs="Arial"/>
                <w:sz w:val="20"/>
                <w:szCs w:val="20"/>
              </w:rPr>
            </w:pPr>
            <w:r w:rsidRPr="005674D7">
              <w:rPr>
                <w:rFonts w:ascii="Arial" w:hAnsi="Arial" w:cs="Arial"/>
                <w:color w:val="000000" w:themeColor="text1"/>
                <w:sz w:val="20"/>
                <w:szCs w:val="20"/>
              </w:rPr>
              <w:t>Third Party Management, ideally a Lloyds syndicate,</w:t>
            </w:r>
          </w:p>
        </w:tc>
        <w:tc>
          <w:tcPr>
            <w:tcW w:w="3066" w:type="dxa"/>
            <w:shd w:val="clear" w:color="auto" w:fill="auto"/>
          </w:tcPr>
          <w:p w14:paraId="03CA5502" w14:textId="77777777" w:rsidR="005674D7" w:rsidRPr="009F7980" w:rsidRDefault="005674D7" w:rsidP="005674D7">
            <w:pPr>
              <w:pStyle w:val="ListParagraph"/>
              <w:numPr>
                <w:ilvl w:val="0"/>
                <w:numId w:val="16"/>
              </w:numPr>
              <w:spacing w:before="100" w:beforeAutospacing="1" w:after="100" w:afterAutospacing="1"/>
              <w:ind w:left="175" w:hanging="175"/>
              <w:rPr>
                <w:rFonts w:ascii="Arial" w:eastAsia="Calibri" w:hAnsi="Arial" w:cs="Arial"/>
                <w:color w:val="000000" w:themeColor="text1"/>
                <w:sz w:val="20"/>
                <w:szCs w:val="20"/>
              </w:rPr>
            </w:pPr>
            <w:r w:rsidRPr="009F7980">
              <w:rPr>
                <w:rFonts w:ascii="Arial" w:eastAsia="Calibri" w:hAnsi="Arial" w:cs="Arial"/>
                <w:color w:val="000000" w:themeColor="text1"/>
                <w:sz w:val="20"/>
                <w:szCs w:val="20"/>
              </w:rPr>
              <w:t>Experience of financial services / insurance in a regulated environment</w:t>
            </w:r>
          </w:p>
          <w:p w14:paraId="53909832" w14:textId="5D11AFFB" w:rsidR="005674D7" w:rsidRPr="00682B78" w:rsidRDefault="005674D7" w:rsidP="00C553F8">
            <w:pPr>
              <w:pStyle w:val="ListParagraph"/>
              <w:numPr>
                <w:ilvl w:val="0"/>
                <w:numId w:val="16"/>
              </w:numPr>
              <w:spacing w:beforeAutospacing="1" w:afterAutospacing="1"/>
              <w:rPr>
                <w:rFonts w:ascii="Arial" w:hAnsi="Arial" w:cs="Arial"/>
                <w:sz w:val="20"/>
                <w:szCs w:val="20"/>
              </w:rPr>
            </w:pPr>
            <w:r w:rsidRPr="00B7560F">
              <w:rPr>
                <w:rFonts w:ascii="Arial" w:hAnsi="Arial" w:cs="Arial"/>
                <w:color w:val="000000" w:themeColor="text1"/>
                <w:sz w:val="20"/>
                <w:szCs w:val="20"/>
              </w:rPr>
              <w:t>International Claims management – leading teams across different cultures, regulatory regimes and healthcare sectors</w:t>
            </w:r>
          </w:p>
        </w:tc>
      </w:tr>
    </w:tbl>
    <w:p w14:paraId="54E97789" w14:textId="77777777" w:rsidR="00BE01EF" w:rsidRDefault="00BE01EF" w:rsidP="00B7560F"/>
    <w:sectPr w:rsidR="00BE01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ADC1" w14:textId="77777777" w:rsidR="00EF2328" w:rsidRDefault="00EF2328" w:rsidP="004020D9">
      <w:pPr>
        <w:spacing w:after="0" w:line="240" w:lineRule="auto"/>
      </w:pPr>
      <w:r>
        <w:separator/>
      </w:r>
    </w:p>
  </w:endnote>
  <w:endnote w:type="continuationSeparator" w:id="0">
    <w:p w14:paraId="7AF0FE1C" w14:textId="77777777" w:rsidR="00EF2328" w:rsidRDefault="00EF2328" w:rsidP="0040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A7E" w14:textId="5FB56828" w:rsidR="00EC5D89" w:rsidRPr="000A2BA4" w:rsidRDefault="000A2BA4" w:rsidP="000A2BA4">
    <w:pPr>
      <w:pStyle w:val="Footer"/>
      <w:jc w:val="center"/>
    </w:pPr>
    <w:fldSimple w:instr=" DOCPROPERTY bjFooterEvenPageDocProperty \* MERGEFORMAT " w:fldLock="1">
      <w:r w:rsidRPr="000A2BA4">
        <w:rPr>
          <w:rFonts w:ascii="Arial" w:hAnsi="Arial" w:cs="Arial"/>
          <w:color w:val="000000"/>
        </w:rPr>
        <w:t xml:space="preserve">This document is marked </w:t>
      </w:r>
      <w:r w:rsidRPr="000A2BA4">
        <w:rPr>
          <w:rFonts w:ascii="Arial" w:hAnsi="Arial" w:cs="Arial"/>
          <w:b/>
          <w:color w:val="00B994"/>
        </w:rPr>
        <w:t>MPS Public</w:t>
      </w:r>
      <w:r w:rsidRPr="000A2BA4">
        <w:rPr>
          <w:rFonts w:ascii="Arial" w:hAnsi="Arial" w:cs="Arial"/>
          <w:color w:val="000000"/>
        </w:rPr>
        <w:t xml:space="preserve"> by MPS.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8080" w14:textId="3A215314" w:rsidR="000A2BA4" w:rsidRDefault="000A2BA4" w:rsidP="000A2BA4">
    <w:pPr>
      <w:tabs>
        <w:tab w:val="center" w:pos="4513"/>
        <w:tab w:val="right" w:pos="9026"/>
      </w:tabs>
      <w:spacing w:after="0" w:line="240" w:lineRule="auto"/>
      <w:jc w:val="center"/>
      <w:rPr>
        <w:rFonts w:ascii="Arial" w:hAnsi="Arial" w:cs="Arial"/>
        <w:sz w:val="16"/>
      </w:rPr>
    </w:pPr>
    <w:r>
      <w:rPr>
        <w:rFonts w:ascii="Arial" w:hAnsi="Arial" w:cs="Arial"/>
        <w:sz w:val="16"/>
      </w:rPr>
      <w:fldChar w:fldCharType="begin" w:fldLock="1"/>
    </w:r>
    <w:r>
      <w:rPr>
        <w:rFonts w:ascii="Arial" w:hAnsi="Arial" w:cs="Arial"/>
        <w:sz w:val="16"/>
      </w:rPr>
      <w:instrText xml:space="preserve"> DOCPROPERTY bjFooterBothDocProperty \* MERGEFORMAT </w:instrText>
    </w:r>
    <w:r>
      <w:rPr>
        <w:rFonts w:ascii="Arial" w:hAnsi="Arial" w:cs="Arial"/>
        <w:sz w:val="16"/>
      </w:rPr>
      <w:fldChar w:fldCharType="separate"/>
    </w:r>
    <w:r w:rsidRPr="000A2BA4">
      <w:rPr>
        <w:rFonts w:ascii="Arial" w:hAnsi="Arial" w:cs="Arial"/>
        <w:color w:val="000000"/>
      </w:rPr>
      <w:t xml:space="preserve">This document is marked </w:t>
    </w:r>
    <w:r w:rsidRPr="000A2BA4">
      <w:rPr>
        <w:rFonts w:ascii="Arial" w:hAnsi="Arial" w:cs="Arial"/>
        <w:b/>
        <w:color w:val="00B994"/>
      </w:rPr>
      <w:t>MPS Public</w:t>
    </w:r>
    <w:r w:rsidRPr="000A2BA4">
      <w:rPr>
        <w:rFonts w:ascii="Arial" w:hAnsi="Arial" w:cs="Arial"/>
        <w:color w:val="000000"/>
      </w:rPr>
      <w:t xml:space="preserve"> by MPS.</w:t>
    </w:r>
    <w:r>
      <w:rPr>
        <w:rFonts w:ascii="Arial" w:hAnsi="Arial" w:cs="Arial"/>
        <w:sz w:val="16"/>
      </w:rPr>
      <w:fldChar w:fldCharType="end"/>
    </w:r>
  </w:p>
  <w:p w14:paraId="25783E6D" w14:textId="6D4D7453" w:rsidR="0062724E" w:rsidRPr="00AD458B" w:rsidRDefault="0062724E" w:rsidP="0062724E">
    <w:pPr>
      <w:tabs>
        <w:tab w:val="center" w:pos="4513"/>
        <w:tab w:val="right" w:pos="9026"/>
      </w:tabs>
      <w:spacing w:after="0" w:line="240" w:lineRule="auto"/>
      <w:rPr>
        <w:rFonts w:ascii="Arial" w:hAnsi="Arial" w:cs="Arial"/>
        <w:sz w:val="16"/>
      </w:rPr>
    </w:pPr>
    <w:r w:rsidRPr="00AD458B">
      <w:rPr>
        <w:rFonts w:ascii="Arial" w:hAnsi="Arial" w:cs="Arial"/>
        <w:sz w:val="16"/>
      </w:rPr>
      <w:t xml:space="preserve">Date Developed:       </w:t>
    </w:r>
    <w:r>
      <w:rPr>
        <w:rFonts w:ascii="Arial" w:hAnsi="Arial" w:cs="Arial"/>
        <w:sz w:val="16"/>
      </w:rPr>
      <w:t xml:space="preserve"> March 2019</w:t>
    </w:r>
  </w:p>
  <w:p w14:paraId="10FFB1D8" w14:textId="08FF8C54" w:rsidR="0062724E" w:rsidRPr="00AD458B" w:rsidRDefault="0062724E" w:rsidP="0062724E">
    <w:pPr>
      <w:tabs>
        <w:tab w:val="center" w:pos="4513"/>
        <w:tab w:val="right" w:pos="9026"/>
      </w:tabs>
      <w:spacing w:after="0" w:line="240" w:lineRule="auto"/>
      <w:rPr>
        <w:rFonts w:ascii="Arial" w:hAnsi="Arial" w:cs="Arial"/>
        <w:sz w:val="16"/>
      </w:rPr>
    </w:pPr>
    <w:r w:rsidRPr="00AD458B">
      <w:rPr>
        <w:rFonts w:ascii="Arial" w:hAnsi="Arial" w:cs="Arial"/>
        <w:sz w:val="16"/>
      </w:rPr>
      <w:t xml:space="preserve">Date of last review:    </w:t>
    </w:r>
    <w:r w:rsidR="001A3E3B">
      <w:rPr>
        <w:rFonts w:ascii="Arial" w:hAnsi="Arial" w:cs="Arial"/>
        <w:sz w:val="16"/>
      </w:rPr>
      <w:t>September 2022</w:t>
    </w:r>
  </w:p>
  <w:p w14:paraId="3C566191" w14:textId="4EB729AA" w:rsidR="0062724E" w:rsidRDefault="0062724E" w:rsidP="0062724E">
    <w:pPr>
      <w:pStyle w:val="Footer"/>
    </w:pPr>
    <w:r w:rsidRPr="00AD458B">
      <w:rPr>
        <w:rFonts w:ascii="Arial" w:hAnsi="Arial" w:cs="Arial"/>
        <w:sz w:val="16"/>
      </w:rPr>
      <w:t>Date o</w:t>
    </w:r>
    <w:r>
      <w:rPr>
        <w:rFonts w:ascii="Arial" w:hAnsi="Arial" w:cs="Arial"/>
        <w:sz w:val="16"/>
      </w:rPr>
      <w:t xml:space="preserve">f next review:   </w:t>
    </w:r>
    <w:r w:rsidR="001A3E3B">
      <w:rPr>
        <w:rFonts w:ascii="Arial" w:hAnsi="Arial" w:cs="Arial"/>
        <w:sz w:val="16"/>
      </w:rPr>
      <w:t>September 2023</w:t>
    </w:r>
  </w:p>
  <w:p w14:paraId="50C220B5" w14:textId="51C8F650" w:rsidR="00102654" w:rsidRPr="00837921" w:rsidRDefault="0062724E" w:rsidP="0062724E">
    <w:pPr>
      <w:pStyle w:val="Footer"/>
      <w:tabs>
        <w:tab w:val="left" w:pos="94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7798" w14:textId="48F876BC" w:rsidR="00EC5D89" w:rsidRPr="000A2BA4" w:rsidRDefault="000A2BA4" w:rsidP="000A2BA4">
    <w:pPr>
      <w:pStyle w:val="Footer"/>
      <w:jc w:val="center"/>
    </w:pPr>
    <w:fldSimple w:instr=" DOCPROPERTY bjFooterFirstPageDocProperty \* MERGEFORMAT " w:fldLock="1">
      <w:r w:rsidRPr="000A2BA4">
        <w:rPr>
          <w:rFonts w:ascii="Arial" w:hAnsi="Arial" w:cs="Arial"/>
          <w:color w:val="000000"/>
        </w:rPr>
        <w:t xml:space="preserve">This document is marked </w:t>
      </w:r>
      <w:r w:rsidRPr="000A2BA4">
        <w:rPr>
          <w:rFonts w:ascii="Arial" w:hAnsi="Arial" w:cs="Arial"/>
          <w:b/>
          <w:color w:val="00B994"/>
        </w:rPr>
        <w:t>MPS Public</w:t>
      </w:r>
      <w:r w:rsidRPr="000A2BA4">
        <w:rPr>
          <w:rFonts w:ascii="Arial" w:hAnsi="Arial" w:cs="Arial"/>
          <w:color w:val="000000"/>
        </w:rPr>
        <w:t xml:space="preserve"> by MPS.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AF62" w14:textId="77777777" w:rsidR="00EF2328" w:rsidRDefault="00EF2328" w:rsidP="004020D9">
      <w:pPr>
        <w:spacing w:after="0" w:line="240" w:lineRule="auto"/>
      </w:pPr>
      <w:r>
        <w:separator/>
      </w:r>
    </w:p>
  </w:footnote>
  <w:footnote w:type="continuationSeparator" w:id="0">
    <w:p w14:paraId="2D9640C1" w14:textId="77777777" w:rsidR="00EF2328" w:rsidRDefault="00EF2328" w:rsidP="0040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5E5C" w14:textId="77777777" w:rsidR="000A2BA4" w:rsidRDefault="000A2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8481" w14:textId="77777777" w:rsidR="004020D9" w:rsidRPr="000E4361" w:rsidRDefault="004020D9" w:rsidP="004020D9">
    <w:pPr>
      <w:pStyle w:val="Header"/>
    </w:pPr>
    <w:r w:rsidRPr="000E4361">
      <w:rPr>
        <w:b/>
        <w:sz w:val="44"/>
        <w:szCs w:val="48"/>
      </w:rPr>
      <w:t>ROLE PROFILE</w:t>
    </w:r>
    <w:r>
      <w:tab/>
    </w:r>
    <w:r>
      <w:tab/>
    </w:r>
    <w:r>
      <w:rPr>
        <w:noProof/>
      </w:rPr>
      <w:drawing>
        <wp:inline distT="0" distB="0" distL="0" distR="0" wp14:anchorId="7FDBFA9D" wp14:editId="352A4A4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AB27" w14:textId="77777777" w:rsidR="000A2BA4" w:rsidRDefault="000A2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141A5FF5"/>
    <w:multiLevelType w:val="hybridMultilevel"/>
    <w:tmpl w:val="A58EC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555DF"/>
    <w:multiLevelType w:val="hybridMultilevel"/>
    <w:tmpl w:val="48766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63A5D"/>
    <w:multiLevelType w:val="hybridMultilevel"/>
    <w:tmpl w:val="BD887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E917802"/>
    <w:multiLevelType w:val="hybridMultilevel"/>
    <w:tmpl w:val="EC727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2D04"/>
    <w:multiLevelType w:val="hybridMultilevel"/>
    <w:tmpl w:val="3DE6E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030670"/>
    <w:multiLevelType w:val="hybridMultilevel"/>
    <w:tmpl w:val="46080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603F2"/>
    <w:multiLevelType w:val="hybridMultilevel"/>
    <w:tmpl w:val="19E2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B1EF0"/>
    <w:multiLevelType w:val="hybridMultilevel"/>
    <w:tmpl w:val="4404CB1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6" w15:restartNumberingAfterBreak="0">
    <w:nsid w:val="70B06823"/>
    <w:multiLevelType w:val="hybridMultilevel"/>
    <w:tmpl w:val="8A44BBC4"/>
    <w:lvl w:ilvl="0" w:tplc="6242DB7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27232"/>
    <w:multiLevelType w:val="hybridMultilevel"/>
    <w:tmpl w:val="52BA2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A961C6"/>
    <w:multiLevelType w:val="hybridMultilevel"/>
    <w:tmpl w:val="7A569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9"/>
  </w:num>
  <w:num w:numId="4">
    <w:abstractNumId w:val="6"/>
  </w:num>
  <w:num w:numId="5">
    <w:abstractNumId w:val="3"/>
  </w:num>
  <w:num w:numId="6">
    <w:abstractNumId w:val="17"/>
  </w:num>
  <w:num w:numId="7">
    <w:abstractNumId w:val="12"/>
  </w:num>
  <w:num w:numId="8">
    <w:abstractNumId w:val="2"/>
  </w:num>
  <w:num w:numId="9">
    <w:abstractNumId w:val="7"/>
  </w:num>
  <w:num w:numId="10">
    <w:abstractNumId w:val="5"/>
  </w:num>
  <w:num w:numId="11">
    <w:abstractNumId w:val="11"/>
  </w:num>
  <w:num w:numId="12">
    <w:abstractNumId w:val="4"/>
  </w:num>
  <w:num w:numId="13">
    <w:abstractNumId w:val="19"/>
  </w:num>
  <w:num w:numId="14">
    <w:abstractNumId w:val="16"/>
  </w:num>
  <w:num w:numId="15">
    <w:abstractNumId w:val="1"/>
  </w:num>
  <w:num w:numId="16">
    <w:abstractNumId w:val="8"/>
  </w:num>
  <w:num w:numId="17">
    <w:abstractNumId w:val="10"/>
  </w:num>
  <w:num w:numId="18">
    <w:abstractNumId w:val="14"/>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0A2BA4"/>
    <w:rsid w:val="00102654"/>
    <w:rsid w:val="001336CB"/>
    <w:rsid w:val="001A3E3B"/>
    <w:rsid w:val="001F1DB8"/>
    <w:rsid w:val="00280882"/>
    <w:rsid w:val="004020D9"/>
    <w:rsid w:val="004941DA"/>
    <w:rsid w:val="00503BA0"/>
    <w:rsid w:val="00544FF6"/>
    <w:rsid w:val="005674D7"/>
    <w:rsid w:val="005E70A7"/>
    <w:rsid w:val="00612098"/>
    <w:rsid w:val="0062724E"/>
    <w:rsid w:val="00645619"/>
    <w:rsid w:val="00682B78"/>
    <w:rsid w:val="006A3B11"/>
    <w:rsid w:val="00837921"/>
    <w:rsid w:val="00861A9C"/>
    <w:rsid w:val="008C70CF"/>
    <w:rsid w:val="008D11F5"/>
    <w:rsid w:val="008D3B42"/>
    <w:rsid w:val="009B04F5"/>
    <w:rsid w:val="00A24165"/>
    <w:rsid w:val="00A70458"/>
    <w:rsid w:val="00A9475B"/>
    <w:rsid w:val="00AD083E"/>
    <w:rsid w:val="00B7560F"/>
    <w:rsid w:val="00BE01EF"/>
    <w:rsid w:val="00C553F8"/>
    <w:rsid w:val="00CB14F3"/>
    <w:rsid w:val="00D5552A"/>
    <w:rsid w:val="00EC5D89"/>
    <w:rsid w:val="00EF2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5FA"/>
  <w15:chartTrackingRefBased/>
  <w15:docId w15:val="{A530086E-3C41-4FFA-9DFB-B44C2F57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 w:type="paragraph" w:styleId="CommentText">
    <w:name w:val="annotation text"/>
    <w:basedOn w:val="Normal"/>
    <w:link w:val="CommentTextChar"/>
    <w:unhideWhenUsed/>
    <w:rsid w:val="005674D7"/>
    <w:pPr>
      <w:spacing w:before="100" w:beforeAutospacing="1" w:after="100" w:afterAutospacing="1" w:line="240" w:lineRule="auto"/>
    </w:pPr>
    <w:rPr>
      <w:sz w:val="20"/>
      <w:szCs w:val="20"/>
    </w:rPr>
  </w:style>
  <w:style w:type="character" w:customStyle="1" w:styleId="CommentTextChar">
    <w:name w:val="Comment Text Char"/>
    <w:basedOn w:val="DefaultParagraphFont"/>
    <w:link w:val="CommentText"/>
    <w:rsid w:val="005674D7"/>
    <w:rPr>
      <w:sz w:val="20"/>
      <w:szCs w:val="20"/>
    </w:rPr>
  </w:style>
  <w:style w:type="character" w:styleId="CommentReference">
    <w:name w:val="annotation reference"/>
    <w:basedOn w:val="DefaultParagraphFont"/>
    <w:uiPriority w:val="99"/>
    <w:semiHidden/>
    <w:unhideWhenUsed/>
    <w:rsid w:val="001336CB"/>
    <w:rPr>
      <w:sz w:val="16"/>
      <w:szCs w:val="16"/>
    </w:rPr>
  </w:style>
  <w:style w:type="paragraph" w:styleId="CommentSubject">
    <w:name w:val="annotation subject"/>
    <w:basedOn w:val="CommentText"/>
    <w:next w:val="CommentText"/>
    <w:link w:val="CommentSubjectChar"/>
    <w:uiPriority w:val="99"/>
    <w:semiHidden/>
    <w:unhideWhenUsed/>
    <w:rsid w:val="001336CB"/>
    <w:pPr>
      <w:spacing w:before="0" w:beforeAutospacing="0" w:after="160" w:afterAutospacing="0"/>
    </w:pPr>
    <w:rPr>
      <w:b/>
      <w:bCs/>
    </w:rPr>
  </w:style>
  <w:style w:type="character" w:customStyle="1" w:styleId="CommentSubjectChar">
    <w:name w:val="Comment Subject Char"/>
    <w:basedOn w:val="CommentTextChar"/>
    <w:link w:val="CommentSubject"/>
    <w:uiPriority w:val="99"/>
    <w:semiHidden/>
    <w:rsid w:val="001336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85786">
      <w:bodyDiv w:val="1"/>
      <w:marLeft w:val="0"/>
      <w:marRight w:val="0"/>
      <w:marTop w:val="0"/>
      <w:marBottom w:val="0"/>
      <w:divBdr>
        <w:top w:val="none" w:sz="0" w:space="0" w:color="auto"/>
        <w:left w:val="none" w:sz="0" w:space="0" w:color="auto"/>
        <w:bottom w:val="none" w:sz="0" w:space="0" w:color="auto"/>
        <w:right w:val="none" w:sz="0" w:space="0" w:color="auto"/>
      </w:divBdr>
      <w:divsChild>
        <w:div w:id="1791434338">
          <w:marLeft w:val="0"/>
          <w:marRight w:val="0"/>
          <w:marTop w:val="0"/>
          <w:marBottom w:val="0"/>
          <w:divBdr>
            <w:top w:val="none" w:sz="0" w:space="0" w:color="auto"/>
            <w:left w:val="none" w:sz="0" w:space="0" w:color="auto"/>
            <w:bottom w:val="none" w:sz="0" w:space="0" w:color="auto"/>
            <w:right w:val="none" w:sz="0" w:space="0" w:color="auto"/>
          </w:divBdr>
        </w:div>
      </w:divsChild>
    </w:div>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8240FC"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8240FC"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8240FC"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8240FC"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8240FC"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8240FC"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120F5F"/>
    <w:rsid w:val="007C1821"/>
    <w:rsid w:val="008240FC"/>
    <w:rsid w:val="00900D37"/>
    <w:rsid w:val="00AB2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168CB1E4-3406-4A7D-9472-35209365EE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Hannah Workman</cp:lastModifiedBy>
  <cp:revision>2</cp:revision>
  <dcterms:created xsi:type="dcterms:W3CDTF">2022-09-20T15:07:00Z</dcterms:created>
  <dcterms:modified xsi:type="dcterms:W3CDTF">2022-09-20T15:07:00Z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56824f15-44f1-4b41-922a-80f8cfd631b5</vt:lpwstr>
  </property>
  <property fmtid="{D5CDD505-2E9C-101B-9397-08002B2CF9AE}" pid="3"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4" name="bjDocumentLabelXML-0">
    <vt:lpwstr>ames.com/2008/01/sie/internal/label"&gt;&lt;element uid="05736d0f-1c8b-49d1-b7e3-29649fcc53b5" value="" /&gt;&lt;element uid="id_classification_generalbusiness" value="" /&gt;&lt;/sisl&gt;</vt:lpwstr>
  </property>
  <property fmtid="{D5CDD505-2E9C-101B-9397-08002B2CF9AE}" pid="5" name="bjDocumentSecurityLabel">
    <vt:lpwstr>MPS Public</vt:lpwstr>
  </property>
  <property fmtid="{D5CDD505-2E9C-101B-9397-08002B2CF9AE}" pid="6" name="MPSClassification:">
    <vt:lpwstr>MPS Public</vt:lpwstr>
  </property>
  <property fmtid="{D5CDD505-2E9C-101B-9397-08002B2CF9AE}" pid="7" name="bjFooterBothDocProperty">
    <vt:lpwstr>This document is marked MPS Public by MPS.</vt:lpwstr>
  </property>
  <property fmtid="{D5CDD505-2E9C-101B-9397-08002B2CF9AE}" pid="8" name="bjFooterFirstPageDocProperty">
    <vt:lpwstr>This document is marked MPS Public by MPS.</vt:lpwstr>
  </property>
  <property fmtid="{D5CDD505-2E9C-101B-9397-08002B2CF9AE}" pid="9" name="bjFooterEvenPageDocProperty">
    <vt:lpwstr>This document is marked MPS Public by MPS.</vt:lpwstr>
  </property>
  <property fmtid="{D5CDD505-2E9C-101B-9397-08002B2CF9AE}" pid="10" name="bjSaver">
    <vt:lpwstr>vImohGPj8QY9AXU84nU3vH/ZgCNlIlVb</vt:lpwstr>
  </property>
</Properties>
</file>