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1F0878" w:rsidRPr="00B75089" w14:paraId="4A8117D3" w14:textId="77777777" w:rsidTr="007E7CA1">
        <w:trPr>
          <w:trHeight w:val="265"/>
        </w:trPr>
        <w:tc>
          <w:tcPr>
            <w:tcW w:w="2127" w:type="dxa"/>
            <w:shd w:val="clear" w:color="auto" w:fill="D9D9D9" w:themeFill="background1" w:themeFillShade="D9"/>
          </w:tcPr>
          <w:p w14:paraId="668A7AA2" w14:textId="77777777" w:rsidR="001F0878" w:rsidRPr="00B75089" w:rsidRDefault="001F0878" w:rsidP="001F0878">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19" w:type="dxa"/>
          </w:tcPr>
          <w:p w14:paraId="698F8CD7" w14:textId="5C02B48A" w:rsidR="001F0878" w:rsidRPr="00B75089" w:rsidRDefault="00874F07" w:rsidP="001F0878">
            <w:pPr>
              <w:pStyle w:val="Header"/>
              <w:spacing w:after="0"/>
              <w:jc w:val="both"/>
              <w:rPr>
                <w:rFonts w:ascii="Arial" w:hAnsi="Arial" w:cs="Arial"/>
                <w:sz w:val="20"/>
                <w:szCs w:val="20"/>
              </w:rPr>
            </w:pPr>
            <w:r>
              <w:rPr>
                <w:rFonts w:ascii="Arial" w:hAnsi="Arial" w:cs="Arial"/>
                <w:sz w:val="20"/>
                <w:szCs w:val="20"/>
              </w:rPr>
              <w:t xml:space="preserve">Capital </w:t>
            </w:r>
            <w:r w:rsidR="001F0878" w:rsidRPr="00DD048C">
              <w:rPr>
                <w:rFonts w:ascii="Arial" w:hAnsi="Arial" w:cs="Arial"/>
                <w:sz w:val="20"/>
                <w:szCs w:val="20"/>
              </w:rPr>
              <w:t>Actuarial Analyst</w:t>
            </w:r>
          </w:p>
        </w:tc>
        <w:tc>
          <w:tcPr>
            <w:tcW w:w="1984" w:type="dxa"/>
            <w:shd w:val="clear" w:color="auto" w:fill="D9D9D9" w:themeFill="background1" w:themeFillShade="D9"/>
          </w:tcPr>
          <w:p w14:paraId="431AF4D7" w14:textId="77777777" w:rsidR="001F0878" w:rsidRPr="00B75089" w:rsidRDefault="001F0878" w:rsidP="001F0878">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260" w:type="dxa"/>
          </w:tcPr>
          <w:p w14:paraId="7C2FA2AF" w14:textId="3194333C" w:rsidR="001F0878" w:rsidRPr="00B75089" w:rsidRDefault="001F0878" w:rsidP="001F0878">
            <w:pPr>
              <w:pStyle w:val="Header"/>
              <w:spacing w:after="0"/>
              <w:jc w:val="both"/>
              <w:rPr>
                <w:rFonts w:ascii="Arial" w:hAnsi="Arial" w:cs="Arial"/>
                <w:sz w:val="20"/>
                <w:szCs w:val="20"/>
              </w:rPr>
            </w:pPr>
            <w:r>
              <w:rPr>
                <w:rFonts w:ascii="Arial" w:hAnsi="Arial" w:cs="Arial"/>
                <w:sz w:val="20"/>
                <w:szCs w:val="20"/>
              </w:rPr>
              <w:t xml:space="preserve">Head of </w:t>
            </w:r>
            <w:r w:rsidR="0094541B">
              <w:rPr>
                <w:rFonts w:ascii="Arial" w:hAnsi="Arial" w:cs="Arial"/>
                <w:sz w:val="20"/>
                <w:szCs w:val="20"/>
              </w:rPr>
              <w:t>Actuarial</w:t>
            </w:r>
          </w:p>
        </w:tc>
      </w:tr>
      <w:tr w:rsidR="001F0878" w:rsidRPr="00B75089" w14:paraId="65D65C8D" w14:textId="77777777" w:rsidTr="007E7CA1">
        <w:trPr>
          <w:trHeight w:val="278"/>
        </w:trPr>
        <w:tc>
          <w:tcPr>
            <w:tcW w:w="2127" w:type="dxa"/>
            <w:shd w:val="clear" w:color="auto" w:fill="D9D9D9" w:themeFill="background1" w:themeFillShade="D9"/>
          </w:tcPr>
          <w:p w14:paraId="557BC40E" w14:textId="77777777" w:rsidR="001F0878" w:rsidRPr="00B75089" w:rsidRDefault="001F0878" w:rsidP="001F0878">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14:paraId="081D3517" w14:textId="0B4F9A49" w:rsidR="001F0878" w:rsidRPr="00846E62" w:rsidRDefault="00846E62" w:rsidP="001F0878">
            <w:pPr>
              <w:pStyle w:val="Header"/>
              <w:spacing w:after="0"/>
              <w:jc w:val="both"/>
              <w:rPr>
                <w:rFonts w:ascii="Arial" w:hAnsi="Arial" w:cs="Arial"/>
                <w:sz w:val="20"/>
                <w:szCs w:val="20"/>
              </w:rPr>
            </w:pPr>
            <w:r>
              <w:rPr>
                <w:rFonts w:ascii="Arial" w:hAnsi="Arial" w:cs="Arial"/>
                <w:color w:val="000000"/>
                <w:sz w:val="20"/>
                <w:szCs w:val="20"/>
              </w:rPr>
              <w:t>Finance, Strategic Planning and Corporate Services</w:t>
            </w:r>
          </w:p>
        </w:tc>
        <w:tc>
          <w:tcPr>
            <w:tcW w:w="1984" w:type="dxa"/>
            <w:shd w:val="clear" w:color="auto" w:fill="D9D9D9" w:themeFill="background1" w:themeFillShade="D9"/>
          </w:tcPr>
          <w:p w14:paraId="638A6B53" w14:textId="77777777" w:rsidR="001F0878" w:rsidRPr="00B75089" w:rsidRDefault="001F0878" w:rsidP="001F0878">
            <w:pPr>
              <w:pStyle w:val="Header"/>
              <w:spacing w:after="0"/>
              <w:jc w:val="both"/>
              <w:rPr>
                <w:rFonts w:ascii="Arial" w:hAnsi="Arial" w:cs="Arial"/>
                <w:b/>
                <w:sz w:val="20"/>
                <w:szCs w:val="20"/>
              </w:rPr>
            </w:pPr>
            <w:r w:rsidRPr="00B75089">
              <w:rPr>
                <w:rFonts w:ascii="Arial" w:hAnsi="Arial" w:cs="Arial"/>
                <w:b/>
                <w:sz w:val="20"/>
                <w:szCs w:val="20"/>
              </w:rPr>
              <w:t>Department:</w:t>
            </w:r>
          </w:p>
        </w:tc>
        <w:tc>
          <w:tcPr>
            <w:tcW w:w="3260" w:type="dxa"/>
          </w:tcPr>
          <w:p w14:paraId="5044434A" w14:textId="1C082705" w:rsidR="001F0878" w:rsidRPr="00B75089" w:rsidRDefault="0094541B" w:rsidP="001F0878">
            <w:pPr>
              <w:pStyle w:val="Header"/>
              <w:spacing w:after="0"/>
              <w:jc w:val="both"/>
              <w:rPr>
                <w:rFonts w:ascii="Arial" w:hAnsi="Arial" w:cs="Arial"/>
                <w:sz w:val="20"/>
                <w:szCs w:val="20"/>
              </w:rPr>
            </w:pPr>
            <w:r>
              <w:rPr>
                <w:rFonts w:ascii="Arial" w:hAnsi="Arial" w:cs="Arial"/>
                <w:sz w:val="20"/>
                <w:szCs w:val="20"/>
              </w:rPr>
              <w:t>Actuarial</w:t>
            </w:r>
          </w:p>
        </w:tc>
      </w:tr>
      <w:tr w:rsidR="001F0878" w:rsidRPr="00B75089" w14:paraId="59EAC679" w14:textId="77777777" w:rsidTr="007E7CA1">
        <w:trPr>
          <w:trHeight w:val="265"/>
        </w:trPr>
        <w:tc>
          <w:tcPr>
            <w:tcW w:w="2127" w:type="dxa"/>
            <w:vMerge w:val="restart"/>
            <w:shd w:val="clear" w:color="auto" w:fill="D9D9D9" w:themeFill="background1" w:themeFillShade="D9"/>
          </w:tcPr>
          <w:p w14:paraId="6BA971ED" w14:textId="77777777" w:rsidR="001F0878" w:rsidRPr="00B75089" w:rsidRDefault="001F0878" w:rsidP="001F0878">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19BF42A9" w14:textId="6F4EB48C" w:rsidR="001F0878" w:rsidRPr="00B75089" w:rsidRDefault="001F0878" w:rsidP="001F0878">
            <w:pPr>
              <w:pStyle w:val="Header"/>
              <w:spacing w:after="0"/>
              <w:jc w:val="both"/>
              <w:rPr>
                <w:rFonts w:ascii="Arial" w:hAnsi="Arial" w:cs="Arial"/>
                <w:i/>
                <w:sz w:val="20"/>
                <w:szCs w:val="20"/>
              </w:rPr>
            </w:pPr>
            <w:r>
              <w:rPr>
                <w:rFonts w:ascii="Arial" w:hAnsi="Arial" w:cs="Arial"/>
                <w:sz w:val="20"/>
                <w:szCs w:val="20"/>
              </w:rPr>
              <w:t>No direct reports</w:t>
            </w:r>
          </w:p>
          <w:p w14:paraId="596D0C2F" w14:textId="77777777" w:rsidR="001F0878" w:rsidRPr="00B75089" w:rsidRDefault="001F0878" w:rsidP="001F0878">
            <w:pPr>
              <w:pStyle w:val="Header"/>
              <w:spacing w:after="0"/>
              <w:jc w:val="both"/>
              <w:rPr>
                <w:rFonts w:ascii="Arial" w:hAnsi="Arial" w:cs="Arial"/>
                <w:sz w:val="20"/>
                <w:szCs w:val="20"/>
              </w:rPr>
            </w:pPr>
          </w:p>
        </w:tc>
        <w:tc>
          <w:tcPr>
            <w:tcW w:w="1984" w:type="dxa"/>
            <w:shd w:val="clear" w:color="auto" w:fill="D9D9D9" w:themeFill="background1" w:themeFillShade="D9"/>
          </w:tcPr>
          <w:p w14:paraId="47794928" w14:textId="77777777" w:rsidR="001F0878" w:rsidRPr="00B75089" w:rsidRDefault="001F0878" w:rsidP="001F0878">
            <w:pPr>
              <w:pStyle w:val="Header"/>
              <w:spacing w:after="0"/>
              <w:jc w:val="both"/>
              <w:rPr>
                <w:rFonts w:ascii="Arial" w:hAnsi="Arial" w:cs="Arial"/>
                <w:b/>
                <w:sz w:val="20"/>
                <w:szCs w:val="20"/>
              </w:rPr>
            </w:pPr>
            <w:r w:rsidRPr="00B75089">
              <w:rPr>
                <w:rFonts w:ascii="Arial" w:hAnsi="Arial" w:cs="Arial"/>
                <w:b/>
                <w:sz w:val="20"/>
                <w:szCs w:val="20"/>
              </w:rPr>
              <w:t>Scope:</w:t>
            </w:r>
          </w:p>
        </w:tc>
        <w:tc>
          <w:tcPr>
            <w:tcW w:w="3260" w:type="dxa"/>
          </w:tcPr>
          <w:p w14:paraId="12F85475" w14:textId="69EC66C9" w:rsidR="001F0878" w:rsidRDefault="001F0878" w:rsidP="001F0878">
            <w:pPr>
              <w:pStyle w:val="Header"/>
              <w:spacing w:after="0"/>
              <w:ind w:left="34"/>
              <w:jc w:val="both"/>
              <w:rPr>
                <w:rFonts w:ascii="Arial" w:hAnsi="Arial" w:cs="Arial"/>
                <w:sz w:val="20"/>
                <w:szCs w:val="20"/>
              </w:rPr>
            </w:pPr>
            <w:r>
              <w:rPr>
                <w:rFonts w:ascii="Arial" w:hAnsi="Arial" w:cs="Arial"/>
                <w:sz w:val="20"/>
                <w:szCs w:val="20"/>
              </w:rPr>
              <w:t>Global</w:t>
            </w:r>
          </w:p>
          <w:p w14:paraId="5BCCC692" w14:textId="77777777" w:rsidR="001F0878" w:rsidRPr="00B75089" w:rsidRDefault="001F0878" w:rsidP="001F0878">
            <w:pPr>
              <w:pStyle w:val="Header"/>
              <w:spacing w:after="0"/>
              <w:ind w:left="34"/>
              <w:jc w:val="both"/>
              <w:rPr>
                <w:rFonts w:ascii="Arial" w:hAnsi="Arial" w:cs="Arial"/>
                <w:sz w:val="20"/>
                <w:szCs w:val="20"/>
              </w:rPr>
            </w:pPr>
          </w:p>
        </w:tc>
      </w:tr>
      <w:tr w:rsidR="001F0878" w:rsidRPr="00B75089" w14:paraId="6EFD477C" w14:textId="77777777" w:rsidTr="007E7CA1">
        <w:trPr>
          <w:trHeight w:val="350"/>
        </w:trPr>
        <w:tc>
          <w:tcPr>
            <w:tcW w:w="2127" w:type="dxa"/>
            <w:vMerge/>
            <w:shd w:val="clear" w:color="auto" w:fill="D9D9D9" w:themeFill="background1" w:themeFillShade="D9"/>
          </w:tcPr>
          <w:p w14:paraId="1ECCFE54" w14:textId="77777777" w:rsidR="001F0878" w:rsidRPr="00B75089" w:rsidRDefault="001F0878" w:rsidP="001F0878">
            <w:pPr>
              <w:pStyle w:val="Header"/>
              <w:spacing w:after="0"/>
              <w:ind w:left="-11"/>
              <w:rPr>
                <w:rFonts w:ascii="Arial" w:hAnsi="Arial" w:cs="Arial"/>
                <w:b/>
                <w:sz w:val="20"/>
                <w:szCs w:val="20"/>
              </w:rPr>
            </w:pPr>
          </w:p>
        </w:tc>
        <w:tc>
          <w:tcPr>
            <w:tcW w:w="3119" w:type="dxa"/>
            <w:vMerge/>
          </w:tcPr>
          <w:p w14:paraId="3945A559" w14:textId="77777777" w:rsidR="001F0878" w:rsidRPr="00B75089" w:rsidRDefault="001F0878" w:rsidP="001F0878">
            <w:pPr>
              <w:pStyle w:val="Header"/>
              <w:spacing w:after="0"/>
              <w:jc w:val="both"/>
              <w:rPr>
                <w:rFonts w:ascii="Arial" w:hAnsi="Arial" w:cs="Arial"/>
                <w:sz w:val="20"/>
                <w:szCs w:val="20"/>
              </w:rPr>
            </w:pPr>
          </w:p>
        </w:tc>
        <w:tc>
          <w:tcPr>
            <w:tcW w:w="1984" w:type="dxa"/>
            <w:shd w:val="clear" w:color="auto" w:fill="D9D9D9" w:themeFill="background1" w:themeFillShade="D9"/>
          </w:tcPr>
          <w:p w14:paraId="3FE51016" w14:textId="77777777" w:rsidR="001F0878" w:rsidRPr="00B75089" w:rsidRDefault="001F0878" w:rsidP="001F0878">
            <w:pPr>
              <w:pStyle w:val="Header"/>
              <w:spacing w:after="0"/>
              <w:jc w:val="both"/>
              <w:rPr>
                <w:rFonts w:ascii="Arial" w:hAnsi="Arial" w:cs="Arial"/>
                <w:b/>
                <w:sz w:val="20"/>
                <w:szCs w:val="20"/>
              </w:rPr>
            </w:pPr>
            <w:r w:rsidRPr="00B75089">
              <w:rPr>
                <w:rFonts w:ascii="Arial" w:hAnsi="Arial" w:cs="Arial"/>
                <w:b/>
                <w:sz w:val="20"/>
                <w:szCs w:val="20"/>
              </w:rPr>
              <w:t>Scale:</w:t>
            </w:r>
          </w:p>
        </w:tc>
        <w:tc>
          <w:tcPr>
            <w:tcW w:w="3260" w:type="dxa"/>
          </w:tcPr>
          <w:p w14:paraId="0EDDD33B" w14:textId="582015D6" w:rsidR="001F0878" w:rsidRPr="00B75089" w:rsidRDefault="001F0878" w:rsidP="001F0878">
            <w:pPr>
              <w:pStyle w:val="Header"/>
              <w:spacing w:after="0"/>
              <w:jc w:val="both"/>
              <w:rPr>
                <w:rFonts w:ascii="Arial" w:hAnsi="Arial" w:cs="Arial"/>
                <w:sz w:val="20"/>
                <w:szCs w:val="20"/>
              </w:rPr>
            </w:pPr>
            <w:r>
              <w:rPr>
                <w:rFonts w:ascii="Arial" w:hAnsi="Arial" w:cs="Arial"/>
                <w:sz w:val="20"/>
                <w:szCs w:val="20"/>
              </w:rPr>
              <w:t>No direct reports or budget control</w:t>
            </w:r>
          </w:p>
        </w:tc>
      </w:tr>
      <w:tr w:rsidR="001F0878" w:rsidRPr="00B75089" w14:paraId="1D6C2B2D" w14:textId="77777777" w:rsidTr="007E7CA1">
        <w:trPr>
          <w:trHeight w:val="381"/>
        </w:trPr>
        <w:tc>
          <w:tcPr>
            <w:tcW w:w="2127" w:type="dxa"/>
            <w:vMerge/>
            <w:shd w:val="clear" w:color="auto" w:fill="D9D9D9" w:themeFill="background1" w:themeFillShade="D9"/>
          </w:tcPr>
          <w:p w14:paraId="05AC6413" w14:textId="77777777" w:rsidR="001F0878" w:rsidRPr="00B75089" w:rsidRDefault="001F0878" w:rsidP="001F0878">
            <w:pPr>
              <w:pStyle w:val="Header"/>
              <w:spacing w:after="0"/>
              <w:ind w:left="-11"/>
              <w:rPr>
                <w:rFonts w:ascii="Arial" w:hAnsi="Arial" w:cs="Arial"/>
                <w:b/>
                <w:sz w:val="20"/>
                <w:szCs w:val="20"/>
              </w:rPr>
            </w:pPr>
          </w:p>
        </w:tc>
        <w:tc>
          <w:tcPr>
            <w:tcW w:w="3119" w:type="dxa"/>
            <w:vMerge/>
          </w:tcPr>
          <w:p w14:paraId="4187E27A" w14:textId="77777777" w:rsidR="001F0878" w:rsidRPr="00B75089" w:rsidRDefault="001F0878" w:rsidP="001F0878">
            <w:pPr>
              <w:pStyle w:val="Header"/>
              <w:spacing w:after="0"/>
              <w:jc w:val="both"/>
              <w:rPr>
                <w:rFonts w:ascii="Arial" w:hAnsi="Arial" w:cs="Arial"/>
                <w:sz w:val="20"/>
                <w:szCs w:val="20"/>
              </w:rPr>
            </w:pPr>
          </w:p>
        </w:tc>
        <w:tc>
          <w:tcPr>
            <w:tcW w:w="1984" w:type="dxa"/>
            <w:shd w:val="clear" w:color="auto" w:fill="D9D9D9" w:themeFill="background1" w:themeFillShade="D9"/>
          </w:tcPr>
          <w:p w14:paraId="1508374B" w14:textId="77777777" w:rsidR="001F0878" w:rsidRPr="00B75089" w:rsidRDefault="001F0878" w:rsidP="001F0878">
            <w:pPr>
              <w:pStyle w:val="Header"/>
              <w:spacing w:after="0"/>
              <w:jc w:val="both"/>
              <w:rPr>
                <w:rFonts w:ascii="Arial" w:hAnsi="Arial" w:cs="Arial"/>
                <w:b/>
                <w:color w:val="FF0000"/>
                <w:sz w:val="20"/>
                <w:szCs w:val="20"/>
              </w:rPr>
            </w:pPr>
            <w:r w:rsidRPr="00B75089">
              <w:rPr>
                <w:rFonts w:ascii="Arial" w:hAnsi="Arial" w:cs="Arial"/>
                <w:b/>
                <w:sz w:val="20"/>
                <w:szCs w:val="20"/>
              </w:rPr>
              <w:t>Regulated Function(s) Held:</w:t>
            </w:r>
          </w:p>
        </w:tc>
        <w:tc>
          <w:tcPr>
            <w:tcW w:w="3260" w:type="dxa"/>
          </w:tcPr>
          <w:p w14:paraId="773DEAF8" w14:textId="7C8FFB70" w:rsidR="001F0878" w:rsidRPr="00B75089" w:rsidRDefault="001F0878" w:rsidP="001F0878">
            <w:pPr>
              <w:pStyle w:val="Header"/>
              <w:spacing w:after="0"/>
              <w:jc w:val="both"/>
              <w:rPr>
                <w:rFonts w:ascii="Arial" w:hAnsi="Arial" w:cs="Arial"/>
                <w:color w:val="FF0000"/>
                <w:sz w:val="20"/>
                <w:szCs w:val="20"/>
              </w:rPr>
            </w:pPr>
            <w:r w:rsidRPr="00B75089">
              <w:rPr>
                <w:rFonts w:ascii="Arial" w:hAnsi="Arial" w:cs="Arial"/>
                <w:color w:val="000000" w:themeColor="text1"/>
                <w:sz w:val="20"/>
                <w:szCs w:val="20"/>
              </w:rPr>
              <w:t>No</w:t>
            </w:r>
          </w:p>
        </w:tc>
      </w:tr>
      <w:tr w:rsidR="001F0878" w:rsidRPr="00B75089" w14:paraId="34B2DBC5" w14:textId="77777777" w:rsidTr="007E7CA1">
        <w:trPr>
          <w:trHeight w:val="558"/>
        </w:trPr>
        <w:tc>
          <w:tcPr>
            <w:tcW w:w="2127" w:type="dxa"/>
            <w:shd w:val="clear" w:color="auto" w:fill="D9D9D9" w:themeFill="background1" w:themeFillShade="D9"/>
          </w:tcPr>
          <w:p w14:paraId="59C11338" w14:textId="77777777" w:rsidR="001F0878" w:rsidRPr="00B75089" w:rsidRDefault="001F0878" w:rsidP="001F0878">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5F0B3C2F" w14:textId="4AA7FB18" w:rsidR="001F0878" w:rsidRPr="00B75089" w:rsidRDefault="001F0878" w:rsidP="001F0878">
            <w:pPr>
              <w:pStyle w:val="Header"/>
              <w:spacing w:after="0"/>
              <w:jc w:val="both"/>
              <w:rPr>
                <w:rFonts w:ascii="Arial" w:hAnsi="Arial" w:cs="Arial"/>
                <w:sz w:val="20"/>
                <w:szCs w:val="20"/>
              </w:rPr>
            </w:pPr>
            <w:r>
              <w:rPr>
                <w:rFonts w:ascii="Arial" w:hAnsi="Arial" w:cs="Arial"/>
                <w:sz w:val="20"/>
                <w:szCs w:val="20"/>
              </w:rPr>
              <w:t>Implement 2</w:t>
            </w:r>
            <w:r w:rsidR="000F2565">
              <w:rPr>
                <w:rFonts w:ascii="Arial" w:hAnsi="Arial" w:cs="Arial"/>
                <w:sz w:val="20"/>
                <w:szCs w:val="20"/>
              </w:rPr>
              <w:t xml:space="preserve"> </w:t>
            </w:r>
          </w:p>
        </w:tc>
        <w:tc>
          <w:tcPr>
            <w:tcW w:w="1984" w:type="dxa"/>
            <w:shd w:val="clear" w:color="auto" w:fill="D9D9D9" w:themeFill="background1" w:themeFillShade="D9"/>
          </w:tcPr>
          <w:p w14:paraId="4D10C60B" w14:textId="77777777" w:rsidR="001F0878" w:rsidRPr="00B75089" w:rsidRDefault="001F0878" w:rsidP="001F0878">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260" w:type="dxa"/>
          </w:tcPr>
          <w:p w14:paraId="178A6E36" w14:textId="46910C60" w:rsidR="001F0878" w:rsidRPr="00B75089" w:rsidRDefault="001F0878" w:rsidP="001F0878">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Member Risk and Exposure</w:t>
            </w:r>
          </w:p>
        </w:tc>
      </w:tr>
    </w:tbl>
    <w:p w14:paraId="4CA5D95A" w14:textId="77777777"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38A01AA8" w14:textId="77777777" w:rsidTr="009E22D0">
        <w:trPr>
          <w:trHeight w:val="456"/>
        </w:trPr>
        <w:tc>
          <w:tcPr>
            <w:tcW w:w="10509" w:type="dxa"/>
            <w:shd w:val="clear" w:color="auto" w:fill="D9D9D9" w:themeFill="background1" w:themeFillShade="D9"/>
          </w:tcPr>
          <w:p w14:paraId="119021CC"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616D4941"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287E9A94" w14:textId="77777777" w:rsidTr="009E22D0">
        <w:trPr>
          <w:trHeight w:val="693"/>
        </w:trPr>
        <w:tc>
          <w:tcPr>
            <w:tcW w:w="10509" w:type="dxa"/>
          </w:tcPr>
          <w:p w14:paraId="712B62EA" w14:textId="6A1F6D15" w:rsidR="009E22D0" w:rsidRPr="00DD048C" w:rsidRDefault="00DD048C" w:rsidP="00E57FB0">
            <w:pPr>
              <w:spacing w:line="240" w:lineRule="auto"/>
              <w:rPr>
                <w:rFonts w:ascii="Arial" w:hAnsi="Arial" w:cs="Arial"/>
                <w:sz w:val="20"/>
                <w:szCs w:val="20"/>
              </w:rPr>
            </w:pPr>
            <w:r w:rsidRPr="00DD048C">
              <w:rPr>
                <w:rFonts w:ascii="Arial" w:hAnsi="Arial" w:cs="Arial"/>
                <w:sz w:val="20"/>
                <w:szCs w:val="20"/>
              </w:rPr>
              <w:t xml:space="preserve">To work closely with the other </w:t>
            </w:r>
            <w:r>
              <w:rPr>
                <w:rFonts w:ascii="Arial" w:hAnsi="Arial" w:cs="Arial"/>
                <w:sz w:val="20"/>
                <w:szCs w:val="20"/>
              </w:rPr>
              <w:t xml:space="preserve">employees in MPS </w:t>
            </w:r>
            <w:r w:rsidRPr="00DD048C">
              <w:rPr>
                <w:rFonts w:ascii="Arial" w:hAnsi="Arial" w:cs="Arial"/>
                <w:sz w:val="20"/>
                <w:szCs w:val="20"/>
              </w:rPr>
              <w:t>to deliver analysis to support capital modelling. The role will involve implementing actuarial models and some contact with internal and external stakeholders, both experts and lay-people.</w:t>
            </w:r>
          </w:p>
        </w:tc>
      </w:tr>
    </w:tbl>
    <w:p w14:paraId="1BFCE514" w14:textId="77777777" w:rsidR="009E22D0" w:rsidRPr="00B75089" w:rsidRDefault="009E22D0" w:rsidP="00B75089">
      <w:pPr>
        <w:spacing w:line="240" w:lineRule="auto"/>
        <w:rPr>
          <w:rFonts w:ascii="Arial" w:hAnsi="Arial" w:cs="Arial"/>
        </w:rPr>
      </w:pPr>
    </w:p>
    <w:tbl>
      <w:tblPr>
        <w:tblStyle w:val="TableGrid"/>
        <w:tblW w:w="10343" w:type="dxa"/>
        <w:tblInd w:w="-709" w:type="dxa"/>
        <w:tblLook w:val="04A0" w:firstRow="1" w:lastRow="0" w:firstColumn="1" w:lastColumn="0" w:noHBand="0" w:noVBand="1"/>
      </w:tblPr>
      <w:tblGrid>
        <w:gridCol w:w="6346"/>
        <w:gridCol w:w="3997"/>
      </w:tblGrid>
      <w:tr w:rsidR="009E22D0" w:rsidRPr="00B75089" w14:paraId="67A98DEE" w14:textId="77777777" w:rsidTr="00E57FB0">
        <w:trPr>
          <w:trHeight w:val="310"/>
        </w:trPr>
        <w:tc>
          <w:tcPr>
            <w:tcW w:w="6346" w:type="dxa"/>
            <w:shd w:val="clear" w:color="auto" w:fill="D9D9D9" w:themeFill="background1" w:themeFillShade="D9"/>
          </w:tcPr>
          <w:p w14:paraId="4FECE46A"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4E03A088"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3997" w:type="dxa"/>
            <w:shd w:val="clear" w:color="auto" w:fill="D9D9D9" w:themeFill="background1" w:themeFillShade="D9"/>
          </w:tcPr>
          <w:p w14:paraId="7C325C11"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3302F023"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p w14:paraId="12C34137" w14:textId="77777777" w:rsidR="009E22D0" w:rsidRPr="00B75089" w:rsidRDefault="009E22D0" w:rsidP="00E57FB0">
            <w:pPr>
              <w:widowControl w:val="0"/>
              <w:autoSpaceDE w:val="0"/>
              <w:autoSpaceDN w:val="0"/>
              <w:adjustRightInd w:val="0"/>
              <w:spacing w:before="3" w:after="0" w:line="240" w:lineRule="auto"/>
              <w:rPr>
                <w:rFonts w:ascii="Arial" w:hAnsi="Arial" w:cs="Arial"/>
                <w:b/>
                <w:sz w:val="20"/>
                <w:szCs w:val="20"/>
              </w:rPr>
            </w:pPr>
          </w:p>
        </w:tc>
      </w:tr>
      <w:tr w:rsidR="009E22D0" w:rsidRPr="00B75089" w14:paraId="2CE03DCB" w14:textId="77777777" w:rsidTr="00E57FB0">
        <w:trPr>
          <w:trHeight w:val="578"/>
        </w:trPr>
        <w:tc>
          <w:tcPr>
            <w:tcW w:w="6346" w:type="dxa"/>
          </w:tcPr>
          <w:p w14:paraId="3FD287B1" w14:textId="77777777" w:rsidR="009E22D0" w:rsidRPr="00644BB2" w:rsidRDefault="009E22D0" w:rsidP="00B75089">
            <w:pPr>
              <w:spacing w:line="240" w:lineRule="auto"/>
              <w:rPr>
                <w:rFonts w:ascii="Arial" w:eastAsia="Calibri" w:hAnsi="Arial" w:cs="Arial"/>
                <w:b/>
                <w:sz w:val="20"/>
                <w:szCs w:val="20"/>
                <w:lang w:eastAsia="en-US"/>
              </w:rPr>
            </w:pPr>
            <w:r w:rsidRPr="00644BB2">
              <w:rPr>
                <w:rFonts w:ascii="Arial" w:eastAsia="Calibri" w:hAnsi="Arial" w:cs="Arial"/>
                <w:b/>
                <w:sz w:val="20"/>
                <w:szCs w:val="20"/>
                <w:lang w:eastAsia="en-US"/>
              </w:rPr>
              <w:t>Financial</w:t>
            </w:r>
          </w:p>
          <w:p w14:paraId="33AA03DA" w14:textId="63F4920F" w:rsidR="009E22D0" w:rsidRDefault="00DB6826" w:rsidP="00644BB2">
            <w:pPr>
              <w:pStyle w:val="ListParagraph"/>
              <w:numPr>
                <w:ilvl w:val="0"/>
                <w:numId w:val="15"/>
              </w:numPr>
              <w:rPr>
                <w:rFonts w:ascii="Arial" w:eastAsia="Calibri" w:hAnsi="Arial" w:cs="Arial"/>
                <w:sz w:val="20"/>
                <w:szCs w:val="20"/>
              </w:rPr>
            </w:pPr>
            <w:r w:rsidRPr="00DB6826">
              <w:rPr>
                <w:rFonts w:ascii="Arial" w:eastAsia="Calibri" w:hAnsi="Arial" w:cs="Arial"/>
                <w:sz w:val="20"/>
                <w:szCs w:val="20"/>
              </w:rPr>
              <w:t>Support the delivery of annual capital assessment for MPS discretionary business for use in financial planning and decision making</w:t>
            </w:r>
          </w:p>
          <w:p w14:paraId="3894423C" w14:textId="2ABDCA25" w:rsidR="000F2565" w:rsidRDefault="000F2565" w:rsidP="00644BB2">
            <w:pPr>
              <w:pStyle w:val="ListParagraph"/>
              <w:numPr>
                <w:ilvl w:val="0"/>
                <w:numId w:val="15"/>
              </w:numPr>
              <w:rPr>
                <w:rFonts w:ascii="Arial" w:eastAsia="Calibri" w:hAnsi="Arial" w:cs="Arial"/>
                <w:sz w:val="20"/>
                <w:szCs w:val="20"/>
              </w:rPr>
            </w:pPr>
            <w:r>
              <w:rPr>
                <w:rFonts w:ascii="Arial" w:hAnsi="Arial" w:cs="Arial"/>
                <w:sz w:val="20"/>
                <w:szCs w:val="20"/>
              </w:rPr>
              <w:t>Support the development of the capital model used for the annual capital assessment</w:t>
            </w:r>
          </w:p>
          <w:p w14:paraId="0AAC72C9" w14:textId="0A5A7F0A" w:rsidR="00DB6826" w:rsidRPr="00644BB2" w:rsidRDefault="00DB6826" w:rsidP="00644BB2">
            <w:pPr>
              <w:pStyle w:val="ListParagraph"/>
              <w:numPr>
                <w:ilvl w:val="0"/>
                <w:numId w:val="15"/>
              </w:numPr>
              <w:rPr>
                <w:rFonts w:ascii="Arial" w:eastAsia="Calibri" w:hAnsi="Arial" w:cs="Arial"/>
                <w:sz w:val="20"/>
                <w:szCs w:val="20"/>
              </w:rPr>
            </w:pPr>
          </w:p>
        </w:tc>
        <w:tc>
          <w:tcPr>
            <w:tcW w:w="3997" w:type="dxa"/>
          </w:tcPr>
          <w:p w14:paraId="14BC4890" w14:textId="77777777" w:rsidR="00DD048C" w:rsidRPr="00DD048C" w:rsidRDefault="00DD048C" w:rsidP="00DD048C">
            <w:pPr>
              <w:pStyle w:val="ListParagraph"/>
              <w:spacing w:after="0"/>
              <w:rPr>
                <w:rFonts w:ascii="Arial" w:hAnsi="Arial" w:cs="Arial"/>
                <w:sz w:val="20"/>
                <w:szCs w:val="20"/>
              </w:rPr>
            </w:pPr>
          </w:p>
          <w:p w14:paraId="163870FD" w14:textId="77777777" w:rsidR="00E57FB0" w:rsidRDefault="00E57FB0" w:rsidP="00E57FB0">
            <w:pPr>
              <w:pStyle w:val="ListParagraph"/>
              <w:rPr>
                <w:rFonts w:ascii="Arial" w:hAnsi="Arial" w:cs="Arial"/>
                <w:sz w:val="20"/>
                <w:szCs w:val="20"/>
              </w:rPr>
            </w:pPr>
          </w:p>
          <w:p w14:paraId="7A424C5E" w14:textId="271E4298" w:rsidR="00DB6826" w:rsidRPr="00DB6826" w:rsidRDefault="00DB6826" w:rsidP="00DB6826">
            <w:pPr>
              <w:pStyle w:val="ListParagraph"/>
              <w:numPr>
                <w:ilvl w:val="0"/>
                <w:numId w:val="3"/>
              </w:numPr>
              <w:spacing w:after="0"/>
              <w:rPr>
                <w:rFonts w:ascii="Arial" w:hAnsi="Arial" w:cs="Arial"/>
                <w:sz w:val="20"/>
                <w:szCs w:val="20"/>
              </w:rPr>
            </w:pPr>
            <w:r>
              <w:rPr>
                <w:rFonts w:ascii="Arial" w:hAnsi="Arial" w:cs="Arial"/>
                <w:sz w:val="20"/>
                <w:szCs w:val="20"/>
              </w:rPr>
              <w:t>Capital assessment delivered within defined timescales and subject to appropriate governance</w:t>
            </w:r>
          </w:p>
          <w:p w14:paraId="30C912BA" w14:textId="3BEFC99B" w:rsidR="009E22D0" w:rsidRPr="00B75089" w:rsidRDefault="009E22D0" w:rsidP="008D6918">
            <w:pPr>
              <w:pStyle w:val="ListParagraph"/>
              <w:spacing w:after="0"/>
              <w:ind w:left="454"/>
              <w:rPr>
                <w:rFonts w:ascii="Arial" w:hAnsi="Arial" w:cs="Arial"/>
                <w:sz w:val="20"/>
                <w:szCs w:val="20"/>
              </w:rPr>
            </w:pPr>
          </w:p>
        </w:tc>
      </w:tr>
      <w:tr w:rsidR="009E22D0" w:rsidRPr="00B75089" w14:paraId="3FE312FD" w14:textId="77777777" w:rsidTr="00E57FB0">
        <w:trPr>
          <w:trHeight w:val="591"/>
        </w:trPr>
        <w:tc>
          <w:tcPr>
            <w:tcW w:w="6346" w:type="dxa"/>
          </w:tcPr>
          <w:p w14:paraId="66F7A1EA"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People</w:t>
            </w:r>
          </w:p>
          <w:p w14:paraId="450B72C9" w14:textId="77777777" w:rsidR="009E22D0" w:rsidRPr="00644BB2" w:rsidRDefault="00644BB2" w:rsidP="00644BB2">
            <w:pPr>
              <w:pStyle w:val="ListParagraph"/>
              <w:numPr>
                <w:ilvl w:val="0"/>
                <w:numId w:val="4"/>
              </w:numPr>
              <w:rPr>
                <w:rFonts w:ascii="Arial" w:hAnsi="Arial" w:cs="Arial"/>
                <w:sz w:val="20"/>
                <w:szCs w:val="20"/>
              </w:rPr>
            </w:pPr>
            <w:r w:rsidRPr="00644BB2">
              <w:rPr>
                <w:rFonts w:ascii="Arial" w:hAnsi="Arial" w:cs="Arial"/>
                <w:sz w:val="20"/>
                <w:szCs w:val="20"/>
              </w:rPr>
              <w:t>Take personal accountability for own training, competence, performance and engagement of self and colleagues ensuring clarity on own accountabilities and comply with all governance, policy standards and processes.</w:t>
            </w:r>
          </w:p>
        </w:tc>
        <w:tc>
          <w:tcPr>
            <w:tcW w:w="3997" w:type="dxa"/>
          </w:tcPr>
          <w:p w14:paraId="633F6E9F" w14:textId="77777777" w:rsidR="00E57FB0" w:rsidRDefault="00E57FB0" w:rsidP="00E57FB0">
            <w:pPr>
              <w:pStyle w:val="ListParagraph"/>
              <w:tabs>
                <w:tab w:val="left" w:pos="3145"/>
              </w:tabs>
              <w:spacing w:after="0"/>
              <w:rPr>
                <w:rFonts w:ascii="Arial" w:hAnsi="Arial" w:cs="Arial"/>
                <w:sz w:val="20"/>
                <w:szCs w:val="20"/>
              </w:rPr>
            </w:pPr>
          </w:p>
          <w:p w14:paraId="1383AF4B" w14:textId="77777777" w:rsidR="00E57FB0" w:rsidRDefault="00E57FB0" w:rsidP="00E57FB0">
            <w:pPr>
              <w:pStyle w:val="ListParagraph"/>
              <w:tabs>
                <w:tab w:val="left" w:pos="3145"/>
              </w:tabs>
              <w:rPr>
                <w:rFonts w:ascii="Arial" w:hAnsi="Arial" w:cs="Arial"/>
                <w:sz w:val="20"/>
                <w:szCs w:val="20"/>
              </w:rPr>
            </w:pPr>
          </w:p>
          <w:p w14:paraId="3DE88871" w14:textId="77777777" w:rsidR="00644BB2" w:rsidRPr="00E57FB0" w:rsidRDefault="00644BB2" w:rsidP="00E57FB0">
            <w:pPr>
              <w:pStyle w:val="ListParagraph"/>
              <w:numPr>
                <w:ilvl w:val="0"/>
                <w:numId w:val="4"/>
              </w:numPr>
              <w:tabs>
                <w:tab w:val="left" w:pos="3145"/>
              </w:tabs>
              <w:rPr>
                <w:rFonts w:ascii="Arial" w:hAnsi="Arial" w:cs="Arial"/>
                <w:sz w:val="20"/>
                <w:szCs w:val="20"/>
              </w:rPr>
            </w:pPr>
            <w:r w:rsidRPr="00E57FB0">
              <w:rPr>
                <w:rFonts w:ascii="Arial" w:hAnsi="Arial" w:cs="Arial"/>
                <w:sz w:val="20"/>
                <w:szCs w:val="20"/>
              </w:rPr>
              <w:t>Delivery of Personal Development Plan to plan</w:t>
            </w:r>
          </w:p>
          <w:p w14:paraId="1CC739BC" w14:textId="5A79C373" w:rsidR="00644BB2" w:rsidRPr="00644BB2" w:rsidRDefault="00B41136" w:rsidP="00644BB2">
            <w:pPr>
              <w:pStyle w:val="ListParagraph"/>
              <w:numPr>
                <w:ilvl w:val="0"/>
                <w:numId w:val="4"/>
              </w:numPr>
              <w:tabs>
                <w:tab w:val="left" w:pos="3145"/>
              </w:tabs>
              <w:spacing w:after="0"/>
              <w:rPr>
                <w:rFonts w:ascii="Arial" w:hAnsi="Arial" w:cs="Arial"/>
                <w:sz w:val="20"/>
                <w:szCs w:val="20"/>
              </w:rPr>
            </w:pPr>
            <w:r>
              <w:rPr>
                <w:rFonts w:ascii="Arial" w:hAnsi="Arial" w:cs="Arial"/>
                <w:sz w:val="20"/>
                <w:szCs w:val="20"/>
              </w:rPr>
              <w:t>Feedback from team</w:t>
            </w:r>
          </w:p>
          <w:p w14:paraId="21FE9D3E" w14:textId="77777777" w:rsidR="009E22D0" w:rsidRPr="00B75089" w:rsidRDefault="009E22D0" w:rsidP="002D7ABB">
            <w:pPr>
              <w:pStyle w:val="ListParagraph"/>
              <w:tabs>
                <w:tab w:val="left" w:pos="3145"/>
              </w:tabs>
              <w:spacing w:after="0"/>
              <w:rPr>
                <w:rFonts w:ascii="Arial" w:hAnsi="Arial" w:cs="Arial"/>
                <w:sz w:val="20"/>
                <w:szCs w:val="20"/>
              </w:rPr>
            </w:pPr>
          </w:p>
        </w:tc>
      </w:tr>
      <w:tr w:rsidR="009E22D0" w:rsidRPr="00B75089" w14:paraId="1084D41B" w14:textId="77777777" w:rsidTr="00E57FB0">
        <w:trPr>
          <w:trHeight w:val="591"/>
        </w:trPr>
        <w:tc>
          <w:tcPr>
            <w:tcW w:w="6346" w:type="dxa"/>
          </w:tcPr>
          <w:p w14:paraId="055C47FC" w14:textId="77777777" w:rsidR="00252C6B" w:rsidRDefault="009E22D0" w:rsidP="00252C6B">
            <w:pPr>
              <w:spacing w:line="240" w:lineRule="auto"/>
              <w:rPr>
                <w:rFonts w:ascii="Arial" w:hAnsi="Arial" w:cs="Arial"/>
                <w:b/>
                <w:sz w:val="20"/>
                <w:szCs w:val="20"/>
              </w:rPr>
            </w:pPr>
            <w:r w:rsidRPr="00B75089">
              <w:rPr>
                <w:rFonts w:ascii="Arial" w:hAnsi="Arial" w:cs="Arial"/>
                <w:b/>
                <w:sz w:val="20"/>
                <w:szCs w:val="20"/>
              </w:rPr>
              <w:t>Risk</w:t>
            </w:r>
          </w:p>
          <w:p w14:paraId="5C2A3134" w14:textId="77777777" w:rsidR="00B41136" w:rsidRDefault="00B41136" w:rsidP="00E57FB0">
            <w:pPr>
              <w:pStyle w:val="ListParagraph"/>
              <w:numPr>
                <w:ilvl w:val="0"/>
                <w:numId w:val="17"/>
              </w:numPr>
              <w:rPr>
                <w:rFonts w:ascii="Arial" w:hAnsi="Arial" w:cs="Arial"/>
                <w:sz w:val="20"/>
                <w:szCs w:val="20"/>
              </w:rPr>
            </w:pPr>
            <w:r>
              <w:rPr>
                <w:rFonts w:ascii="Arial" w:hAnsi="Arial" w:cs="Arial"/>
                <w:sz w:val="20"/>
                <w:szCs w:val="20"/>
              </w:rPr>
              <w:t xml:space="preserve">Ensure that all in-scope work complies with the Actuarial Reserving Policy, Capital Modelling Policy, Reinsurance </w:t>
            </w:r>
            <w:proofErr w:type="gramStart"/>
            <w:r>
              <w:rPr>
                <w:rFonts w:ascii="Arial" w:hAnsi="Arial" w:cs="Arial"/>
                <w:sz w:val="20"/>
                <w:szCs w:val="20"/>
              </w:rPr>
              <w:t>Policy</w:t>
            </w:r>
            <w:proofErr w:type="gramEnd"/>
            <w:r>
              <w:rPr>
                <w:rFonts w:ascii="Arial" w:hAnsi="Arial" w:cs="Arial"/>
                <w:sz w:val="20"/>
                <w:szCs w:val="20"/>
              </w:rPr>
              <w:t xml:space="preserve"> and any other relevant policies</w:t>
            </w:r>
          </w:p>
          <w:p w14:paraId="4C44E1B8" w14:textId="77777777" w:rsidR="009E22D0" w:rsidRDefault="00B41136" w:rsidP="00E57FB0">
            <w:pPr>
              <w:pStyle w:val="ListParagraph"/>
              <w:numPr>
                <w:ilvl w:val="0"/>
                <w:numId w:val="17"/>
              </w:numPr>
              <w:rPr>
                <w:rFonts w:ascii="Arial" w:hAnsi="Arial" w:cs="Arial"/>
                <w:sz w:val="20"/>
                <w:szCs w:val="20"/>
              </w:rPr>
            </w:pPr>
            <w:r>
              <w:rPr>
                <w:rFonts w:ascii="Arial" w:hAnsi="Arial" w:cs="Arial"/>
                <w:sz w:val="20"/>
                <w:szCs w:val="20"/>
              </w:rPr>
              <w:t>Ensure that all in-scope work complies with actuarial standards including the Actuarial Code, TAS 100 and APS X2</w:t>
            </w:r>
          </w:p>
          <w:p w14:paraId="40423A61" w14:textId="69C13185" w:rsidR="000F2565" w:rsidRPr="00252C6B" w:rsidRDefault="000F2565" w:rsidP="00E57FB0">
            <w:pPr>
              <w:pStyle w:val="ListParagraph"/>
              <w:numPr>
                <w:ilvl w:val="0"/>
                <w:numId w:val="17"/>
              </w:numPr>
              <w:rPr>
                <w:rFonts w:ascii="Arial" w:hAnsi="Arial" w:cs="Arial"/>
                <w:sz w:val="20"/>
                <w:szCs w:val="20"/>
              </w:rPr>
            </w:pPr>
            <w:r>
              <w:rPr>
                <w:rFonts w:ascii="Arial" w:hAnsi="Arial" w:cs="Arial"/>
                <w:sz w:val="20"/>
                <w:szCs w:val="20"/>
              </w:rPr>
              <w:t>Support to successful delivery of Capital and Reinsurance Committee</w:t>
            </w:r>
          </w:p>
        </w:tc>
        <w:tc>
          <w:tcPr>
            <w:tcW w:w="3997" w:type="dxa"/>
          </w:tcPr>
          <w:p w14:paraId="47C67F0B" w14:textId="77777777" w:rsidR="00E57FB0" w:rsidRPr="00E57FB0" w:rsidRDefault="00E57FB0" w:rsidP="00E57FB0">
            <w:pPr>
              <w:pStyle w:val="ListParagraph"/>
              <w:rPr>
                <w:rFonts w:ascii="Arial" w:hAnsi="Arial" w:cs="Arial"/>
                <w:sz w:val="20"/>
                <w:szCs w:val="20"/>
              </w:rPr>
            </w:pPr>
          </w:p>
          <w:p w14:paraId="2504A0BD" w14:textId="77777777" w:rsidR="00E57FB0" w:rsidRPr="00E57FB0" w:rsidRDefault="00E57FB0" w:rsidP="00E57FB0">
            <w:pPr>
              <w:pStyle w:val="ListParagraph"/>
              <w:rPr>
                <w:rFonts w:ascii="Arial" w:hAnsi="Arial" w:cs="Arial"/>
                <w:sz w:val="20"/>
                <w:szCs w:val="20"/>
              </w:rPr>
            </w:pPr>
          </w:p>
          <w:p w14:paraId="3D974109" w14:textId="77777777" w:rsidR="002D7ABB" w:rsidRPr="002D7ABB" w:rsidRDefault="009E22D0" w:rsidP="00B75089">
            <w:pPr>
              <w:pStyle w:val="ListParagraph"/>
              <w:numPr>
                <w:ilvl w:val="0"/>
                <w:numId w:val="5"/>
              </w:numPr>
              <w:rPr>
                <w:rFonts w:ascii="Arial" w:hAnsi="Arial" w:cs="Arial"/>
                <w:sz w:val="20"/>
                <w:szCs w:val="20"/>
              </w:rPr>
            </w:pPr>
            <w:r w:rsidRPr="00B75089">
              <w:rPr>
                <w:rFonts w:ascii="Arial" w:eastAsia="Calibri" w:hAnsi="Arial" w:cs="Arial"/>
                <w:sz w:val="20"/>
                <w:szCs w:val="20"/>
              </w:rPr>
              <w:t>Risk &amp; Control Self- Assessments</w:t>
            </w:r>
          </w:p>
          <w:p w14:paraId="6EA6CFF5" w14:textId="77777777" w:rsidR="009E22D0" w:rsidRPr="00B75089" w:rsidRDefault="009E22D0" w:rsidP="00B75089">
            <w:pPr>
              <w:pStyle w:val="ListParagraph"/>
              <w:numPr>
                <w:ilvl w:val="0"/>
                <w:numId w:val="5"/>
              </w:numPr>
              <w:rPr>
                <w:rFonts w:ascii="Arial" w:hAnsi="Arial" w:cs="Arial"/>
                <w:sz w:val="20"/>
                <w:szCs w:val="20"/>
              </w:rPr>
            </w:pPr>
            <w:r w:rsidRPr="00B75089">
              <w:rPr>
                <w:rFonts w:ascii="Arial" w:eastAsia="Calibri" w:hAnsi="Arial" w:cs="Arial"/>
                <w:sz w:val="20"/>
                <w:szCs w:val="20"/>
              </w:rPr>
              <w:t>Audit Actions</w:t>
            </w:r>
          </w:p>
        </w:tc>
      </w:tr>
    </w:tbl>
    <w:p w14:paraId="52C9CB13" w14:textId="77777777" w:rsidR="00FB4711" w:rsidRPr="00B75089"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4CDAA91D" w14:textId="77777777" w:rsidTr="00FF16B8">
        <w:trPr>
          <w:trHeight w:val="456"/>
        </w:trPr>
        <w:tc>
          <w:tcPr>
            <w:tcW w:w="10490" w:type="dxa"/>
            <w:shd w:val="clear" w:color="auto" w:fill="D9D9D9" w:themeFill="background1" w:themeFillShade="D9"/>
          </w:tcPr>
          <w:p w14:paraId="22808BBE"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387DCAD2"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4A344CBB" w14:textId="77777777" w:rsidTr="00FF16B8">
        <w:trPr>
          <w:trHeight w:val="693"/>
        </w:trPr>
        <w:tc>
          <w:tcPr>
            <w:tcW w:w="10490" w:type="dxa"/>
          </w:tcPr>
          <w:p w14:paraId="72F1F862" w14:textId="7B93D268" w:rsidR="00DB6826" w:rsidRPr="00DB6826" w:rsidRDefault="00DB6826" w:rsidP="00DB6826">
            <w:pPr>
              <w:pStyle w:val="ListParagraph"/>
              <w:numPr>
                <w:ilvl w:val="0"/>
                <w:numId w:val="5"/>
              </w:numPr>
              <w:ind w:left="470" w:hanging="357"/>
              <w:rPr>
                <w:rFonts w:ascii="Arial" w:hAnsi="Arial" w:cs="Arial"/>
                <w:sz w:val="20"/>
                <w:szCs w:val="20"/>
              </w:rPr>
            </w:pPr>
            <w:r w:rsidRPr="004A0046">
              <w:rPr>
                <w:rFonts w:ascii="Arial" w:hAnsi="Arial" w:cs="Arial"/>
                <w:sz w:val="20"/>
                <w:szCs w:val="20"/>
              </w:rPr>
              <w:t>Work with actuarial colleagues to deliver the annual capital model update and to continually improve the capital model including parameterisation and validation. The level of involvement will depend on resourcing needs and the role holder’s interests.</w:t>
            </w:r>
          </w:p>
          <w:p w14:paraId="54E296AC" w14:textId="2EC5612A" w:rsidR="00DB6826" w:rsidRDefault="00DB6826" w:rsidP="00DB6826">
            <w:pPr>
              <w:pStyle w:val="ListParagraph"/>
              <w:numPr>
                <w:ilvl w:val="0"/>
                <w:numId w:val="5"/>
              </w:numPr>
              <w:ind w:left="470" w:hanging="357"/>
              <w:rPr>
                <w:rFonts w:ascii="Arial" w:hAnsi="Arial" w:cs="Arial"/>
                <w:sz w:val="20"/>
                <w:szCs w:val="20"/>
              </w:rPr>
            </w:pPr>
            <w:r w:rsidRPr="004A0046">
              <w:rPr>
                <w:rFonts w:ascii="Arial" w:hAnsi="Arial" w:cs="Arial"/>
                <w:sz w:val="20"/>
                <w:szCs w:val="20"/>
              </w:rPr>
              <w:t>Ensure that the quality of data used in the actuarial processes is of the highest standard and reconciles to source data from the data warehouse</w:t>
            </w:r>
          </w:p>
          <w:p w14:paraId="40ADBBC5" w14:textId="52990F08" w:rsidR="00DB6826" w:rsidRDefault="00DB6826" w:rsidP="00DB6826">
            <w:pPr>
              <w:pStyle w:val="ListParagraph"/>
              <w:numPr>
                <w:ilvl w:val="0"/>
                <w:numId w:val="5"/>
              </w:numPr>
              <w:ind w:left="470" w:hanging="357"/>
              <w:rPr>
                <w:rFonts w:ascii="Arial" w:hAnsi="Arial" w:cs="Arial"/>
                <w:sz w:val="20"/>
                <w:szCs w:val="20"/>
              </w:rPr>
            </w:pPr>
            <w:r w:rsidRPr="004A0046">
              <w:rPr>
                <w:rFonts w:ascii="Arial" w:hAnsi="Arial" w:cs="Arial"/>
                <w:sz w:val="20"/>
                <w:szCs w:val="20"/>
              </w:rPr>
              <w:lastRenderedPageBreak/>
              <w:t>Stay abreast of best practice to ensure that all actuarial work is of the highest standard and improve the use and understanding of actuarial analysis within MPS</w:t>
            </w:r>
          </w:p>
          <w:p w14:paraId="19937D22" w14:textId="411B4AC5" w:rsidR="00DB6826" w:rsidRPr="00252C6B" w:rsidRDefault="00DB6826" w:rsidP="00BD2D15">
            <w:pPr>
              <w:pStyle w:val="ListParagraph"/>
              <w:numPr>
                <w:ilvl w:val="0"/>
                <w:numId w:val="5"/>
              </w:numPr>
              <w:ind w:left="470" w:hanging="357"/>
              <w:rPr>
                <w:rFonts w:ascii="Arial" w:hAnsi="Arial" w:cs="Arial"/>
                <w:i/>
                <w:sz w:val="20"/>
                <w:szCs w:val="20"/>
              </w:rPr>
            </w:pPr>
            <w:r w:rsidRPr="00DB6826">
              <w:rPr>
                <w:rFonts w:ascii="Arial" w:hAnsi="Arial" w:cs="Arial"/>
                <w:sz w:val="20"/>
                <w:szCs w:val="20"/>
              </w:rPr>
              <w:t>Undertaking other duties and tasks that from time to time may be allocated to the role holder that are appropriate to the level or rol</w:t>
            </w:r>
            <w:r w:rsidR="00BD2D15">
              <w:rPr>
                <w:rFonts w:ascii="Arial" w:hAnsi="Arial" w:cs="Arial"/>
                <w:sz w:val="20"/>
                <w:szCs w:val="20"/>
              </w:rPr>
              <w:t>e</w:t>
            </w:r>
          </w:p>
        </w:tc>
      </w:tr>
    </w:tbl>
    <w:p w14:paraId="5370716F" w14:textId="77777777" w:rsidR="009E22D0" w:rsidRPr="00B75089" w:rsidRDefault="009E22D0"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B75089" w14:paraId="5D211A7C" w14:textId="77777777" w:rsidTr="007F42E6">
        <w:trPr>
          <w:trHeight w:val="456"/>
        </w:trPr>
        <w:tc>
          <w:tcPr>
            <w:tcW w:w="10490" w:type="dxa"/>
            <w:shd w:val="clear" w:color="auto" w:fill="D9D9D9" w:themeFill="background1" w:themeFillShade="D9"/>
          </w:tcPr>
          <w:p w14:paraId="1BBC7E73"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p>
          <w:p w14:paraId="294BD46D"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730E6943" w14:textId="77777777" w:rsidTr="007F42E6">
        <w:trPr>
          <w:trHeight w:val="693"/>
        </w:trPr>
        <w:tc>
          <w:tcPr>
            <w:tcW w:w="10490" w:type="dxa"/>
          </w:tcPr>
          <w:p w14:paraId="5A01EC6C" w14:textId="3D208E8A" w:rsidR="005542D1" w:rsidRDefault="001F0878" w:rsidP="00B75089">
            <w:pPr>
              <w:pStyle w:val="ListParagraph"/>
              <w:numPr>
                <w:ilvl w:val="0"/>
                <w:numId w:val="12"/>
              </w:numPr>
              <w:spacing w:before="0" w:beforeAutospacing="0" w:after="0" w:afterAutospacing="0"/>
              <w:ind w:left="357" w:firstLine="0"/>
              <w:rPr>
                <w:rFonts w:ascii="Arial" w:hAnsi="Arial" w:cs="Arial"/>
                <w:sz w:val="20"/>
                <w:szCs w:val="20"/>
              </w:rPr>
            </w:pPr>
            <w:r>
              <w:rPr>
                <w:rFonts w:ascii="Arial" w:hAnsi="Arial" w:cs="Arial"/>
                <w:sz w:val="20"/>
                <w:szCs w:val="20"/>
              </w:rPr>
              <w:t xml:space="preserve">Capital &amp; Reinsurance Committee </w:t>
            </w:r>
            <w:r w:rsidR="00252C6B">
              <w:rPr>
                <w:rFonts w:ascii="Arial" w:hAnsi="Arial" w:cs="Arial"/>
                <w:sz w:val="20"/>
                <w:szCs w:val="20"/>
              </w:rPr>
              <w:t>attendee</w:t>
            </w:r>
          </w:p>
          <w:p w14:paraId="16D7E239" w14:textId="25AC539C" w:rsidR="00252C6B" w:rsidRPr="001F0878" w:rsidRDefault="00252C6B" w:rsidP="001F0878">
            <w:pPr>
              <w:spacing w:after="0"/>
              <w:ind w:left="357"/>
              <w:rPr>
                <w:rFonts w:ascii="Arial" w:hAnsi="Arial" w:cs="Arial"/>
                <w:sz w:val="20"/>
                <w:szCs w:val="20"/>
              </w:rPr>
            </w:pPr>
          </w:p>
        </w:tc>
      </w:tr>
    </w:tbl>
    <w:p w14:paraId="0AE93743" w14:textId="77777777" w:rsidR="005542D1" w:rsidRPr="00B75089" w:rsidRDefault="005542D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56188D" w:rsidRPr="00B75089" w14:paraId="4096728B" w14:textId="77777777" w:rsidTr="00FF16B8">
        <w:trPr>
          <w:trHeight w:val="310"/>
        </w:trPr>
        <w:tc>
          <w:tcPr>
            <w:tcW w:w="6008" w:type="dxa"/>
            <w:shd w:val="clear" w:color="auto" w:fill="D9D9D9" w:themeFill="background1" w:themeFillShade="D9"/>
          </w:tcPr>
          <w:p w14:paraId="2FF9CC00"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1D13DA7E"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1DB1D9FC"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4B045397"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p w14:paraId="0007A6CB" w14:textId="77777777" w:rsidR="0056188D" w:rsidRPr="00B75089" w:rsidRDefault="0056188D" w:rsidP="00B75089">
            <w:pPr>
              <w:widowControl w:val="0"/>
              <w:autoSpaceDE w:val="0"/>
              <w:autoSpaceDN w:val="0"/>
              <w:adjustRightInd w:val="0"/>
              <w:spacing w:before="3" w:after="0" w:line="240" w:lineRule="auto"/>
              <w:rPr>
                <w:rFonts w:ascii="Arial" w:hAnsi="Arial" w:cs="Arial"/>
                <w:i/>
                <w:sz w:val="20"/>
                <w:szCs w:val="20"/>
              </w:rPr>
            </w:pPr>
          </w:p>
        </w:tc>
      </w:tr>
      <w:tr w:rsidR="0056188D" w:rsidRPr="00B75089" w14:paraId="3CA24C93" w14:textId="77777777" w:rsidTr="00FF16B8">
        <w:trPr>
          <w:trHeight w:val="211"/>
        </w:trPr>
        <w:tc>
          <w:tcPr>
            <w:tcW w:w="6008" w:type="dxa"/>
          </w:tcPr>
          <w:p w14:paraId="66B50C32"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14:paraId="4AA1CF80" w14:textId="77777777" w:rsidR="0056188D" w:rsidRPr="00B75089" w:rsidRDefault="00252C6B" w:rsidP="00B75089">
            <w:pPr>
              <w:spacing w:after="0" w:line="240" w:lineRule="auto"/>
              <w:rPr>
                <w:rFonts w:ascii="Arial" w:hAnsi="Arial" w:cs="Arial"/>
                <w:sz w:val="20"/>
                <w:szCs w:val="20"/>
              </w:rPr>
            </w:pPr>
            <w:r>
              <w:rPr>
                <w:rFonts w:ascii="Arial" w:hAnsi="Arial" w:cs="Arial"/>
                <w:sz w:val="20"/>
                <w:szCs w:val="20"/>
              </w:rPr>
              <w:t>Leading Self</w:t>
            </w:r>
          </w:p>
        </w:tc>
      </w:tr>
      <w:tr w:rsidR="004D18E8" w:rsidRPr="00B75089" w14:paraId="36F96AF0" w14:textId="77777777" w:rsidTr="00FF16B8">
        <w:trPr>
          <w:trHeight w:val="211"/>
        </w:trPr>
        <w:tc>
          <w:tcPr>
            <w:tcW w:w="6008" w:type="dxa"/>
          </w:tcPr>
          <w:p w14:paraId="39606C88"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82" w:type="dxa"/>
          </w:tcPr>
          <w:p w14:paraId="43308209" w14:textId="77777777" w:rsidR="004D18E8" w:rsidRPr="00B75089" w:rsidRDefault="00252C6B" w:rsidP="00B75089">
            <w:pPr>
              <w:spacing w:after="0" w:line="240" w:lineRule="auto"/>
              <w:rPr>
                <w:rFonts w:ascii="Arial" w:hAnsi="Arial" w:cs="Arial"/>
              </w:rPr>
            </w:pPr>
            <w:r>
              <w:rPr>
                <w:rFonts w:ascii="Arial" w:hAnsi="Arial" w:cs="Arial"/>
                <w:sz w:val="20"/>
                <w:szCs w:val="20"/>
              </w:rPr>
              <w:t>Leading Self</w:t>
            </w:r>
          </w:p>
        </w:tc>
      </w:tr>
      <w:tr w:rsidR="004D18E8" w:rsidRPr="00B75089" w14:paraId="24B92745" w14:textId="77777777" w:rsidTr="00FF16B8">
        <w:trPr>
          <w:trHeight w:val="211"/>
        </w:trPr>
        <w:tc>
          <w:tcPr>
            <w:tcW w:w="6008" w:type="dxa"/>
          </w:tcPr>
          <w:p w14:paraId="19884099"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14:paraId="1B22E508" w14:textId="77777777" w:rsidR="004D18E8" w:rsidRPr="00B75089" w:rsidRDefault="00252C6B" w:rsidP="00B75089">
            <w:pPr>
              <w:spacing w:after="0" w:line="240" w:lineRule="auto"/>
              <w:rPr>
                <w:rFonts w:ascii="Arial" w:hAnsi="Arial" w:cs="Arial"/>
              </w:rPr>
            </w:pPr>
            <w:r>
              <w:rPr>
                <w:rFonts w:ascii="Arial" w:hAnsi="Arial" w:cs="Arial"/>
                <w:sz w:val="20"/>
                <w:szCs w:val="20"/>
              </w:rPr>
              <w:t>Leading Self</w:t>
            </w:r>
            <w:r w:rsidRPr="00B75089">
              <w:rPr>
                <w:rFonts w:ascii="Arial" w:hAnsi="Arial" w:cs="Arial"/>
                <w:sz w:val="20"/>
                <w:szCs w:val="20"/>
              </w:rPr>
              <w:t xml:space="preserve"> </w:t>
            </w:r>
          </w:p>
        </w:tc>
      </w:tr>
      <w:tr w:rsidR="004D18E8" w:rsidRPr="00B75089" w14:paraId="4107AB93" w14:textId="77777777" w:rsidTr="00FF16B8">
        <w:trPr>
          <w:trHeight w:val="211"/>
        </w:trPr>
        <w:tc>
          <w:tcPr>
            <w:tcW w:w="6008" w:type="dxa"/>
          </w:tcPr>
          <w:p w14:paraId="6E2440DB"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82" w:type="dxa"/>
          </w:tcPr>
          <w:p w14:paraId="7FD8F3A3" w14:textId="77777777" w:rsidR="004D18E8" w:rsidRPr="00B75089" w:rsidRDefault="00252C6B" w:rsidP="00B75089">
            <w:pPr>
              <w:spacing w:after="0" w:line="240" w:lineRule="auto"/>
              <w:rPr>
                <w:rFonts w:ascii="Arial" w:hAnsi="Arial" w:cs="Arial"/>
              </w:rPr>
            </w:pPr>
            <w:r>
              <w:rPr>
                <w:rFonts w:ascii="Arial" w:hAnsi="Arial" w:cs="Arial"/>
                <w:sz w:val="20"/>
                <w:szCs w:val="20"/>
              </w:rPr>
              <w:t>Leading Self</w:t>
            </w:r>
          </w:p>
        </w:tc>
      </w:tr>
      <w:tr w:rsidR="004D18E8" w:rsidRPr="00B75089" w14:paraId="4191CBA8" w14:textId="77777777" w:rsidTr="00FF16B8">
        <w:trPr>
          <w:trHeight w:val="211"/>
        </w:trPr>
        <w:tc>
          <w:tcPr>
            <w:tcW w:w="6008" w:type="dxa"/>
          </w:tcPr>
          <w:p w14:paraId="5E4E0DE0"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14:paraId="737744A8" w14:textId="77777777" w:rsidR="004D18E8" w:rsidRPr="00B75089" w:rsidRDefault="00252C6B" w:rsidP="00B75089">
            <w:pPr>
              <w:spacing w:after="0" w:line="240" w:lineRule="auto"/>
              <w:rPr>
                <w:rFonts w:ascii="Arial" w:hAnsi="Arial" w:cs="Arial"/>
              </w:rPr>
            </w:pPr>
            <w:r>
              <w:rPr>
                <w:rFonts w:ascii="Arial" w:hAnsi="Arial" w:cs="Arial"/>
                <w:sz w:val="20"/>
                <w:szCs w:val="20"/>
              </w:rPr>
              <w:t>Leading Self</w:t>
            </w:r>
          </w:p>
        </w:tc>
      </w:tr>
      <w:tr w:rsidR="004D18E8" w:rsidRPr="00B75089" w14:paraId="42DDB144" w14:textId="77777777" w:rsidTr="00FF16B8">
        <w:trPr>
          <w:trHeight w:val="211"/>
        </w:trPr>
        <w:tc>
          <w:tcPr>
            <w:tcW w:w="6008" w:type="dxa"/>
          </w:tcPr>
          <w:p w14:paraId="113EB1CB"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82" w:type="dxa"/>
          </w:tcPr>
          <w:p w14:paraId="2D377058" w14:textId="1B427BB9" w:rsidR="004D18E8" w:rsidRPr="00B75089" w:rsidRDefault="00252C6B" w:rsidP="00B75089">
            <w:pPr>
              <w:spacing w:after="0" w:line="240" w:lineRule="auto"/>
              <w:rPr>
                <w:rFonts w:ascii="Arial" w:hAnsi="Arial" w:cs="Arial"/>
              </w:rPr>
            </w:pPr>
            <w:r>
              <w:rPr>
                <w:rFonts w:ascii="Arial" w:hAnsi="Arial" w:cs="Arial"/>
                <w:sz w:val="20"/>
                <w:szCs w:val="20"/>
              </w:rPr>
              <w:t xml:space="preserve">Leading </w:t>
            </w:r>
            <w:r w:rsidR="00552302">
              <w:rPr>
                <w:rFonts w:ascii="Arial" w:hAnsi="Arial" w:cs="Arial"/>
                <w:sz w:val="20"/>
                <w:szCs w:val="20"/>
              </w:rPr>
              <w:t>Others</w:t>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937"/>
        <w:gridCol w:w="3544"/>
        <w:gridCol w:w="3515"/>
      </w:tblGrid>
      <w:tr w:rsidR="00FF16B8" w:rsidRPr="00B75089" w14:paraId="353D324F" w14:textId="77777777" w:rsidTr="00681595">
        <w:trPr>
          <w:trHeight w:val="222"/>
        </w:trPr>
        <w:tc>
          <w:tcPr>
            <w:tcW w:w="460" w:type="dxa"/>
            <w:shd w:val="clear" w:color="auto" w:fill="D9D9D9" w:themeFill="background1" w:themeFillShade="D9"/>
          </w:tcPr>
          <w:p w14:paraId="4DE65A9D"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 xml:space="preserve"> </w:t>
            </w:r>
          </w:p>
        </w:tc>
        <w:tc>
          <w:tcPr>
            <w:tcW w:w="2937" w:type="dxa"/>
            <w:shd w:val="clear" w:color="auto" w:fill="D9D9D9" w:themeFill="background1" w:themeFillShade="D9"/>
          </w:tcPr>
          <w:p w14:paraId="192F1BDE"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3544" w:type="dxa"/>
            <w:shd w:val="clear" w:color="auto" w:fill="D9D9D9" w:themeFill="background1" w:themeFillShade="D9"/>
          </w:tcPr>
          <w:p w14:paraId="3F4CDD87"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3515" w:type="dxa"/>
            <w:shd w:val="clear" w:color="auto" w:fill="D9D9D9" w:themeFill="background1" w:themeFillShade="D9"/>
          </w:tcPr>
          <w:p w14:paraId="02DB61A2"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FF16B8" w:rsidRPr="00B75089" w14:paraId="0BFAFC30" w14:textId="77777777" w:rsidTr="00681595">
        <w:trPr>
          <w:cantSplit/>
          <w:trHeight w:val="2063"/>
        </w:trPr>
        <w:tc>
          <w:tcPr>
            <w:tcW w:w="460" w:type="dxa"/>
            <w:shd w:val="clear" w:color="auto" w:fill="D9D9D9" w:themeFill="background1" w:themeFillShade="D9"/>
            <w:textDirection w:val="btLr"/>
          </w:tcPr>
          <w:p w14:paraId="07BFCBDC"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2937" w:type="dxa"/>
          </w:tcPr>
          <w:p w14:paraId="63FC6227" w14:textId="77777777" w:rsidR="00681595" w:rsidRPr="00681595" w:rsidRDefault="00681595" w:rsidP="00681595">
            <w:pPr>
              <w:numPr>
                <w:ilvl w:val="0"/>
                <w:numId w:val="5"/>
              </w:numPr>
              <w:spacing w:after="0" w:line="240" w:lineRule="auto"/>
              <w:jc w:val="both"/>
              <w:rPr>
                <w:rFonts w:ascii="Arial" w:hAnsi="Arial" w:cs="Arial"/>
                <w:sz w:val="20"/>
                <w:szCs w:val="20"/>
              </w:rPr>
            </w:pPr>
            <w:r w:rsidRPr="00681595">
              <w:rPr>
                <w:rFonts w:ascii="Arial" w:hAnsi="Arial" w:cs="Arial"/>
                <w:sz w:val="20"/>
                <w:szCs w:val="20"/>
              </w:rPr>
              <w:t>Numerical degree</w:t>
            </w:r>
          </w:p>
          <w:p w14:paraId="644E6AF3" w14:textId="2B0070F4" w:rsidR="00E40AC5" w:rsidRPr="00681595" w:rsidRDefault="00BD2D15" w:rsidP="00681595">
            <w:pPr>
              <w:numPr>
                <w:ilvl w:val="0"/>
                <w:numId w:val="5"/>
              </w:numPr>
              <w:spacing w:after="0" w:line="240" w:lineRule="auto"/>
              <w:jc w:val="both"/>
              <w:rPr>
                <w:rFonts w:ascii="Arial" w:hAnsi="Arial" w:cs="Arial"/>
              </w:rPr>
            </w:pPr>
            <w:r>
              <w:rPr>
                <w:rFonts w:ascii="Arial" w:hAnsi="Arial" w:cs="Arial"/>
              </w:rPr>
              <w:t>Making good progress towards becoming a Fellow of the Institute and Faculty of Actuaries</w:t>
            </w:r>
          </w:p>
        </w:tc>
        <w:tc>
          <w:tcPr>
            <w:tcW w:w="3544" w:type="dxa"/>
          </w:tcPr>
          <w:p w14:paraId="2F69E4FD" w14:textId="7DC543E5" w:rsidR="00681595" w:rsidRDefault="00681595" w:rsidP="00681595">
            <w:pPr>
              <w:pStyle w:val="ListParagraph"/>
              <w:numPr>
                <w:ilvl w:val="0"/>
                <w:numId w:val="5"/>
              </w:numPr>
              <w:spacing w:after="0"/>
              <w:jc w:val="both"/>
              <w:rPr>
                <w:rFonts w:ascii="Arial" w:eastAsia="Calibri" w:hAnsi="Arial" w:cs="Arial"/>
                <w:sz w:val="20"/>
                <w:szCs w:val="20"/>
              </w:rPr>
            </w:pPr>
            <w:r w:rsidRPr="00681595">
              <w:rPr>
                <w:rFonts w:ascii="Arial" w:eastAsia="Calibri" w:hAnsi="Arial" w:cs="Arial"/>
                <w:sz w:val="20"/>
                <w:szCs w:val="20"/>
              </w:rPr>
              <w:t>Excellent Excel skills</w:t>
            </w:r>
          </w:p>
          <w:p w14:paraId="13CA9836" w14:textId="1CFDD50A" w:rsidR="00552302" w:rsidRPr="00681595" w:rsidRDefault="00552302" w:rsidP="00681595">
            <w:pPr>
              <w:pStyle w:val="ListParagraph"/>
              <w:numPr>
                <w:ilvl w:val="0"/>
                <w:numId w:val="5"/>
              </w:numPr>
              <w:spacing w:after="0"/>
              <w:jc w:val="both"/>
              <w:rPr>
                <w:rFonts w:ascii="Arial" w:eastAsia="Calibri" w:hAnsi="Arial" w:cs="Arial"/>
                <w:sz w:val="20"/>
                <w:szCs w:val="20"/>
              </w:rPr>
            </w:pPr>
            <w:r>
              <w:rPr>
                <w:rFonts w:ascii="Arial" w:eastAsia="Calibri" w:hAnsi="Arial" w:cs="Arial"/>
                <w:sz w:val="20"/>
                <w:szCs w:val="20"/>
              </w:rPr>
              <w:t>Excellent problem-solving skills</w:t>
            </w:r>
          </w:p>
          <w:p w14:paraId="06D9AB63" w14:textId="77777777" w:rsidR="00681595" w:rsidRPr="00681595" w:rsidRDefault="00681595" w:rsidP="00681595">
            <w:pPr>
              <w:pStyle w:val="ListParagraph"/>
              <w:numPr>
                <w:ilvl w:val="0"/>
                <w:numId w:val="5"/>
              </w:numPr>
              <w:spacing w:after="0"/>
              <w:jc w:val="both"/>
              <w:rPr>
                <w:rFonts w:ascii="Arial" w:eastAsia="Calibri" w:hAnsi="Arial" w:cs="Arial"/>
                <w:sz w:val="20"/>
                <w:szCs w:val="20"/>
              </w:rPr>
            </w:pPr>
            <w:r w:rsidRPr="00681595">
              <w:rPr>
                <w:rFonts w:ascii="Arial" w:eastAsia="Calibri" w:hAnsi="Arial" w:cs="Arial"/>
                <w:sz w:val="20"/>
                <w:szCs w:val="20"/>
              </w:rPr>
              <w:t>Attention to detail</w:t>
            </w:r>
          </w:p>
          <w:p w14:paraId="12639AF9" w14:textId="77777777" w:rsidR="00E40AC5" w:rsidRPr="00552302" w:rsidRDefault="00681595" w:rsidP="00681595">
            <w:pPr>
              <w:pStyle w:val="ListParagraph"/>
              <w:numPr>
                <w:ilvl w:val="0"/>
                <w:numId w:val="5"/>
              </w:numPr>
              <w:spacing w:after="0"/>
              <w:jc w:val="both"/>
              <w:rPr>
                <w:rFonts w:ascii="Arial" w:eastAsia="Calibri" w:hAnsi="Arial" w:cs="Arial"/>
                <w:b/>
                <w:sz w:val="20"/>
                <w:szCs w:val="20"/>
              </w:rPr>
            </w:pPr>
            <w:r w:rsidRPr="00681595">
              <w:rPr>
                <w:rFonts w:ascii="Arial" w:eastAsia="Calibri" w:hAnsi="Arial" w:cs="Arial"/>
                <w:sz w:val="20"/>
                <w:szCs w:val="20"/>
              </w:rPr>
              <w:t xml:space="preserve">An ability to quickly learn and adapt to the appropriate tools to enable rapid data extraction, </w:t>
            </w:r>
            <w:proofErr w:type="gramStart"/>
            <w:r w:rsidRPr="00681595">
              <w:rPr>
                <w:rFonts w:ascii="Arial" w:eastAsia="Calibri" w:hAnsi="Arial" w:cs="Arial"/>
                <w:sz w:val="20"/>
                <w:szCs w:val="20"/>
              </w:rPr>
              <w:t>manipulation</w:t>
            </w:r>
            <w:proofErr w:type="gramEnd"/>
            <w:r w:rsidRPr="00681595">
              <w:rPr>
                <w:rFonts w:ascii="Arial" w:eastAsia="Calibri" w:hAnsi="Arial" w:cs="Arial"/>
                <w:sz w:val="20"/>
                <w:szCs w:val="20"/>
              </w:rPr>
              <w:t xml:space="preserve"> and report generation</w:t>
            </w:r>
          </w:p>
          <w:p w14:paraId="67909DB9" w14:textId="79E89080" w:rsidR="00552302" w:rsidRPr="00552302" w:rsidRDefault="00552302" w:rsidP="00552302">
            <w:pPr>
              <w:pStyle w:val="ListParagraph"/>
              <w:numPr>
                <w:ilvl w:val="0"/>
                <w:numId w:val="5"/>
              </w:numPr>
              <w:rPr>
                <w:rFonts w:ascii="Arial" w:eastAsia="Calibri" w:hAnsi="Arial" w:cs="Arial"/>
                <w:bCs/>
                <w:sz w:val="20"/>
                <w:szCs w:val="20"/>
              </w:rPr>
            </w:pPr>
            <w:r w:rsidRPr="00552302">
              <w:rPr>
                <w:rFonts w:ascii="Arial" w:eastAsia="Calibri" w:hAnsi="Arial" w:cs="Arial"/>
                <w:bCs/>
                <w:sz w:val="20"/>
                <w:szCs w:val="20"/>
              </w:rPr>
              <w:t xml:space="preserve">Able to present data, </w:t>
            </w:r>
            <w:proofErr w:type="gramStart"/>
            <w:r w:rsidRPr="00552302">
              <w:rPr>
                <w:rFonts w:ascii="Arial" w:eastAsia="Calibri" w:hAnsi="Arial" w:cs="Arial"/>
                <w:bCs/>
                <w:sz w:val="20"/>
                <w:szCs w:val="20"/>
              </w:rPr>
              <w:t>analysis</w:t>
            </w:r>
            <w:proofErr w:type="gramEnd"/>
            <w:r w:rsidRPr="00552302">
              <w:rPr>
                <w:rFonts w:ascii="Arial" w:eastAsia="Calibri" w:hAnsi="Arial" w:cs="Arial"/>
                <w:bCs/>
                <w:sz w:val="20"/>
                <w:szCs w:val="20"/>
              </w:rPr>
              <w:t xml:space="preserve"> and conclusions clearly </w:t>
            </w:r>
            <w:r>
              <w:rPr>
                <w:rFonts w:ascii="Arial" w:eastAsia="Calibri" w:hAnsi="Arial" w:cs="Arial"/>
                <w:bCs/>
                <w:sz w:val="20"/>
                <w:szCs w:val="20"/>
              </w:rPr>
              <w:t xml:space="preserve">both orally and </w:t>
            </w:r>
            <w:r w:rsidRPr="00552302">
              <w:rPr>
                <w:rFonts w:ascii="Arial" w:eastAsia="Calibri" w:hAnsi="Arial" w:cs="Arial"/>
                <w:bCs/>
                <w:sz w:val="20"/>
                <w:szCs w:val="20"/>
              </w:rPr>
              <w:t>in a written format</w:t>
            </w:r>
          </w:p>
        </w:tc>
        <w:tc>
          <w:tcPr>
            <w:tcW w:w="3515" w:type="dxa"/>
          </w:tcPr>
          <w:p w14:paraId="31FFBB38" w14:textId="77777777" w:rsidR="00681595" w:rsidRPr="00681595" w:rsidRDefault="00681595" w:rsidP="00681595">
            <w:pPr>
              <w:pStyle w:val="ListParagraph"/>
              <w:numPr>
                <w:ilvl w:val="0"/>
                <w:numId w:val="5"/>
              </w:numPr>
              <w:jc w:val="both"/>
              <w:rPr>
                <w:rFonts w:ascii="Arial" w:eastAsia="Calibri" w:hAnsi="Arial" w:cs="Arial"/>
                <w:sz w:val="20"/>
                <w:szCs w:val="20"/>
              </w:rPr>
            </w:pPr>
            <w:r w:rsidRPr="00681595">
              <w:rPr>
                <w:rFonts w:ascii="Arial" w:eastAsia="Calibri" w:hAnsi="Arial" w:cs="Arial"/>
                <w:sz w:val="20"/>
                <w:szCs w:val="20"/>
              </w:rPr>
              <w:t>Experience of working in a general insurance actuarial team</w:t>
            </w:r>
          </w:p>
          <w:p w14:paraId="3ABE143B" w14:textId="77777777" w:rsidR="00681595" w:rsidRPr="00681595" w:rsidRDefault="00681595" w:rsidP="00681595">
            <w:pPr>
              <w:pStyle w:val="ListParagraph"/>
              <w:numPr>
                <w:ilvl w:val="0"/>
                <w:numId w:val="5"/>
              </w:numPr>
              <w:jc w:val="both"/>
              <w:rPr>
                <w:rFonts w:ascii="Arial" w:eastAsia="Calibri" w:hAnsi="Arial" w:cs="Arial"/>
                <w:sz w:val="20"/>
                <w:szCs w:val="20"/>
              </w:rPr>
            </w:pPr>
            <w:r w:rsidRPr="00681595">
              <w:rPr>
                <w:rFonts w:ascii="Arial" w:eastAsia="Calibri" w:hAnsi="Arial" w:cs="Arial"/>
                <w:sz w:val="20"/>
                <w:szCs w:val="20"/>
              </w:rPr>
              <w:t>Experience in at least one of reserving and capital modelling</w:t>
            </w:r>
          </w:p>
          <w:p w14:paraId="291B00D0" w14:textId="77777777" w:rsidR="00E40AC5" w:rsidRPr="00681595" w:rsidRDefault="00681595" w:rsidP="00681595">
            <w:pPr>
              <w:pStyle w:val="ListParagraph"/>
              <w:numPr>
                <w:ilvl w:val="0"/>
                <w:numId w:val="5"/>
              </w:numPr>
              <w:jc w:val="both"/>
              <w:rPr>
                <w:rFonts w:ascii="Arial" w:eastAsia="Calibri" w:hAnsi="Arial" w:cs="Arial"/>
                <w:sz w:val="20"/>
                <w:szCs w:val="20"/>
              </w:rPr>
            </w:pPr>
            <w:r w:rsidRPr="00681595">
              <w:rPr>
                <w:rFonts w:ascii="Arial" w:eastAsia="Calibri" w:hAnsi="Arial" w:cs="Arial"/>
                <w:sz w:val="20"/>
                <w:szCs w:val="20"/>
              </w:rPr>
              <w:t>Experience of actuarial report writing and presentations</w:t>
            </w:r>
          </w:p>
        </w:tc>
      </w:tr>
      <w:tr w:rsidR="00FF16B8" w:rsidRPr="00B75089" w14:paraId="6E2A5250" w14:textId="77777777" w:rsidTr="00681595">
        <w:trPr>
          <w:cantSplit/>
          <w:trHeight w:val="1691"/>
        </w:trPr>
        <w:tc>
          <w:tcPr>
            <w:tcW w:w="460" w:type="dxa"/>
            <w:shd w:val="clear" w:color="auto" w:fill="D9D9D9" w:themeFill="background1" w:themeFillShade="D9"/>
            <w:textDirection w:val="btLr"/>
          </w:tcPr>
          <w:p w14:paraId="36A981FF"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2937" w:type="dxa"/>
          </w:tcPr>
          <w:p w14:paraId="147A08A1" w14:textId="77777777" w:rsidR="00E40AC5" w:rsidRPr="00552302" w:rsidRDefault="00552302" w:rsidP="00552302">
            <w:pPr>
              <w:pStyle w:val="ListParagraph"/>
              <w:numPr>
                <w:ilvl w:val="0"/>
                <w:numId w:val="20"/>
              </w:numPr>
              <w:spacing w:after="0"/>
              <w:jc w:val="both"/>
              <w:rPr>
                <w:rFonts w:ascii="Arial" w:eastAsia="Calibri" w:hAnsi="Arial" w:cs="Arial"/>
                <w:b/>
                <w:sz w:val="20"/>
                <w:szCs w:val="20"/>
              </w:rPr>
            </w:pPr>
            <w:r>
              <w:rPr>
                <w:rFonts w:ascii="Arial" w:eastAsia="Calibri" w:hAnsi="Arial" w:cs="Arial"/>
                <w:sz w:val="20"/>
                <w:szCs w:val="20"/>
              </w:rPr>
              <w:t>Knowledge of medical insurance / indemnity</w:t>
            </w:r>
          </w:p>
          <w:p w14:paraId="541CA81D" w14:textId="77777777" w:rsidR="00552302" w:rsidRDefault="00552302" w:rsidP="00552302">
            <w:pPr>
              <w:pStyle w:val="ListParagraph"/>
              <w:numPr>
                <w:ilvl w:val="0"/>
                <w:numId w:val="20"/>
              </w:numPr>
              <w:spacing w:after="0"/>
              <w:jc w:val="both"/>
              <w:rPr>
                <w:rFonts w:ascii="Arial" w:eastAsia="Calibri" w:hAnsi="Arial" w:cs="Arial"/>
                <w:bCs/>
                <w:sz w:val="20"/>
                <w:szCs w:val="20"/>
              </w:rPr>
            </w:pPr>
            <w:r w:rsidRPr="00552302">
              <w:rPr>
                <w:rFonts w:ascii="Arial" w:eastAsia="Calibri" w:hAnsi="Arial" w:cs="Arial"/>
                <w:bCs/>
                <w:sz w:val="20"/>
                <w:szCs w:val="20"/>
              </w:rPr>
              <w:t>Knowledge of reserving tools and approaches</w:t>
            </w:r>
          </w:p>
          <w:p w14:paraId="1FECF532" w14:textId="6C89CE89" w:rsidR="00552302" w:rsidRPr="00552302" w:rsidRDefault="00552302" w:rsidP="00552302">
            <w:pPr>
              <w:pStyle w:val="ListParagraph"/>
              <w:numPr>
                <w:ilvl w:val="0"/>
                <w:numId w:val="20"/>
              </w:numPr>
              <w:spacing w:after="0"/>
              <w:jc w:val="both"/>
              <w:rPr>
                <w:rFonts w:ascii="Arial" w:eastAsia="Calibri" w:hAnsi="Arial" w:cs="Arial"/>
                <w:bCs/>
                <w:sz w:val="20"/>
                <w:szCs w:val="20"/>
              </w:rPr>
            </w:pPr>
            <w:r>
              <w:rPr>
                <w:rFonts w:ascii="Arial" w:eastAsia="Calibri" w:hAnsi="Arial" w:cs="Arial"/>
                <w:bCs/>
                <w:sz w:val="20"/>
                <w:szCs w:val="20"/>
              </w:rPr>
              <w:t>Knowledge of parameterisation methodologies</w:t>
            </w:r>
          </w:p>
        </w:tc>
        <w:tc>
          <w:tcPr>
            <w:tcW w:w="3544" w:type="dxa"/>
          </w:tcPr>
          <w:p w14:paraId="608745AC" w14:textId="77777777" w:rsidR="00681595" w:rsidRPr="00681595" w:rsidRDefault="00681595" w:rsidP="00681595">
            <w:pPr>
              <w:pStyle w:val="ListParagraph"/>
              <w:numPr>
                <w:ilvl w:val="0"/>
                <w:numId w:val="5"/>
              </w:numPr>
              <w:spacing w:after="0"/>
              <w:jc w:val="both"/>
              <w:rPr>
                <w:rFonts w:ascii="Arial" w:eastAsia="Calibri" w:hAnsi="Arial" w:cs="Arial"/>
                <w:sz w:val="20"/>
                <w:szCs w:val="20"/>
              </w:rPr>
            </w:pPr>
            <w:r w:rsidRPr="00681595">
              <w:rPr>
                <w:rFonts w:ascii="Arial" w:eastAsia="Calibri" w:hAnsi="Arial" w:cs="Arial"/>
                <w:sz w:val="20"/>
                <w:szCs w:val="20"/>
              </w:rPr>
              <w:t xml:space="preserve">Knowledge </w:t>
            </w:r>
            <w:r w:rsidR="00E57FB0" w:rsidRPr="00681595">
              <w:rPr>
                <w:rFonts w:ascii="Arial" w:eastAsia="Calibri" w:hAnsi="Arial" w:cs="Arial"/>
                <w:sz w:val="20"/>
                <w:szCs w:val="20"/>
              </w:rPr>
              <w:t xml:space="preserve">of </w:t>
            </w:r>
            <w:proofErr w:type="spellStart"/>
            <w:r w:rsidR="00E57FB0" w:rsidRPr="00681595">
              <w:rPr>
                <w:rFonts w:ascii="Arial" w:eastAsia="Calibri" w:hAnsi="Arial" w:cs="Arial"/>
                <w:sz w:val="20"/>
                <w:szCs w:val="20"/>
              </w:rPr>
              <w:t>ResQ</w:t>
            </w:r>
            <w:proofErr w:type="spellEnd"/>
            <w:r w:rsidRPr="00681595">
              <w:rPr>
                <w:rFonts w:ascii="Arial" w:eastAsia="Calibri" w:hAnsi="Arial" w:cs="Arial"/>
                <w:sz w:val="20"/>
                <w:szCs w:val="20"/>
              </w:rPr>
              <w:t xml:space="preserve"> or </w:t>
            </w:r>
            <w:proofErr w:type="spellStart"/>
            <w:r w:rsidRPr="00681595">
              <w:rPr>
                <w:rFonts w:ascii="Arial" w:eastAsia="Calibri" w:hAnsi="Arial" w:cs="Arial"/>
                <w:sz w:val="20"/>
                <w:szCs w:val="20"/>
              </w:rPr>
              <w:t>ReMetrica</w:t>
            </w:r>
            <w:proofErr w:type="spellEnd"/>
          </w:p>
          <w:p w14:paraId="00878AA0" w14:textId="77777777" w:rsidR="00E40AC5" w:rsidRPr="008D6918" w:rsidRDefault="00681595" w:rsidP="00681595">
            <w:pPr>
              <w:pStyle w:val="ListParagraph"/>
              <w:numPr>
                <w:ilvl w:val="0"/>
                <w:numId w:val="5"/>
              </w:numPr>
              <w:spacing w:after="0"/>
              <w:jc w:val="both"/>
              <w:rPr>
                <w:rFonts w:ascii="Arial" w:eastAsia="Calibri" w:hAnsi="Arial" w:cs="Arial"/>
                <w:b/>
                <w:sz w:val="20"/>
                <w:szCs w:val="20"/>
              </w:rPr>
            </w:pPr>
            <w:r w:rsidRPr="00681595">
              <w:rPr>
                <w:rFonts w:ascii="Arial" w:eastAsia="Calibri" w:hAnsi="Arial" w:cs="Arial"/>
                <w:sz w:val="20"/>
                <w:szCs w:val="20"/>
              </w:rPr>
              <w:t>Coding experience (</w:t>
            </w:r>
            <w:proofErr w:type="spellStart"/>
            <w:proofErr w:type="gramStart"/>
            <w:r w:rsidRPr="00681595">
              <w:rPr>
                <w:rFonts w:ascii="Arial" w:eastAsia="Calibri" w:hAnsi="Arial" w:cs="Arial"/>
                <w:sz w:val="20"/>
                <w:szCs w:val="20"/>
              </w:rPr>
              <w:t>eg</w:t>
            </w:r>
            <w:proofErr w:type="spellEnd"/>
            <w:proofErr w:type="gramEnd"/>
            <w:r w:rsidRPr="00681595">
              <w:rPr>
                <w:rFonts w:ascii="Arial" w:eastAsia="Calibri" w:hAnsi="Arial" w:cs="Arial"/>
                <w:sz w:val="20"/>
                <w:szCs w:val="20"/>
              </w:rPr>
              <w:t xml:space="preserve"> VBA. SQL)</w:t>
            </w:r>
          </w:p>
          <w:p w14:paraId="6ADDDF55" w14:textId="77777777" w:rsidR="00874F07" w:rsidRPr="00681595" w:rsidRDefault="00874F07" w:rsidP="00874F07">
            <w:pPr>
              <w:pStyle w:val="ListParagraph"/>
              <w:numPr>
                <w:ilvl w:val="0"/>
                <w:numId w:val="5"/>
              </w:numPr>
              <w:spacing w:after="0"/>
              <w:jc w:val="both"/>
              <w:rPr>
                <w:rFonts w:ascii="Arial" w:eastAsia="Calibri" w:hAnsi="Arial" w:cs="Arial"/>
                <w:sz w:val="20"/>
                <w:szCs w:val="20"/>
              </w:rPr>
            </w:pPr>
            <w:r w:rsidRPr="00681595">
              <w:rPr>
                <w:rFonts w:ascii="Arial" w:eastAsia="Calibri" w:hAnsi="Arial" w:cs="Arial"/>
                <w:sz w:val="20"/>
                <w:szCs w:val="20"/>
              </w:rPr>
              <w:t>Confidence to review and challenge other’s work</w:t>
            </w:r>
          </w:p>
          <w:p w14:paraId="4088AE67" w14:textId="6EE92043" w:rsidR="00874F07" w:rsidRPr="008D6918" w:rsidRDefault="00874F07" w:rsidP="008D6918">
            <w:pPr>
              <w:spacing w:after="0"/>
              <w:ind w:left="113"/>
              <w:jc w:val="both"/>
              <w:rPr>
                <w:rFonts w:ascii="Arial" w:hAnsi="Arial" w:cs="Arial"/>
                <w:b/>
                <w:sz w:val="20"/>
                <w:szCs w:val="20"/>
              </w:rPr>
            </w:pPr>
          </w:p>
        </w:tc>
        <w:tc>
          <w:tcPr>
            <w:tcW w:w="3515" w:type="dxa"/>
          </w:tcPr>
          <w:p w14:paraId="0B44EC4F" w14:textId="35761B40" w:rsidR="00E40AC5" w:rsidRPr="00552302" w:rsidRDefault="00681595" w:rsidP="00552302">
            <w:pPr>
              <w:pStyle w:val="ListParagraph"/>
              <w:numPr>
                <w:ilvl w:val="0"/>
                <w:numId w:val="5"/>
              </w:numPr>
              <w:spacing w:after="0"/>
              <w:rPr>
                <w:rFonts w:ascii="Arial" w:eastAsia="Calibri" w:hAnsi="Arial" w:cs="Arial"/>
                <w:sz w:val="20"/>
                <w:szCs w:val="20"/>
              </w:rPr>
            </w:pPr>
            <w:r w:rsidRPr="00681595">
              <w:rPr>
                <w:rFonts w:ascii="Arial" w:eastAsia="Calibri" w:hAnsi="Arial" w:cs="Arial"/>
                <w:sz w:val="20"/>
                <w:szCs w:val="20"/>
              </w:rPr>
              <w:t>Experience of capital modelling or reserving for long-tail liability classes</w:t>
            </w:r>
          </w:p>
        </w:tc>
      </w:tr>
    </w:tbl>
    <w:p w14:paraId="68A4A911" w14:textId="77777777" w:rsidR="0056188D" w:rsidRPr="00B75089" w:rsidRDefault="0056188D" w:rsidP="00B75089">
      <w:pPr>
        <w:spacing w:line="240" w:lineRule="auto"/>
        <w:rPr>
          <w:rFonts w:ascii="Arial" w:hAnsi="Arial" w:cs="Arial"/>
        </w:rPr>
      </w:pPr>
    </w:p>
    <w:sectPr w:rsidR="0056188D" w:rsidRPr="00B75089" w:rsidSect="009E22D0">
      <w:headerReference w:type="default" r:id="rId8"/>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90579" w14:textId="77777777" w:rsidR="00990932" w:rsidRDefault="00990932" w:rsidP="009E22D0">
      <w:pPr>
        <w:spacing w:after="0" w:line="240" w:lineRule="auto"/>
      </w:pPr>
      <w:r>
        <w:separator/>
      </w:r>
    </w:p>
  </w:endnote>
  <w:endnote w:type="continuationSeparator" w:id="0">
    <w:p w14:paraId="723EFC1A" w14:textId="77777777" w:rsidR="00990932" w:rsidRDefault="00990932"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887A3" w14:textId="77777777" w:rsidR="00990932" w:rsidRDefault="00990932" w:rsidP="009E22D0">
      <w:pPr>
        <w:spacing w:after="0" w:line="240" w:lineRule="auto"/>
      </w:pPr>
      <w:r>
        <w:separator/>
      </w:r>
    </w:p>
  </w:footnote>
  <w:footnote w:type="continuationSeparator" w:id="0">
    <w:p w14:paraId="3EE0AEC2" w14:textId="77777777" w:rsidR="00990932" w:rsidRDefault="00990932"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9F112" w14:textId="77777777" w:rsidR="00C91CFA" w:rsidRPr="000E4361" w:rsidRDefault="000E4361" w:rsidP="000E4361">
    <w:pPr>
      <w:pStyle w:val="Header"/>
    </w:pPr>
    <w:r w:rsidRPr="000E4361">
      <w:rPr>
        <w:b/>
        <w:sz w:val="44"/>
        <w:szCs w:val="48"/>
      </w:rPr>
      <w:t>ROLE PROFILE</w:t>
    </w:r>
    <w:r>
      <w:tab/>
    </w:r>
    <w:r>
      <w:tab/>
    </w:r>
    <w:r>
      <w:rPr>
        <w:noProof/>
      </w:rPr>
      <w:drawing>
        <wp:inline distT="0" distB="0" distL="0" distR="0" wp14:anchorId="460871D0" wp14:editId="4D0315EC">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AC09BD"/>
    <w:multiLevelType w:val="hybridMultilevel"/>
    <w:tmpl w:val="A63CC8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0794C4F"/>
    <w:multiLevelType w:val="hybridMultilevel"/>
    <w:tmpl w:val="D70C8C9E"/>
    <w:lvl w:ilvl="0" w:tplc="C0143808">
      <w:start w:val="1"/>
      <w:numFmt w:val="bullet"/>
      <w:lvlText w:val=""/>
      <w:lvlJc w:val="left"/>
      <w:pPr>
        <w:ind w:left="454" w:hanging="34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763A5D"/>
    <w:multiLevelType w:val="hybridMultilevel"/>
    <w:tmpl w:val="726AB762"/>
    <w:lvl w:ilvl="0" w:tplc="730E6AC4">
      <w:start w:val="1"/>
      <w:numFmt w:val="bullet"/>
      <w:lvlText w:val=""/>
      <w:lvlJc w:val="left"/>
      <w:pPr>
        <w:ind w:left="454" w:hanging="34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B56ED9"/>
    <w:multiLevelType w:val="singleLevel"/>
    <w:tmpl w:val="B35AFE8A"/>
    <w:lvl w:ilvl="0">
      <w:start w:val="1"/>
      <w:numFmt w:val="decimal"/>
      <w:lvlText w:val="%1."/>
      <w:legacy w:legacy="1" w:legacySpace="0" w:legacyIndent="360"/>
      <w:lvlJc w:val="left"/>
      <w:pPr>
        <w:ind w:left="360" w:hanging="360"/>
      </w:pPr>
    </w:lvl>
  </w:abstractNum>
  <w:abstractNum w:abstractNumId="7" w15:restartNumberingAfterBreak="0">
    <w:nsid w:val="3C401E14"/>
    <w:multiLevelType w:val="hybridMultilevel"/>
    <w:tmpl w:val="1910FB30"/>
    <w:lvl w:ilvl="0" w:tplc="D9A047F6">
      <w:start w:val="1"/>
      <w:numFmt w:val="bullet"/>
      <w:lvlText w:val=""/>
      <w:lvlJc w:val="left"/>
      <w:pPr>
        <w:ind w:left="454" w:hanging="34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917802"/>
    <w:multiLevelType w:val="hybridMultilevel"/>
    <w:tmpl w:val="A2A07F04"/>
    <w:lvl w:ilvl="0" w:tplc="D3B8ED3C">
      <w:start w:val="1"/>
      <w:numFmt w:val="bullet"/>
      <w:lvlText w:val=""/>
      <w:lvlJc w:val="left"/>
      <w:pPr>
        <w:ind w:left="454" w:hanging="34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3501FD"/>
    <w:multiLevelType w:val="hybridMultilevel"/>
    <w:tmpl w:val="699AD246"/>
    <w:lvl w:ilvl="0" w:tplc="2E364034">
      <w:start w:val="1"/>
      <w:numFmt w:val="bullet"/>
      <w:lvlText w:val=""/>
      <w:lvlJc w:val="left"/>
      <w:pPr>
        <w:ind w:left="454" w:hanging="34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D2112A"/>
    <w:multiLevelType w:val="hybridMultilevel"/>
    <w:tmpl w:val="B8AE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8069AC"/>
    <w:multiLevelType w:val="hybridMultilevel"/>
    <w:tmpl w:val="865CE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C142B3"/>
    <w:multiLevelType w:val="hybridMultilevel"/>
    <w:tmpl w:val="4C5A8D30"/>
    <w:lvl w:ilvl="0" w:tplc="AAD40496">
      <w:start w:val="1"/>
      <w:numFmt w:val="bullet"/>
      <w:lvlText w:val=""/>
      <w:lvlJc w:val="left"/>
      <w:pPr>
        <w:ind w:left="454" w:hanging="34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7"/>
  </w:num>
  <w:num w:numId="4">
    <w:abstractNumId w:val="5"/>
  </w:num>
  <w:num w:numId="5">
    <w:abstractNumId w:val="8"/>
  </w:num>
  <w:num w:numId="6">
    <w:abstractNumId w:val="1"/>
  </w:num>
  <w:num w:numId="7">
    <w:abstractNumId w:val="11"/>
  </w:num>
  <w:num w:numId="8">
    <w:abstractNumId w:val="17"/>
  </w:num>
  <w:num w:numId="9">
    <w:abstractNumId w:val="19"/>
  </w:num>
  <w:num w:numId="10">
    <w:abstractNumId w:val="15"/>
  </w:num>
  <w:num w:numId="11">
    <w:abstractNumId w:val="2"/>
  </w:num>
  <w:num w:numId="12">
    <w:abstractNumId w:val="16"/>
  </w:num>
  <w:num w:numId="13">
    <w:abstractNumId w:val="12"/>
  </w:num>
  <w:num w:numId="14">
    <w:abstractNumId w:val="13"/>
  </w:num>
  <w:num w:numId="15">
    <w:abstractNumId w:val="10"/>
  </w:num>
  <w:num w:numId="16">
    <w:abstractNumId w:val="3"/>
  </w:num>
  <w:num w:numId="17">
    <w:abstractNumId w:val="4"/>
  </w:num>
  <w:num w:numId="18">
    <w:abstractNumId w:val="6"/>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82F60"/>
    <w:rsid w:val="000E4361"/>
    <w:rsid w:val="000F2565"/>
    <w:rsid w:val="00182CBA"/>
    <w:rsid w:val="001F0878"/>
    <w:rsid w:val="00217DC8"/>
    <w:rsid w:val="00252C6B"/>
    <w:rsid w:val="00273DAA"/>
    <w:rsid w:val="002B557F"/>
    <w:rsid w:val="002D7ABB"/>
    <w:rsid w:val="0034560B"/>
    <w:rsid w:val="00400906"/>
    <w:rsid w:val="00431F12"/>
    <w:rsid w:val="004D18E8"/>
    <w:rsid w:val="00544DDB"/>
    <w:rsid w:val="00552302"/>
    <w:rsid w:val="005542D1"/>
    <w:rsid w:val="0056188D"/>
    <w:rsid w:val="006219B1"/>
    <w:rsid w:val="00644BB2"/>
    <w:rsid w:val="00666EB3"/>
    <w:rsid w:val="00681595"/>
    <w:rsid w:val="00682628"/>
    <w:rsid w:val="00711E46"/>
    <w:rsid w:val="00717094"/>
    <w:rsid w:val="007559E9"/>
    <w:rsid w:val="007E7CA1"/>
    <w:rsid w:val="008120EC"/>
    <w:rsid w:val="00813AEB"/>
    <w:rsid w:val="00846E62"/>
    <w:rsid w:val="00874F07"/>
    <w:rsid w:val="008D341B"/>
    <w:rsid w:val="008D6918"/>
    <w:rsid w:val="008F2089"/>
    <w:rsid w:val="0094541B"/>
    <w:rsid w:val="00990932"/>
    <w:rsid w:val="009E22D0"/>
    <w:rsid w:val="00A43CF0"/>
    <w:rsid w:val="00A4414A"/>
    <w:rsid w:val="00AD34A1"/>
    <w:rsid w:val="00B41136"/>
    <w:rsid w:val="00B75089"/>
    <w:rsid w:val="00BD2D15"/>
    <w:rsid w:val="00C112AD"/>
    <w:rsid w:val="00C22138"/>
    <w:rsid w:val="00C91CFA"/>
    <w:rsid w:val="00DB6826"/>
    <w:rsid w:val="00DC593B"/>
    <w:rsid w:val="00DD048C"/>
    <w:rsid w:val="00E01E46"/>
    <w:rsid w:val="00E40AC5"/>
    <w:rsid w:val="00E57FB0"/>
    <w:rsid w:val="00E90081"/>
    <w:rsid w:val="00F5319A"/>
    <w:rsid w:val="00FB4711"/>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9A7B9C"/>
  <w15:docId w15:val="{0AEB9D69-2F1F-46C5-917B-8D969C3D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DC0CE28E-FAE8-4F4E-A530-7EDE1BFDB48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527</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Internal Only</dc:description>
  <cp:lastModifiedBy>Debbie Yeoman</cp:lastModifiedBy>
  <cp:revision>3</cp:revision>
  <dcterms:created xsi:type="dcterms:W3CDTF">2022-03-31T14:37:00Z</dcterms:created>
  <dcterms:modified xsi:type="dcterms:W3CDTF">2022-10-06T10:43:00Z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86f81bc3-48ea-411e-98a6-5cabcb4d87e8</vt:lpwstr>
  </property>
  <property fmtid="{D5CDD505-2E9C-101B-9397-08002B2CF9AE}" pid="3" name="bjSaver">
    <vt:lpwstr>vImohGPj8QY9AXU84nU3vH/ZgCNlIlVb</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