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E5397F9" w14:textId="77777777" w:rsidTr="007E7CA1">
        <w:trPr>
          <w:trHeight w:val="265"/>
        </w:trPr>
        <w:tc>
          <w:tcPr>
            <w:tcW w:w="2127" w:type="dxa"/>
            <w:shd w:val="clear" w:color="auto" w:fill="D9D9D9" w:themeFill="background1" w:themeFillShade="D9"/>
          </w:tcPr>
          <w:p w14:paraId="45AAA6D8"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3ECF7C45" w14:textId="77777777" w:rsidR="00F5319A" w:rsidRPr="00B75089" w:rsidRDefault="00F2219A" w:rsidP="00156E84">
            <w:pPr>
              <w:pStyle w:val="Header"/>
              <w:spacing w:after="0"/>
              <w:rPr>
                <w:rFonts w:ascii="Arial" w:hAnsi="Arial" w:cs="Arial"/>
                <w:sz w:val="20"/>
                <w:szCs w:val="20"/>
              </w:rPr>
            </w:pPr>
            <w:r>
              <w:rPr>
                <w:rFonts w:ascii="Arial" w:hAnsi="Arial" w:cs="Arial"/>
                <w:sz w:val="20"/>
                <w:szCs w:val="20"/>
              </w:rPr>
              <w:t>Product and Proposition Developer</w:t>
            </w:r>
          </w:p>
        </w:tc>
        <w:tc>
          <w:tcPr>
            <w:tcW w:w="1984" w:type="dxa"/>
            <w:shd w:val="clear" w:color="auto" w:fill="D9D9D9" w:themeFill="background1" w:themeFillShade="D9"/>
          </w:tcPr>
          <w:p w14:paraId="38DF27B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402E68D" w14:textId="77777777" w:rsidR="00F5319A" w:rsidRPr="00B75089" w:rsidRDefault="00F2219A" w:rsidP="00B75089">
            <w:pPr>
              <w:pStyle w:val="Header"/>
              <w:spacing w:after="0"/>
              <w:jc w:val="both"/>
              <w:rPr>
                <w:rFonts w:ascii="Arial" w:hAnsi="Arial" w:cs="Arial"/>
                <w:sz w:val="20"/>
                <w:szCs w:val="20"/>
              </w:rPr>
            </w:pPr>
            <w:r>
              <w:rPr>
                <w:rFonts w:ascii="Arial" w:hAnsi="Arial" w:cs="Arial"/>
                <w:sz w:val="20"/>
                <w:szCs w:val="20"/>
              </w:rPr>
              <w:t>Product and Proposition Manager</w:t>
            </w:r>
          </w:p>
        </w:tc>
      </w:tr>
      <w:tr w:rsidR="00F5319A" w:rsidRPr="00B75089" w14:paraId="09B79B34" w14:textId="77777777" w:rsidTr="007E7CA1">
        <w:trPr>
          <w:trHeight w:val="278"/>
        </w:trPr>
        <w:tc>
          <w:tcPr>
            <w:tcW w:w="2127" w:type="dxa"/>
            <w:shd w:val="clear" w:color="auto" w:fill="D9D9D9" w:themeFill="background1" w:themeFillShade="D9"/>
          </w:tcPr>
          <w:p w14:paraId="47FA02C0"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5D484AAD" w14:textId="0BFE3FAB" w:rsidR="00F5319A" w:rsidRPr="00B75089" w:rsidRDefault="008D7668" w:rsidP="00B75089">
            <w:pPr>
              <w:pStyle w:val="Header"/>
              <w:spacing w:after="0"/>
              <w:jc w:val="both"/>
              <w:rPr>
                <w:rFonts w:ascii="Arial" w:hAnsi="Arial" w:cs="Arial"/>
                <w:sz w:val="20"/>
                <w:szCs w:val="20"/>
              </w:rPr>
            </w:pPr>
            <w:r>
              <w:rPr>
                <w:rFonts w:ascii="Arial" w:hAnsi="Arial" w:cs="Arial"/>
                <w:sz w:val="20"/>
                <w:szCs w:val="20"/>
              </w:rPr>
              <w:t>Commercial Services</w:t>
            </w:r>
          </w:p>
        </w:tc>
        <w:tc>
          <w:tcPr>
            <w:tcW w:w="1984" w:type="dxa"/>
            <w:shd w:val="clear" w:color="auto" w:fill="D9D9D9" w:themeFill="background1" w:themeFillShade="D9"/>
          </w:tcPr>
          <w:p w14:paraId="3965C144"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0FB40F32" w14:textId="77777777" w:rsidR="00F5319A" w:rsidRPr="00B75089" w:rsidRDefault="00F2219A" w:rsidP="00B75089">
            <w:pPr>
              <w:pStyle w:val="Header"/>
              <w:spacing w:after="0"/>
              <w:jc w:val="both"/>
              <w:rPr>
                <w:rFonts w:ascii="Arial" w:hAnsi="Arial" w:cs="Arial"/>
                <w:sz w:val="20"/>
                <w:szCs w:val="20"/>
              </w:rPr>
            </w:pPr>
            <w:r>
              <w:rPr>
                <w:rFonts w:ascii="Arial" w:hAnsi="Arial" w:cs="Arial"/>
                <w:sz w:val="20"/>
                <w:szCs w:val="20"/>
              </w:rPr>
              <w:t>Product and Pricing</w:t>
            </w:r>
          </w:p>
        </w:tc>
      </w:tr>
      <w:tr w:rsidR="00F5319A" w:rsidRPr="00B75089" w14:paraId="76182E8C" w14:textId="77777777" w:rsidTr="007E7CA1">
        <w:trPr>
          <w:trHeight w:val="265"/>
        </w:trPr>
        <w:tc>
          <w:tcPr>
            <w:tcW w:w="2127" w:type="dxa"/>
            <w:vMerge w:val="restart"/>
            <w:shd w:val="clear" w:color="auto" w:fill="D9D9D9" w:themeFill="background1" w:themeFillShade="D9"/>
          </w:tcPr>
          <w:p w14:paraId="63C9C98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4F45C76A" w14:textId="6C2B3728" w:rsidR="00F5319A" w:rsidRPr="00B75089" w:rsidRDefault="008D7668" w:rsidP="00B75089">
            <w:pPr>
              <w:pStyle w:val="Header"/>
              <w:spacing w:after="0"/>
              <w:jc w:val="both"/>
              <w:rPr>
                <w:rFonts w:ascii="Arial" w:hAnsi="Arial" w:cs="Arial"/>
                <w:i/>
                <w:sz w:val="20"/>
                <w:szCs w:val="20"/>
              </w:rPr>
            </w:pPr>
            <w:r>
              <w:rPr>
                <w:rFonts w:ascii="Arial" w:hAnsi="Arial" w:cs="Arial"/>
                <w:sz w:val="20"/>
                <w:szCs w:val="20"/>
              </w:rPr>
              <w:t>None</w:t>
            </w:r>
          </w:p>
          <w:p w14:paraId="43001941"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5D5B418"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226AE2A0" w14:textId="77777777" w:rsidR="00F5319A" w:rsidRDefault="00F2219A" w:rsidP="00B75089">
            <w:pPr>
              <w:pStyle w:val="Header"/>
              <w:spacing w:after="0"/>
              <w:ind w:left="34"/>
              <w:jc w:val="both"/>
              <w:rPr>
                <w:rFonts w:ascii="Arial" w:hAnsi="Arial" w:cs="Arial"/>
                <w:sz w:val="20"/>
                <w:szCs w:val="20"/>
              </w:rPr>
            </w:pPr>
            <w:r>
              <w:rPr>
                <w:rFonts w:ascii="Arial" w:hAnsi="Arial" w:cs="Arial"/>
                <w:sz w:val="20"/>
                <w:szCs w:val="20"/>
              </w:rPr>
              <w:t>Global Product Development</w:t>
            </w:r>
          </w:p>
          <w:p w14:paraId="7984C8CC"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18D3A7B3" w14:textId="77777777" w:rsidTr="007E7CA1">
        <w:trPr>
          <w:trHeight w:val="350"/>
        </w:trPr>
        <w:tc>
          <w:tcPr>
            <w:tcW w:w="2127" w:type="dxa"/>
            <w:vMerge/>
            <w:shd w:val="clear" w:color="auto" w:fill="D9D9D9" w:themeFill="background1" w:themeFillShade="D9"/>
          </w:tcPr>
          <w:p w14:paraId="18BE9531"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26E34AB"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8E762FB"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1FCD0F60" w14:textId="7020B62E" w:rsidR="00F5319A" w:rsidRPr="00B75089" w:rsidRDefault="008D7668" w:rsidP="00B75089">
            <w:pPr>
              <w:pStyle w:val="Header"/>
              <w:spacing w:after="0"/>
              <w:jc w:val="both"/>
              <w:rPr>
                <w:rFonts w:ascii="Arial" w:hAnsi="Arial" w:cs="Arial"/>
                <w:sz w:val="20"/>
                <w:szCs w:val="20"/>
              </w:rPr>
            </w:pPr>
            <w:r>
              <w:rPr>
                <w:rFonts w:ascii="Arial" w:hAnsi="Arial" w:cs="Arial"/>
                <w:sz w:val="20"/>
                <w:szCs w:val="20"/>
              </w:rPr>
              <w:t>None</w:t>
            </w:r>
          </w:p>
        </w:tc>
      </w:tr>
      <w:tr w:rsidR="00F5319A" w:rsidRPr="00B75089" w14:paraId="71040E6E" w14:textId="77777777" w:rsidTr="007E7CA1">
        <w:trPr>
          <w:trHeight w:val="381"/>
        </w:trPr>
        <w:tc>
          <w:tcPr>
            <w:tcW w:w="2127" w:type="dxa"/>
            <w:vMerge/>
            <w:shd w:val="clear" w:color="auto" w:fill="D9D9D9" w:themeFill="background1" w:themeFillShade="D9"/>
          </w:tcPr>
          <w:p w14:paraId="0AD53EFE"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31DE5C42"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A861C7B"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45FF5F9E"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450B8A1C" w14:textId="77777777" w:rsidTr="007E7CA1">
        <w:trPr>
          <w:trHeight w:val="558"/>
        </w:trPr>
        <w:tc>
          <w:tcPr>
            <w:tcW w:w="2127" w:type="dxa"/>
            <w:shd w:val="clear" w:color="auto" w:fill="D9D9D9" w:themeFill="background1" w:themeFillShade="D9"/>
          </w:tcPr>
          <w:p w14:paraId="43AA9097"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0179C9CD" w14:textId="487D964D" w:rsidR="007E7CA1" w:rsidRPr="00B75089" w:rsidRDefault="001D0618" w:rsidP="00B75089">
            <w:pPr>
              <w:pStyle w:val="Header"/>
              <w:spacing w:after="0"/>
              <w:jc w:val="both"/>
              <w:rPr>
                <w:rFonts w:ascii="Arial" w:hAnsi="Arial" w:cs="Arial"/>
                <w:sz w:val="20"/>
                <w:szCs w:val="20"/>
              </w:rPr>
            </w:pPr>
            <w:r>
              <w:rPr>
                <w:rFonts w:ascii="Arial" w:hAnsi="Arial" w:cs="Arial"/>
                <w:sz w:val="20"/>
                <w:szCs w:val="20"/>
              </w:rPr>
              <w:t>Implement 1</w:t>
            </w:r>
          </w:p>
        </w:tc>
        <w:tc>
          <w:tcPr>
            <w:tcW w:w="1984" w:type="dxa"/>
            <w:shd w:val="clear" w:color="auto" w:fill="D9D9D9" w:themeFill="background1" w:themeFillShade="D9"/>
          </w:tcPr>
          <w:p w14:paraId="383F61E3"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729B25F1" w14:textId="31F9F308" w:rsidR="007E7CA1" w:rsidRPr="00B75089" w:rsidRDefault="008D7668"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TBC</w:t>
            </w:r>
          </w:p>
        </w:tc>
      </w:tr>
    </w:tbl>
    <w:p w14:paraId="66BE1BE0"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E2BA896" w14:textId="77777777" w:rsidTr="009E22D0">
        <w:trPr>
          <w:trHeight w:val="456"/>
        </w:trPr>
        <w:tc>
          <w:tcPr>
            <w:tcW w:w="10509" w:type="dxa"/>
            <w:shd w:val="clear" w:color="auto" w:fill="D9D9D9" w:themeFill="background1" w:themeFillShade="D9"/>
          </w:tcPr>
          <w:p w14:paraId="26405A0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DCBCAB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3D95826C" w14:textId="77777777" w:rsidTr="009E22D0">
        <w:trPr>
          <w:trHeight w:val="693"/>
        </w:trPr>
        <w:tc>
          <w:tcPr>
            <w:tcW w:w="10509" w:type="dxa"/>
          </w:tcPr>
          <w:p w14:paraId="4BEF7CDA" w14:textId="77777777" w:rsidR="009E22D0" w:rsidRPr="007D2B3D" w:rsidRDefault="007D2B3D" w:rsidP="00B75089">
            <w:pPr>
              <w:spacing w:line="240" w:lineRule="auto"/>
              <w:rPr>
                <w:rFonts w:ascii="Arial" w:hAnsi="Arial" w:cs="Arial"/>
                <w:sz w:val="20"/>
                <w:szCs w:val="20"/>
              </w:rPr>
            </w:pPr>
            <w:r>
              <w:rPr>
                <w:rFonts w:ascii="Arial" w:hAnsi="Arial" w:cs="Arial"/>
                <w:sz w:val="20"/>
                <w:szCs w:val="20"/>
              </w:rPr>
              <w:t xml:space="preserve">The Product and Proposition Developer is responsible for the ongoing management, </w:t>
            </w:r>
            <w:proofErr w:type="gramStart"/>
            <w:r>
              <w:rPr>
                <w:rFonts w:ascii="Arial" w:hAnsi="Arial" w:cs="Arial"/>
                <w:sz w:val="20"/>
                <w:szCs w:val="20"/>
              </w:rPr>
              <w:t>governance</w:t>
            </w:r>
            <w:proofErr w:type="gramEnd"/>
            <w:r>
              <w:rPr>
                <w:rFonts w:ascii="Arial" w:hAnsi="Arial" w:cs="Arial"/>
                <w:sz w:val="20"/>
                <w:szCs w:val="20"/>
              </w:rPr>
              <w:t xml:space="preserve"> and development of MPS products and propositions in order to meet the needs of our global member base. </w:t>
            </w:r>
          </w:p>
        </w:tc>
      </w:tr>
    </w:tbl>
    <w:p w14:paraId="2BB95129"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567C3FBF" w14:textId="77777777" w:rsidTr="009E22D0">
        <w:trPr>
          <w:trHeight w:val="310"/>
        </w:trPr>
        <w:tc>
          <w:tcPr>
            <w:tcW w:w="6346" w:type="dxa"/>
            <w:shd w:val="clear" w:color="auto" w:fill="D9D9D9" w:themeFill="background1" w:themeFillShade="D9"/>
          </w:tcPr>
          <w:p w14:paraId="7F6B694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6B2013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5E6492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E91BF7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686A8DE5"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5AD2726A" w14:textId="77777777" w:rsidR="009E22D0" w:rsidRPr="00B75089" w:rsidRDefault="009E22D0" w:rsidP="00033B1F">
            <w:pPr>
              <w:widowControl w:val="0"/>
              <w:autoSpaceDE w:val="0"/>
              <w:autoSpaceDN w:val="0"/>
              <w:adjustRightInd w:val="0"/>
              <w:spacing w:before="3" w:after="0" w:line="240" w:lineRule="auto"/>
              <w:rPr>
                <w:rFonts w:ascii="Arial" w:hAnsi="Arial" w:cs="Arial"/>
                <w:b/>
                <w:sz w:val="20"/>
                <w:szCs w:val="20"/>
              </w:rPr>
            </w:pPr>
          </w:p>
        </w:tc>
      </w:tr>
      <w:tr w:rsidR="009E22D0" w:rsidRPr="00B75089" w14:paraId="1F33A829" w14:textId="77777777" w:rsidTr="009E22D0">
        <w:trPr>
          <w:trHeight w:val="578"/>
        </w:trPr>
        <w:tc>
          <w:tcPr>
            <w:tcW w:w="6346" w:type="dxa"/>
          </w:tcPr>
          <w:p w14:paraId="77A66A29" w14:textId="77777777" w:rsidR="0056188D" w:rsidRPr="00644BB2" w:rsidRDefault="00AD34A1" w:rsidP="00B75089">
            <w:pPr>
              <w:spacing w:before="100" w:after="100"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Operational</w:t>
            </w:r>
          </w:p>
          <w:p w14:paraId="29F8B814" w14:textId="059EDA1E" w:rsidR="007D2B3D" w:rsidRDefault="007D2B3D" w:rsidP="00644BB2">
            <w:pPr>
              <w:pStyle w:val="ListParagraph"/>
              <w:numPr>
                <w:ilvl w:val="0"/>
                <w:numId w:val="13"/>
              </w:numPr>
              <w:rPr>
                <w:rFonts w:ascii="Arial" w:eastAsia="Calibri" w:hAnsi="Arial" w:cs="Arial"/>
                <w:sz w:val="20"/>
                <w:szCs w:val="20"/>
              </w:rPr>
            </w:pPr>
            <w:r>
              <w:rPr>
                <w:rFonts w:ascii="Arial" w:eastAsia="Calibri" w:hAnsi="Arial" w:cs="Arial"/>
                <w:sz w:val="20"/>
                <w:szCs w:val="20"/>
              </w:rPr>
              <w:t xml:space="preserve">Conduct regular product reviews </w:t>
            </w:r>
            <w:r w:rsidR="00834833" w:rsidRPr="00A50873">
              <w:rPr>
                <w:rFonts w:ascii="Arial" w:eastAsia="Calibri" w:hAnsi="Arial" w:cs="Arial"/>
                <w:sz w:val="20"/>
                <w:szCs w:val="20"/>
              </w:rPr>
              <w:t xml:space="preserve">to regulation standard </w:t>
            </w:r>
            <w:r w:rsidRPr="00A50873">
              <w:rPr>
                <w:rFonts w:ascii="Arial" w:eastAsia="Calibri" w:hAnsi="Arial" w:cs="Arial"/>
                <w:sz w:val="20"/>
                <w:szCs w:val="20"/>
              </w:rPr>
              <w:t>and act on the output of product reviews to ensure corporate and member needs are met</w:t>
            </w:r>
            <w:r w:rsidR="00834833" w:rsidRPr="00A50873">
              <w:rPr>
                <w:rFonts w:ascii="Arial" w:eastAsia="Calibri" w:hAnsi="Arial" w:cs="Arial"/>
                <w:sz w:val="20"/>
                <w:szCs w:val="20"/>
              </w:rPr>
              <w:t xml:space="preserve"> and conduct risk mitigated.</w:t>
            </w:r>
          </w:p>
          <w:p w14:paraId="7A8C6448" w14:textId="06481A8F" w:rsidR="00A8708E" w:rsidRDefault="00A8708E" w:rsidP="00644BB2">
            <w:pPr>
              <w:pStyle w:val="ListParagraph"/>
              <w:numPr>
                <w:ilvl w:val="0"/>
                <w:numId w:val="13"/>
              </w:numPr>
              <w:rPr>
                <w:rFonts w:ascii="Arial" w:eastAsia="Calibri" w:hAnsi="Arial" w:cs="Arial"/>
                <w:sz w:val="20"/>
                <w:szCs w:val="20"/>
              </w:rPr>
            </w:pPr>
            <w:proofErr w:type="gramStart"/>
            <w:r>
              <w:rPr>
                <w:rFonts w:ascii="Arial" w:eastAsia="Calibri" w:hAnsi="Arial" w:cs="Arial"/>
                <w:sz w:val="20"/>
                <w:szCs w:val="20"/>
              </w:rPr>
              <w:t>Manage  third</w:t>
            </w:r>
            <w:proofErr w:type="gramEnd"/>
            <w:r>
              <w:rPr>
                <w:rFonts w:ascii="Arial" w:eastAsia="Calibri" w:hAnsi="Arial" w:cs="Arial"/>
                <w:sz w:val="20"/>
                <w:szCs w:val="20"/>
              </w:rPr>
              <w:t xml:space="preserve"> party product suppliers to ensure delivery of products and services to agreed standards, costs and within service levels.</w:t>
            </w:r>
          </w:p>
          <w:p w14:paraId="45BA9E73" w14:textId="77777777" w:rsidR="007D2B3D" w:rsidRDefault="007D2B3D" w:rsidP="00644BB2">
            <w:pPr>
              <w:pStyle w:val="ListParagraph"/>
              <w:numPr>
                <w:ilvl w:val="0"/>
                <w:numId w:val="13"/>
              </w:numPr>
              <w:rPr>
                <w:rFonts w:ascii="Arial" w:eastAsia="Calibri" w:hAnsi="Arial" w:cs="Arial"/>
                <w:sz w:val="20"/>
                <w:szCs w:val="20"/>
              </w:rPr>
            </w:pPr>
            <w:r>
              <w:rPr>
                <w:rFonts w:ascii="Arial" w:eastAsia="Calibri" w:hAnsi="Arial" w:cs="Arial"/>
                <w:sz w:val="20"/>
                <w:szCs w:val="20"/>
              </w:rPr>
              <w:t>Track and report on progress and performance of product initiatives.</w:t>
            </w:r>
          </w:p>
          <w:p w14:paraId="235D6AAF" w14:textId="7B59236A" w:rsidR="007D2B3D" w:rsidRDefault="007D2B3D" w:rsidP="00644BB2">
            <w:pPr>
              <w:pStyle w:val="ListParagraph"/>
              <w:numPr>
                <w:ilvl w:val="0"/>
                <w:numId w:val="13"/>
              </w:numPr>
              <w:rPr>
                <w:rFonts w:ascii="Arial" w:eastAsia="Calibri" w:hAnsi="Arial" w:cs="Arial"/>
                <w:sz w:val="20"/>
                <w:szCs w:val="20"/>
              </w:rPr>
            </w:pPr>
            <w:r>
              <w:rPr>
                <w:rFonts w:ascii="Arial" w:eastAsia="Calibri" w:hAnsi="Arial" w:cs="Arial"/>
                <w:sz w:val="20"/>
                <w:szCs w:val="20"/>
              </w:rPr>
              <w:t xml:space="preserve">Develop </w:t>
            </w:r>
            <w:r w:rsidR="00033B1F">
              <w:rPr>
                <w:rFonts w:ascii="Arial" w:eastAsia="Calibri" w:hAnsi="Arial" w:cs="Arial"/>
                <w:sz w:val="20"/>
                <w:szCs w:val="20"/>
              </w:rPr>
              <w:t>new products and services</w:t>
            </w:r>
            <w:r w:rsidR="00651E1E">
              <w:rPr>
                <w:rFonts w:ascii="Arial" w:eastAsia="Calibri" w:hAnsi="Arial" w:cs="Arial"/>
                <w:sz w:val="20"/>
                <w:szCs w:val="20"/>
              </w:rPr>
              <w:t xml:space="preserve"> as required and</w:t>
            </w:r>
            <w:r w:rsidR="00033B1F">
              <w:rPr>
                <w:rFonts w:ascii="Arial" w:eastAsia="Calibri" w:hAnsi="Arial" w:cs="Arial"/>
                <w:sz w:val="20"/>
                <w:szCs w:val="20"/>
              </w:rPr>
              <w:t xml:space="preserve"> in accordance with the agreed product development process, </w:t>
            </w:r>
            <w:r w:rsidR="00651E1E">
              <w:rPr>
                <w:rFonts w:ascii="Arial" w:eastAsia="Calibri" w:hAnsi="Arial" w:cs="Arial"/>
                <w:sz w:val="20"/>
                <w:szCs w:val="20"/>
              </w:rPr>
              <w:t xml:space="preserve">and </w:t>
            </w:r>
            <w:r w:rsidR="00033B1F">
              <w:rPr>
                <w:rFonts w:ascii="Arial" w:eastAsia="Calibri" w:hAnsi="Arial" w:cs="Arial"/>
                <w:sz w:val="20"/>
                <w:szCs w:val="20"/>
              </w:rPr>
              <w:t>policy and ensure that appropriate product governance is followed and documented.</w:t>
            </w:r>
          </w:p>
          <w:p w14:paraId="1536C6A4" w14:textId="77777777" w:rsidR="007D2B3D" w:rsidRDefault="007D2B3D" w:rsidP="00644BB2">
            <w:pPr>
              <w:pStyle w:val="ListParagraph"/>
              <w:numPr>
                <w:ilvl w:val="0"/>
                <w:numId w:val="13"/>
              </w:numPr>
              <w:rPr>
                <w:rFonts w:ascii="Arial" w:eastAsia="Calibri" w:hAnsi="Arial" w:cs="Arial"/>
                <w:sz w:val="20"/>
                <w:szCs w:val="20"/>
              </w:rPr>
            </w:pPr>
            <w:r>
              <w:rPr>
                <w:rFonts w:ascii="Arial" w:eastAsia="Calibri" w:hAnsi="Arial" w:cs="Arial"/>
                <w:sz w:val="20"/>
                <w:szCs w:val="20"/>
              </w:rPr>
              <w:t>Provide product technical support to MPS colleagues</w:t>
            </w:r>
          </w:p>
          <w:p w14:paraId="716F47DC" w14:textId="77777777" w:rsidR="00033B1F" w:rsidRDefault="00033B1F" w:rsidP="00644BB2">
            <w:pPr>
              <w:pStyle w:val="ListParagraph"/>
              <w:numPr>
                <w:ilvl w:val="0"/>
                <w:numId w:val="13"/>
              </w:numPr>
              <w:rPr>
                <w:rFonts w:ascii="Arial" w:eastAsia="Calibri" w:hAnsi="Arial" w:cs="Arial"/>
                <w:sz w:val="20"/>
                <w:szCs w:val="20"/>
              </w:rPr>
            </w:pPr>
            <w:r>
              <w:rPr>
                <w:rFonts w:ascii="Arial" w:eastAsia="Calibri" w:hAnsi="Arial" w:cs="Arial"/>
                <w:sz w:val="20"/>
                <w:szCs w:val="20"/>
              </w:rPr>
              <w:t>Support marketing and business development colleagues by providing and reviewing product lead content for member facing materials.</w:t>
            </w:r>
          </w:p>
          <w:p w14:paraId="714D9317" w14:textId="242FEA54" w:rsidR="00646E19" w:rsidRDefault="00646E19" w:rsidP="00644BB2">
            <w:pPr>
              <w:pStyle w:val="ListParagraph"/>
              <w:numPr>
                <w:ilvl w:val="0"/>
                <w:numId w:val="13"/>
              </w:numPr>
              <w:rPr>
                <w:rFonts w:ascii="Arial" w:eastAsia="Calibri" w:hAnsi="Arial" w:cs="Arial"/>
                <w:sz w:val="20"/>
                <w:szCs w:val="20"/>
              </w:rPr>
            </w:pPr>
            <w:r>
              <w:rPr>
                <w:rFonts w:ascii="Arial" w:eastAsia="Calibri" w:hAnsi="Arial" w:cs="Arial"/>
                <w:sz w:val="20"/>
                <w:szCs w:val="20"/>
              </w:rPr>
              <w:t xml:space="preserve">Ensure products and propositions are understood by member facing teams and are effectively communicated to </w:t>
            </w:r>
            <w:r w:rsidR="006C3CA5">
              <w:rPr>
                <w:rFonts w:ascii="Arial" w:eastAsia="Calibri" w:hAnsi="Arial" w:cs="Arial"/>
                <w:sz w:val="20"/>
                <w:szCs w:val="20"/>
              </w:rPr>
              <w:t>members</w:t>
            </w:r>
            <w:r>
              <w:rPr>
                <w:rFonts w:ascii="Arial" w:eastAsia="Calibri" w:hAnsi="Arial" w:cs="Arial"/>
                <w:sz w:val="20"/>
                <w:szCs w:val="20"/>
              </w:rPr>
              <w:t>.</w:t>
            </w:r>
          </w:p>
          <w:p w14:paraId="7ACC5D7E" w14:textId="77777777" w:rsidR="0056188D" w:rsidRPr="00644BB2" w:rsidRDefault="0056188D" w:rsidP="00A50873">
            <w:pPr>
              <w:pStyle w:val="ListParagraph"/>
              <w:numPr>
                <w:ilvl w:val="0"/>
                <w:numId w:val="13"/>
              </w:numPr>
              <w:rPr>
                <w:rFonts w:ascii="Arial" w:eastAsia="Calibri" w:hAnsi="Arial" w:cs="Arial"/>
                <w:sz w:val="20"/>
                <w:szCs w:val="20"/>
              </w:rPr>
            </w:pPr>
          </w:p>
        </w:tc>
        <w:tc>
          <w:tcPr>
            <w:tcW w:w="4141" w:type="dxa"/>
          </w:tcPr>
          <w:p w14:paraId="3EF9C442" w14:textId="77777777" w:rsidR="00156E84" w:rsidRDefault="00156E84" w:rsidP="00156E84">
            <w:pPr>
              <w:pStyle w:val="ListParagraph"/>
              <w:rPr>
                <w:rFonts w:ascii="Arial" w:hAnsi="Arial" w:cs="Arial"/>
                <w:sz w:val="20"/>
                <w:szCs w:val="20"/>
              </w:rPr>
            </w:pPr>
          </w:p>
          <w:p w14:paraId="6700C873" w14:textId="77777777" w:rsidR="00156E84" w:rsidRDefault="00156E84" w:rsidP="00156E84">
            <w:pPr>
              <w:pStyle w:val="ListParagraph"/>
              <w:rPr>
                <w:rFonts w:ascii="Arial" w:hAnsi="Arial" w:cs="Arial"/>
                <w:sz w:val="20"/>
                <w:szCs w:val="20"/>
              </w:rPr>
            </w:pPr>
          </w:p>
          <w:p w14:paraId="2F485C73" w14:textId="0EEAF68A" w:rsidR="009E22D0" w:rsidRDefault="00651E1E" w:rsidP="00651E1E">
            <w:pPr>
              <w:pStyle w:val="ListParagraph"/>
              <w:numPr>
                <w:ilvl w:val="0"/>
                <w:numId w:val="19"/>
              </w:numPr>
              <w:rPr>
                <w:rFonts w:ascii="Arial" w:hAnsi="Arial" w:cs="Arial"/>
                <w:sz w:val="20"/>
                <w:szCs w:val="20"/>
              </w:rPr>
            </w:pPr>
            <w:r>
              <w:rPr>
                <w:rFonts w:ascii="Arial" w:hAnsi="Arial" w:cs="Arial"/>
                <w:sz w:val="20"/>
                <w:szCs w:val="20"/>
              </w:rPr>
              <w:t>Product Reviews are completed to plan and to appropriate standard.</w:t>
            </w:r>
          </w:p>
          <w:p w14:paraId="67C8606E" w14:textId="77777777" w:rsidR="00651E1E" w:rsidRDefault="00651E1E" w:rsidP="00651E1E">
            <w:pPr>
              <w:pStyle w:val="ListParagraph"/>
              <w:numPr>
                <w:ilvl w:val="0"/>
                <w:numId w:val="19"/>
              </w:numPr>
              <w:rPr>
                <w:rFonts w:ascii="Arial" w:hAnsi="Arial" w:cs="Arial"/>
                <w:sz w:val="20"/>
                <w:szCs w:val="20"/>
              </w:rPr>
            </w:pPr>
            <w:r>
              <w:rPr>
                <w:rFonts w:ascii="Arial" w:hAnsi="Arial" w:cs="Arial"/>
                <w:sz w:val="20"/>
                <w:szCs w:val="20"/>
              </w:rPr>
              <w:t>Product performance tracking in place and acted on.</w:t>
            </w:r>
          </w:p>
          <w:p w14:paraId="00C73153" w14:textId="38C8D5AC" w:rsidR="00651E1E" w:rsidRDefault="00646E19" w:rsidP="00651E1E">
            <w:pPr>
              <w:pStyle w:val="ListParagraph"/>
              <w:numPr>
                <w:ilvl w:val="0"/>
                <w:numId w:val="19"/>
              </w:numPr>
              <w:rPr>
                <w:rFonts w:ascii="Arial" w:hAnsi="Arial" w:cs="Arial"/>
                <w:sz w:val="20"/>
                <w:szCs w:val="20"/>
              </w:rPr>
            </w:pPr>
            <w:r>
              <w:rPr>
                <w:rFonts w:ascii="Arial" w:hAnsi="Arial" w:cs="Arial"/>
                <w:sz w:val="20"/>
                <w:szCs w:val="20"/>
              </w:rPr>
              <w:t>Product changes managed according to governance policies.</w:t>
            </w:r>
          </w:p>
          <w:p w14:paraId="0BB9F6B0" w14:textId="3F9FE155" w:rsidR="006C3CA5" w:rsidRDefault="006C3CA5" w:rsidP="00651E1E">
            <w:pPr>
              <w:pStyle w:val="ListParagraph"/>
              <w:numPr>
                <w:ilvl w:val="0"/>
                <w:numId w:val="19"/>
              </w:numPr>
              <w:rPr>
                <w:rFonts w:ascii="Arial" w:hAnsi="Arial" w:cs="Arial"/>
                <w:sz w:val="20"/>
                <w:szCs w:val="20"/>
              </w:rPr>
            </w:pPr>
            <w:r>
              <w:rPr>
                <w:rFonts w:ascii="Arial" w:hAnsi="Arial" w:cs="Arial"/>
                <w:sz w:val="20"/>
                <w:szCs w:val="20"/>
              </w:rPr>
              <w:t>Product lead member materials are accurate and meet regulatory guidance including being clear and not misleading.</w:t>
            </w:r>
          </w:p>
          <w:p w14:paraId="0709D4C1" w14:textId="27158CCC" w:rsidR="00646E19" w:rsidRPr="00A50873" w:rsidRDefault="00646E19" w:rsidP="00A50873">
            <w:pPr>
              <w:pStyle w:val="ListParagraph"/>
              <w:rPr>
                <w:rFonts w:ascii="Arial" w:hAnsi="Arial" w:cs="Arial"/>
                <w:sz w:val="20"/>
                <w:szCs w:val="20"/>
              </w:rPr>
            </w:pPr>
          </w:p>
        </w:tc>
      </w:tr>
      <w:tr w:rsidR="009E22D0" w:rsidRPr="00B75089" w14:paraId="54FCECC3" w14:textId="77777777" w:rsidTr="009E22D0">
        <w:trPr>
          <w:trHeight w:val="578"/>
        </w:trPr>
        <w:tc>
          <w:tcPr>
            <w:tcW w:w="6346" w:type="dxa"/>
          </w:tcPr>
          <w:p w14:paraId="1BC701A4" w14:textId="77777777" w:rsidR="009E22D0" w:rsidRPr="00644BB2" w:rsidRDefault="009E22D0" w:rsidP="00B75089">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3C96B4C3" w14:textId="77777777" w:rsidR="009E22D0" w:rsidRDefault="00033B1F" w:rsidP="00644BB2">
            <w:pPr>
              <w:pStyle w:val="ListParagraph"/>
              <w:numPr>
                <w:ilvl w:val="0"/>
                <w:numId w:val="15"/>
              </w:numPr>
              <w:rPr>
                <w:rFonts w:ascii="Arial" w:eastAsia="Calibri" w:hAnsi="Arial" w:cs="Arial"/>
                <w:sz w:val="20"/>
                <w:szCs w:val="20"/>
              </w:rPr>
            </w:pPr>
            <w:r>
              <w:rPr>
                <w:rFonts w:ascii="Arial" w:eastAsia="Calibri" w:hAnsi="Arial" w:cs="Arial"/>
                <w:sz w:val="20"/>
                <w:szCs w:val="20"/>
              </w:rPr>
              <w:t>Review product KPIs and make recommendations to improve performance to plan.</w:t>
            </w:r>
          </w:p>
          <w:p w14:paraId="7CA181EA" w14:textId="77777777" w:rsidR="00033B1F" w:rsidRDefault="00033B1F" w:rsidP="00644BB2">
            <w:pPr>
              <w:pStyle w:val="ListParagraph"/>
              <w:numPr>
                <w:ilvl w:val="0"/>
                <w:numId w:val="15"/>
              </w:numPr>
              <w:rPr>
                <w:rFonts w:ascii="Arial" w:eastAsia="Calibri" w:hAnsi="Arial" w:cs="Arial"/>
                <w:sz w:val="20"/>
                <w:szCs w:val="20"/>
              </w:rPr>
            </w:pPr>
            <w:r>
              <w:rPr>
                <w:rFonts w:ascii="Arial" w:eastAsia="Calibri" w:hAnsi="Arial" w:cs="Arial"/>
                <w:sz w:val="20"/>
                <w:szCs w:val="20"/>
              </w:rPr>
              <w:t>Ensure all new product and proposition developments have fully costed business cases and are accurately and effectively delivered to expected financial benefit.</w:t>
            </w:r>
          </w:p>
          <w:p w14:paraId="1CD669B5" w14:textId="77777777" w:rsidR="00033B1F" w:rsidRDefault="00033B1F" w:rsidP="00644BB2">
            <w:pPr>
              <w:pStyle w:val="ListParagraph"/>
              <w:numPr>
                <w:ilvl w:val="0"/>
                <w:numId w:val="15"/>
              </w:numPr>
              <w:rPr>
                <w:rFonts w:ascii="Arial" w:eastAsia="Calibri" w:hAnsi="Arial" w:cs="Arial"/>
                <w:sz w:val="20"/>
                <w:szCs w:val="20"/>
              </w:rPr>
            </w:pPr>
            <w:r>
              <w:rPr>
                <w:rFonts w:ascii="Arial" w:eastAsia="Calibri" w:hAnsi="Arial" w:cs="Arial"/>
                <w:sz w:val="20"/>
                <w:szCs w:val="20"/>
              </w:rPr>
              <w:t>Deliver products that members value and can be priced to provide a positive contribution to the member fund.</w:t>
            </w:r>
          </w:p>
          <w:p w14:paraId="5B01EF7C" w14:textId="7919BBAA" w:rsidR="006C3CA5" w:rsidRPr="00644BB2" w:rsidRDefault="006C3CA5" w:rsidP="00644BB2">
            <w:pPr>
              <w:pStyle w:val="ListParagraph"/>
              <w:numPr>
                <w:ilvl w:val="0"/>
                <w:numId w:val="15"/>
              </w:numPr>
              <w:rPr>
                <w:rFonts w:ascii="Arial" w:eastAsia="Calibri" w:hAnsi="Arial" w:cs="Arial"/>
                <w:sz w:val="20"/>
                <w:szCs w:val="20"/>
              </w:rPr>
            </w:pPr>
            <w:r>
              <w:rPr>
                <w:rFonts w:ascii="Arial" w:eastAsia="Calibri" w:hAnsi="Arial" w:cs="Arial"/>
                <w:sz w:val="20"/>
                <w:szCs w:val="20"/>
              </w:rPr>
              <w:lastRenderedPageBreak/>
              <w:t>Ensure third party services are procured at a market competitive price.</w:t>
            </w:r>
          </w:p>
        </w:tc>
        <w:tc>
          <w:tcPr>
            <w:tcW w:w="4141" w:type="dxa"/>
          </w:tcPr>
          <w:p w14:paraId="744D3D16" w14:textId="77777777" w:rsidR="00644BB2"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lastRenderedPageBreak/>
              <w:t>Operational budget Vs Plan</w:t>
            </w:r>
          </w:p>
          <w:p w14:paraId="522D7B6A" w14:textId="2F73E426"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 xml:space="preserve">Member </w:t>
            </w:r>
            <w:r w:rsidR="006C3CA5">
              <w:rPr>
                <w:rFonts w:ascii="Arial" w:hAnsi="Arial" w:cs="Arial"/>
                <w:sz w:val="20"/>
                <w:szCs w:val="20"/>
              </w:rPr>
              <w:t>acquisition and retention</w:t>
            </w:r>
            <w:r w:rsidRPr="00B75089">
              <w:rPr>
                <w:rFonts w:ascii="Arial" w:hAnsi="Arial" w:cs="Arial"/>
                <w:sz w:val="20"/>
                <w:szCs w:val="20"/>
              </w:rPr>
              <w:t xml:space="preserve"> Vs plan</w:t>
            </w:r>
          </w:p>
          <w:p w14:paraId="35E46641" w14:textId="7053D744" w:rsidR="009E22D0"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Income Vs plan</w:t>
            </w:r>
          </w:p>
          <w:p w14:paraId="5B764FBA" w14:textId="088C385E" w:rsidR="006C3CA5" w:rsidRPr="00B75089" w:rsidRDefault="006C3CA5" w:rsidP="00B75089">
            <w:pPr>
              <w:pStyle w:val="ListParagraph"/>
              <w:numPr>
                <w:ilvl w:val="0"/>
                <w:numId w:val="3"/>
              </w:numPr>
              <w:spacing w:after="0"/>
              <w:rPr>
                <w:rFonts w:ascii="Arial" w:hAnsi="Arial" w:cs="Arial"/>
                <w:sz w:val="20"/>
                <w:szCs w:val="20"/>
              </w:rPr>
            </w:pPr>
            <w:r>
              <w:rPr>
                <w:rFonts w:ascii="Arial" w:hAnsi="Arial" w:cs="Arial"/>
                <w:sz w:val="20"/>
                <w:szCs w:val="20"/>
              </w:rPr>
              <w:t>On target contribution by segment</w:t>
            </w:r>
          </w:p>
          <w:p w14:paraId="33E78C44" w14:textId="62D39DAF" w:rsidR="009E22D0" w:rsidRPr="00156E84" w:rsidRDefault="009E22D0" w:rsidP="00156E84">
            <w:pPr>
              <w:spacing w:after="0"/>
              <w:ind w:left="360"/>
              <w:rPr>
                <w:rFonts w:ascii="Arial" w:hAnsi="Arial" w:cs="Arial"/>
                <w:sz w:val="20"/>
                <w:szCs w:val="20"/>
              </w:rPr>
            </w:pPr>
          </w:p>
        </w:tc>
      </w:tr>
      <w:tr w:rsidR="009E22D0" w:rsidRPr="00B75089" w14:paraId="3C690C6D" w14:textId="77777777" w:rsidTr="009E22D0">
        <w:trPr>
          <w:trHeight w:val="578"/>
        </w:trPr>
        <w:tc>
          <w:tcPr>
            <w:tcW w:w="6346" w:type="dxa"/>
          </w:tcPr>
          <w:p w14:paraId="0613C970" w14:textId="77777777"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402383F0" w14:textId="77777777" w:rsidR="00033B1F" w:rsidRPr="00033B1F" w:rsidRDefault="00033B1F" w:rsidP="00033B1F">
            <w:pPr>
              <w:pStyle w:val="ListParagraph"/>
              <w:numPr>
                <w:ilvl w:val="0"/>
                <w:numId w:val="16"/>
              </w:numPr>
              <w:rPr>
                <w:rFonts w:ascii="Arial" w:hAnsi="Arial" w:cs="Arial"/>
                <w:b/>
                <w:sz w:val="20"/>
                <w:szCs w:val="20"/>
              </w:rPr>
            </w:pPr>
            <w:r>
              <w:rPr>
                <w:rFonts w:ascii="Arial" w:hAnsi="Arial" w:cs="Arial"/>
                <w:sz w:val="20"/>
                <w:szCs w:val="20"/>
              </w:rPr>
              <w:t>Ensure all new products and product changes are informed by member research and insight.</w:t>
            </w:r>
          </w:p>
          <w:p w14:paraId="2D895525" w14:textId="77777777" w:rsidR="00033B1F" w:rsidRPr="009B35AA" w:rsidRDefault="009B35AA" w:rsidP="00033B1F">
            <w:pPr>
              <w:pStyle w:val="ListParagraph"/>
              <w:numPr>
                <w:ilvl w:val="0"/>
                <w:numId w:val="16"/>
              </w:numPr>
              <w:rPr>
                <w:rFonts w:ascii="Arial" w:hAnsi="Arial" w:cs="Arial"/>
                <w:b/>
                <w:sz w:val="20"/>
                <w:szCs w:val="20"/>
              </w:rPr>
            </w:pPr>
            <w:r>
              <w:rPr>
                <w:rFonts w:ascii="Arial" w:hAnsi="Arial" w:cs="Arial"/>
                <w:sz w:val="20"/>
                <w:szCs w:val="20"/>
              </w:rPr>
              <w:t xml:space="preserve">Act on business </w:t>
            </w:r>
            <w:proofErr w:type="gramStart"/>
            <w:r>
              <w:rPr>
                <w:rFonts w:ascii="Arial" w:hAnsi="Arial" w:cs="Arial"/>
                <w:sz w:val="20"/>
                <w:szCs w:val="20"/>
              </w:rPr>
              <w:t>wide-insight</w:t>
            </w:r>
            <w:proofErr w:type="gramEnd"/>
            <w:r>
              <w:rPr>
                <w:rFonts w:ascii="Arial" w:hAnsi="Arial" w:cs="Arial"/>
                <w:sz w:val="20"/>
                <w:szCs w:val="20"/>
              </w:rPr>
              <w:t xml:space="preserve"> (Member Experience, Business Development, Complaints etc.) to respond to product or conduct risk issues.</w:t>
            </w:r>
          </w:p>
          <w:p w14:paraId="089446CF" w14:textId="77777777" w:rsidR="009B35AA" w:rsidRPr="009B35AA" w:rsidRDefault="009B35AA" w:rsidP="00033B1F">
            <w:pPr>
              <w:pStyle w:val="ListParagraph"/>
              <w:numPr>
                <w:ilvl w:val="0"/>
                <w:numId w:val="16"/>
              </w:numPr>
              <w:rPr>
                <w:rFonts w:ascii="Arial" w:hAnsi="Arial" w:cs="Arial"/>
                <w:sz w:val="20"/>
                <w:szCs w:val="20"/>
              </w:rPr>
            </w:pPr>
            <w:r w:rsidRPr="009B35AA">
              <w:rPr>
                <w:rFonts w:ascii="Arial" w:hAnsi="Arial" w:cs="Arial"/>
                <w:sz w:val="20"/>
                <w:szCs w:val="20"/>
              </w:rPr>
              <w:t>Advocate a member centric corporate culture paying due regard for the best interests of customers/members and treating them fairly</w:t>
            </w:r>
            <w:r>
              <w:rPr>
                <w:rFonts w:ascii="Arial" w:hAnsi="Arial" w:cs="Arial"/>
                <w:sz w:val="20"/>
                <w:szCs w:val="20"/>
              </w:rPr>
              <w:t>.</w:t>
            </w:r>
            <w:r w:rsidRPr="009B35AA">
              <w:rPr>
                <w:rFonts w:ascii="Arial" w:hAnsi="Arial" w:cs="Arial"/>
                <w:sz w:val="20"/>
                <w:szCs w:val="20"/>
              </w:rPr>
              <w:t xml:space="preserve"> </w:t>
            </w:r>
          </w:p>
          <w:p w14:paraId="3B6D28EC" w14:textId="77777777" w:rsidR="009E22D0" w:rsidRPr="00B75089" w:rsidRDefault="009E22D0" w:rsidP="00B75089">
            <w:pPr>
              <w:spacing w:line="240" w:lineRule="auto"/>
              <w:rPr>
                <w:rFonts w:ascii="Arial" w:hAnsi="Arial" w:cs="Arial"/>
                <w:sz w:val="20"/>
                <w:szCs w:val="20"/>
              </w:rPr>
            </w:pPr>
          </w:p>
        </w:tc>
        <w:tc>
          <w:tcPr>
            <w:tcW w:w="4141" w:type="dxa"/>
          </w:tcPr>
          <w:p w14:paraId="68A686B0" w14:textId="77777777" w:rsidR="00646E19" w:rsidRDefault="00646E19" w:rsidP="00156E84">
            <w:pPr>
              <w:pStyle w:val="ListParagraph"/>
              <w:spacing w:after="0"/>
              <w:rPr>
                <w:rFonts w:ascii="Arial" w:hAnsi="Arial" w:cs="Arial"/>
                <w:sz w:val="20"/>
                <w:szCs w:val="20"/>
              </w:rPr>
            </w:pPr>
          </w:p>
          <w:p w14:paraId="1965ADA9" w14:textId="62A6B04E" w:rsidR="006C3CA5" w:rsidRDefault="006C3CA5" w:rsidP="00644BB2">
            <w:pPr>
              <w:pStyle w:val="ListParagraph"/>
              <w:numPr>
                <w:ilvl w:val="0"/>
                <w:numId w:val="3"/>
              </w:numPr>
              <w:spacing w:after="0"/>
              <w:rPr>
                <w:rFonts w:ascii="Arial" w:hAnsi="Arial" w:cs="Arial"/>
                <w:sz w:val="20"/>
                <w:szCs w:val="20"/>
              </w:rPr>
            </w:pPr>
            <w:r>
              <w:rPr>
                <w:rFonts w:ascii="Arial" w:hAnsi="Arial" w:cs="Arial"/>
                <w:sz w:val="20"/>
                <w:szCs w:val="20"/>
              </w:rPr>
              <w:t>Evidence of insight lead decision making</w:t>
            </w:r>
          </w:p>
          <w:p w14:paraId="2FC68E8F" w14:textId="2D3FB463" w:rsidR="006C3CA5" w:rsidRDefault="006C3CA5" w:rsidP="00644BB2">
            <w:pPr>
              <w:pStyle w:val="ListParagraph"/>
              <w:numPr>
                <w:ilvl w:val="0"/>
                <w:numId w:val="3"/>
              </w:numPr>
              <w:spacing w:after="0"/>
              <w:rPr>
                <w:rFonts w:ascii="Arial" w:hAnsi="Arial" w:cs="Arial"/>
                <w:sz w:val="20"/>
                <w:szCs w:val="20"/>
              </w:rPr>
            </w:pPr>
            <w:r>
              <w:rPr>
                <w:rFonts w:ascii="Arial" w:hAnsi="Arial" w:cs="Arial"/>
                <w:sz w:val="20"/>
                <w:szCs w:val="20"/>
              </w:rPr>
              <w:t>Member needs assessments completed.</w:t>
            </w:r>
          </w:p>
          <w:p w14:paraId="68954DD9" w14:textId="391964BC" w:rsidR="009E22D0" w:rsidRDefault="006647E4" w:rsidP="00644BB2">
            <w:pPr>
              <w:pStyle w:val="ListParagraph"/>
              <w:numPr>
                <w:ilvl w:val="0"/>
                <w:numId w:val="3"/>
              </w:numPr>
              <w:spacing w:after="0"/>
              <w:rPr>
                <w:rFonts w:ascii="Arial" w:hAnsi="Arial" w:cs="Arial"/>
                <w:sz w:val="20"/>
                <w:szCs w:val="20"/>
              </w:rPr>
            </w:pPr>
            <w:r>
              <w:rPr>
                <w:rFonts w:ascii="Arial" w:hAnsi="Arial" w:cs="Arial"/>
                <w:sz w:val="20"/>
                <w:szCs w:val="20"/>
              </w:rPr>
              <w:t>Strong or improving N</w:t>
            </w:r>
            <w:r w:rsidR="00644BB2" w:rsidRPr="00644BB2">
              <w:rPr>
                <w:rFonts w:ascii="Arial" w:hAnsi="Arial" w:cs="Arial"/>
                <w:sz w:val="20"/>
                <w:szCs w:val="20"/>
              </w:rPr>
              <w:t xml:space="preserve">et </w:t>
            </w:r>
            <w:r>
              <w:rPr>
                <w:rFonts w:ascii="Arial" w:hAnsi="Arial" w:cs="Arial"/>
                <w:sz w:val="20"/>
                <w:szCs w:val="20"/>
              </w:rPr>
              <w:t>P</w:t>
            </w:r>
            <w:r w:rsidR="00644BB2" w:rsidRPr="00644BB2">
              <w:rPr>
                <w:rFonts w:ascii="Arial" w:hAnsi="Arial" w:cs="Arial"/>
                <w:sz w:val="20"/>
                <w:szCs w:val="20"/>
              </w:rPr>
              <w:t xml:space="preserve">romoter </w:t>
            </w:r>
            <w:r>
              <w:rPr>
                <w:rFonts w:ascii="Arial" w:hAnsi="Arial" w:cs="Arial"/>
                <w:sz w:val="20"/>
                <w:szCs w:val="20"/>
              </w:rPr>
              <w:t>S</w:t>
            </w:r>
            <w:r w:rsidR="00644BB2" w:rsidRPr="00644BB2">
              <w:rPr>
                <w:rFonts w:ascii="Arial" w:hAnsi="Arial" w:cs="Arial"/>
                <w:sz w:val="20"/>
                <w:szCs w:val="20"/>
              </w:rPr>
              <w:t>core</w:t>
            </w:r>
            <w:r w:rsidR="006C3CA5">
              <w:rPr>
                <w:rFonts w:ascii="Arial" w:hAnsi="Arial" w:cs="Arial"/>
                <w:sz w:val="20"/>
                <w:szCs w:val="20"/>
              </w:rPr>
              <w:t xml:space="preserve"> and </w:t>
            </w:r>
            <w:r>
              <w:rPr>
                <w:rFonts w:ascii="Arial" w:hAnsi="Arial" w:cs="Arial"/>
                <w:sz w:val="20"/>
                <w:szCs w:val="20"/>
              </w:rPr>
              <w:t>M</w:t>
            </w:r>
            <w:r w:rsidR="006C3CA5">
              <w:rPr>
                <w:rFonts w:ascii="Arial" w:hAnsi="Arial" w:cs="Arial"/>
                <w:sz w:val="20"/>
                <w:szCs w:val="20"/>
              </w:rPr>
              <w:t xml:space="preserve">ember </w:t>
            </w:r>
            <w:r>
              <w:rPr>
                <w:rFonts w:ascii="Arial" w:hAnsi="Arial" w:cs="Arial"/>
                <w:sz w:val="20"/>
                <w:szCs w:val="20"/>
              </w:rPr>
              <w:t>S</w:t>
            </w:r>
            <w:r w:rsidR="006C3CA5">
              <w:rPr>
                <w:rFonts w:ascii="Arial" w:hAnsi="Arial" w:cs="Arial"/>
                <w:sz w:val="20"/>
                <w:szCs w:val="20"/>
              </w:rPr>
              <w:t xml:space="preserve">atisfaction </w:t>
            </w:r>
            <w:r>
              <w:rPr>
                <w:rFonts w:ascii="Arial" w:hAnsi="Arial" w:cs="Arial"/>
                <w:sz w:val="20"/>
                <w:szCs w:val="20"/>
              </w:rPr>
              <w:t>S</w:t>
            </w:r>
            <w:r w:rsidR="006C3CA5">
              <w:rPr>
                <w:rFonts w:ascii="Arial" w:hAnsi="Arial" w:cs="Arial"/>
                <w:sz w:val="20"/>
                <w:szCs w:val="20"/>
              </w:rPr>
              <w:t>cores by segment.</w:t>
            </w:r>
          </w:p>
          <w:p w14:paraId="65C7C8A3" w14:textId="72E6FB3D" w:rsidR="006C3CA5" w:rsidRPr="00644BB2" w:rsidRDefault="006C3CA5" w:rsidP="00A50873">
            <w:pPr>
              <w:pStyle w:val="ListParagraph"/>
              <w:spacing w:after="0"/>
              <w:rPr>
                <w:rFonts w:ascii="Arial" w:hAnsi="Arial" w:cs="Arial"/>
                <w:sz w:val="20"/>
                <w:szCs w:val="20"/>
              </w:rPr>
            </w:pPr>
          </w:p>
        </w:tc>
      </w:tr>
      <w:tr w:rsidR="009E22D0" w:rsidRPr="00B75089" w14:paraId="2659FD29" w14:textId="77777777" w:rsidTr="009E22D0">
        <w:trPr>
          <w:trHeight w:val="591"/>
        </w:trPr>
        <w:tc>
          <w:tcPr>
            <w:tcW w:w="6346" w:type="dxa"/>
          </w:tcPr>
          <w:p w14:paraId="250E8B10"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3EAF2DF7" w14:textId="3EF3AF5B" w:rsidR="006C3CA5" w:rsidRDefault="006C3CA5" w:rsidP="00644BB2">
            <w:pPr>
              <w:pStyle w:val="ListParagraph"/>
              <w:numPr>
                <w:ilvl w:val="0"/>
                <w:numId w:val="4"/>
              </w:numPr>
              <w:rPr>
                <w:rFonts w:ascii="Arial" w:hAnsi="Arial" w:cs="Arial"/>
                <w:sz w:val="20"/>
                <w:szCs w:val="20"/>
              </w:rPr>
            </w:pPr>
            <w:r>
              <w:rPr>
                <w:rFonts w:ascii="Arial" w:hAnsi="Arial" w:cs="Arial"/>
                <w:sz w:val="20"/>
                <w:szCs w:val="20"/>
              </w:rPr>
              <w:t>Engage business-wide to support the development of product knowledge</w:t>
            </w:r>
            <w:r w:rsidR="000818B7">
              <w:rPr>
                <w:rFonts w:ascii="Arial" w:hAnsi="Arial" w:cs="Arial"/>
                <w:sz w:val="20"/>
                <w:szCs w:val="20"/>
              </w:rPr>
              <w:t>.</w:t>
            </w:r>
          </w:p>
          <w:p w14:paraId="259AFE11" w14:textId="0787ABEE" w:rsidR="000818B7" w:rsidRDefault="000818B7" w:rsidP="00644BB2">
            <w:pPr>
              <w:pStyle w:val="ListParagraph"/>
              <w:numPr>
                <w:ilvl w:val="0"/>
                <w:numId w:val="4"/>
              </w:numPr>
              <w:rPr>
                <w:rFonts w:ascii="Arial" w:hAnsi="Arial" w:cs="Arial"/>
                <w:sz w:val="20"/>
                <w:szCs w:val="20"/>
              </w:rPr>
            </w:pPr>
            <w:r>
              <w:rPr>
                <w:rFonts w:ascii="Arial" w:hAnsi="Arial" w:cs="Arial"/>
                <w:sz w:val="20"/>
                <w:szCs w:val="20"/>
              </w:rPr>
              <w:t>Act as product subject matter expert for technical queries</w:t>
            </w:r>
          </w:p>
          <w:p w14:paraId="69960D45" w14:textId="5DDD7C19" w:rsidR="000818B7" w:rsidRDefault="000818B7" w:rsidP="000818B7">
            <w:pPr>
              <w:pStyle w:val="ListParagraph"/>
              <w:numPr>
                <w:ilvl w:val="0"/>
                <w:numId w:val="4"/>
              </w:numPr>
              <w:rPr>
                <w:rFonts w:ascii="Arial" w:hAnsi="Arial" w:cs="Arial"/>
                <w:sz w:val="20"/>
                <w:szCs w:val="20"/>
              </w:rPr>
            </w:pPr>
            <w:r>
              <w:rPr>
                <w:rFonts w:ascii="Arial" w:hAnsi="Arial" w:cs="Arial"/>
                <w:sz w:val="20"/>
                <w:szCs w:val="20"/>
              </w:rPr>
              <w:t>Lead multidisciplinary working parties to delivery product lead business change.</w:t>
            </w:r>
          </w:p>
          <w:p w14:paraId="14EEBC4D" w14:textId="1B0DFDC8" w:rsidR="000818B7" w:rsidRDefault="000818B7" w:rsidP="000818B7">
            <w:pPr>
              <w:pStyle w:val="ListParagraph"/>
              <w:numPr>
                <w:ilvl w:val="0"/>
                <w:numId w:val="4"/>
              </w:numPr>
              <w:rPr>
                <w:rFonts w:ascii="Arial" w:hAnsi="Arial" w:cs="Arial"/>
                <w:sz w:val="20"/>
                <w:szCs w:val="20"/>
              </w:rPr>
            </w:pPr>
            <w:r>
              <w:rPr>
                <w:rFonts w:ascii="Arial" w:hAnsi="Arial" w:cs="Arial"/>
                <w:sz w:val="20"/>
                <w:szCs w:val="20"/>
              </w:rPr>
              <w:t>Take accountability for identifying and addressing personal development needs.</w:t>
            </w:r>
          </w:p>
          <w:p w14:paraId="02CDB1E9" w14:textId="3DB6ECD3" w:rsidR="000818B7" w:rsidRPr="00A50873" w:rsidRDefault="000818B7" w:rsidP="000818B7">
            <w:pPr>
              <w:pStyle w:val="ListParagraph"/>
              <w:numPr>
                <w:ilvl w:val="0"/>
                <w:numId w:val="4"/>
              </w:numPr>
              <w:rPr>
                <w:rFonts w:ascii="Arial" w:hAnsi="Arial" w:cs="Arial"/>
                <w:sz w:val="20"/>
                <w:szCs w:val="20"/>
              </w:rPr>
            </w:pPr>
            <w:r>
              <w:rPr>
                <w:rFonts w:ascii="Arial" w:hAnsi="Arial" w:cs="Arial"/>
                <w:sz w:val="20"/>
                <w:szCs w:val="20"/>
              </w:rPr>
              <w:t>Support colleagues by providing constructive feedback on performance and behaviours.</w:t>
            </w:r>
          </w:p>
          <w:p w14:paraId="39F9BA02" w14:textId="3F926309" w:rsidR="009E22D0" w:rsidRPr="00644BB2" w:rsidRDefault="009E22D0" w:rsidP="00644BB2">
            <w:pPr>
              <w:pStyle w:val="ListParagraph"/>
              <w:numPr>
                <w:ilvl w:val="0"/>
                <w:numId w:val="4"/>
              </w:numPr>
              <w:rPr>
                <w:rFonts w:ascii="Arial" w:hAnsi="Arial" w:cs="Arial"/>
                <w:sz w:val="20"/>
                <w:szCs w:val="20"/>
              </w:rPr>
            </w:pPr>
          </w:p>
        </w:tc>
        <w:tc>
          <w:tcPr>
            <w:tcW w:w="4141" w:type="dxa"/>
          </w:tcPr>
          <w:p w14:paraId="7C4B9A85" w14:textId="156943AC" w:rsidR="00156E84" w:rsidRDefault="00156E84" w:rsidP="00156E84">
            <w:pPr>
              <w:pStyle w:val="ListParagraph"/>
              <w:tabs>
                <w:tab w:val="left" w:pos="3145"/>
              </w:tabs>
              <w:spacing w:after="0"/>
              <w:rPr>
                <w:rFonts w:ascii="Arial" w:hAnsi="Arial" w:cs="Arial"/>
                <w:sz w:val="20"/>
                <w:szCs w:val="20"/>
              </w:rPr>
            </w:pPr>
          </w:p>
          <w:p w14:paraId="0255DF20" w14:textId="77777777" w:rsidR="00156E84" w:rsidRDefault="00156E84" w:rsidP="00156E84">
            <w:pPr>
              <w:pStyle w:val="ListParagraph"/>
              <w:tabs>
                <w:tab w:val="left" w:pos="3145"/>
              </w:tabs>
              <w:spacing w:after="0"/>
              <w:rPr>
                <w:rFonts w:ascii="Arial" w:hAnsi="Arial" w:cs="Arial"/>
                <w:sz w:val="20"/>
                <w:szCs w:val="20"/>
              </w:rPr>
            </w:pPr>
          </w:p>
          <w:p w14:paraId="3C61A65C" w14:textId="2601695D" w:rsidR="00644BB2" w:rsidRPr="002D7ABB" w:rsidRDefault="00644BB2" w:rsidP="002D7ABB">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 xml:space="preserve">Delivery of Personal Development Plan </w:t>
            </w:r>
            <w:r w:rsidR="00156E84">
              <w:rPr>
                <w:rFonts w:ascii="Arial" w:hAnsi="Arial" w:cs="Arial"/>
                <w:sz w:val="20"/>
                <w:szCs w:val="20"/>
              </w:rPr>
              <w:t>within agreed timescales.</w:t>
            </w:r>
          </w:p>
          <w:p w14:paraId="0937E3C7" w14:textId="2416C616" w:rsidR="00644BB2" w:rsidRDefault="00644BB2" w:rsidP="00644BB2">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r w:rsidR="00156E84">
              <w:rPr>
                <w:rFonts w:ascii="Arial" w:hAnsi="Arial" w:cs="Arial"/>
                <w:sz w:val="20"/>
                <w:szCs w:val="20"/>
              </w:rPr>
              <w:t>.</w:t>
            </w:r>
          </w:p>
          <w:p w14:paraId="18B9F976" w14:textId="3563347F" w:rsidR="00156E84" w:rsidRPr="00644BB2" w:rsidRDefault="00156E84" w:rsidP="00644BB2">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360degree feedback</w:t>
            </w:r>
          </w:p>
          <w:p w14:paraId="402A004A" w14:textId="77777777" w:rsidR="009E22D0" w:rsidRPr="00B75089" w:rsidRDefault="009E22D0" w:rsidP="002D7ABB">
            <w:pPr>
              <w:pStyle w:val="ListParagraph"/>
              <w:tabs>
                <w:tab w:val="left" w:pos="3145"/>
              </w:tabs>
              <w:spacing w:after="0"/>
              <w:rPr>
                <w:rFonts w:ascii="Arial" w:hAnsi="Arial" w:cs="Arial"/>
                <w:sz w:val="20"/>
                <w:szCs w:val="20"/>
              </w:rPr>
            </w:pPr>
          </w:p>
        </w:tc>
      </w:tr>
      <w:tr w:rsidR="009E22D0" w:rsidRPr="00B75089" w14:paraId="74750EBE" w14:textId="77777777" w:rsidTr="009E22D0">
        <w:trPr>
          <w:trHeight w:val="591"/>
        </w:trPr>
        <w:tc>
          <w:tcPr>
            <w:tcW w:w="6346" w:type="dxa"/>
          </w:tcPr>
          <w:p w14:paraId="6551E569"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2E9787D5" w14:textId="2C360390" w:rsidR="006647E4" w:rsidRDefault="006647E4" w:rsidP="00644BB2">
            <w:pPr>
              <w:pStyle w:val="ListParagraph"/>
              <w:numPr>
                <w:ilvl w:val="0"/>
                <w:numId w:val="14"/>
              </w:numPr>
              <w:rPr>
                <w:rFonts w:ascii="Arial" w:hAnsi="Arial" w:cs="Arial"/>
                <w:sz w:val="20"/>
                <w:szCs w:val="20"/>
              </w:rPr>
            </w:pPr>
            <w:r>
              <w:rPr>
                <w:rFonts w:ascii="Arial" w:hAnsi="Arial" w:cs="Arial"/>
                <w:sz w:val="20"/>
                <w:szCs w:val="20"/>
              </w:rPr>
              <w:t>Conduct Product Risk assessments to identify potential issues and put in place mitigation plans.</w:t>
            </w:r>
          </w:p>
          <w:p w14:paraId="2F338095" w14:textId="18ABF031" w:rsidR="006647E4" w:rsidRDefault="006647E4" w:rsidP="00644BB2">
            <w:pPr>
              <w:pStyle w:val="ListParagraph"/>
              <w:numPr>
                <w:ilvl w:val="0"/>
                <w:numId w:val="14"/>
              </w:numPr>
              <w:rPr>
                <w:rFonts w:ascii="Arial" w:hAnsi="Arial" w:cs="Arial"/>
                <w:sz w:val="20"/>
                <w:szCs w:val="20"/>
              </w:rPr>
            </w:pPr>
            <w:r>
              <w:rPr>
                <w:rFonts w:ascii="Arial" w:hAnsi="Arial" w:cs="Arial"/>
                <w:sz w:val="20"/>
                <w:szCs w:val="20"/>
              </w:rPr>
              <w:t>Report risks and issues identified within Commercial Services. Monitor and mitigate any risks that directly impact product delivery.</w:t>
            </w:r>
          </w:p>
          <w:p w14:paraId="11DACCFB" w14:textId="47CFEEC8" w:rsidR="009E22D0" w:rsidRPr="00644BB2" w:rsidRDefault="009E22D0" w:rsidP="00156E84">
            <w:pPr>
              <w:pStyle w:val="ListParagraph"/>
              <w:rPr>
                <w:rFonts w:ascii="Arial" w:hAnsi="Arial" w:cs="Arial"/>
                <w:sz w:val="20"/>
                <w:szCs w:val="20"/>
              </w:rPr>
            </w:pPr>
          </w:p>
        </w:tc>
        <w:tc>
          <w:tcPr>
            <w:tcW w:w="4141" w:type="dxa"/>
          </w:tcPr>
          <w:p w14:paraId="2518DDA2" w14:textId="77777777" w:rsidR="00156E84" w:rsidRPr="00156E84" w:rsidRDefault="00156E84" w:rsidP="00156E84">
            <w:pPr>
              <w:pStyle w:val="ListParagraph"/>
              <w:rPr>
                <w:rFonts w:ascii="Arial" w:hAnsi="Arial" w:cs="Arial"/>
                <w:sz w:val="20"/>
                <w:szCs w:val="20"/>
              </w:rPr>
            </w:pPr>
          </w:p>
          <w:p w14:paraId="11F678E0" w14:textId="39E1C394" w:rsidR="002D7ABB" w:rsidRPr="002D7ABB"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49DD8837" w14:textId="77777777" w:rsidR="009E22D0" w:rsidRPr="00A50873"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Audit Actions</w:t>
            </w:r>
          </w:p>
          <w:p w14:paraId="3787EBFD" w14:textId="7A348AA6" w:rsidR="006647E4" w:rsidRPr="00B75089" w:rsidRDefault="006647E4" w:rsidP="00B75089">
            <w:pPr>
              <w:pStyle w:val="ListParagraph"/>
              <w:numPr>
                <w:ilvl w:val="0"/>
                <w:numId w:val="5"/>
              </w:numPr>
              <w:rPr>
                <w:rFonts w:ascii="Arial" w:hAnsi="Arial" w:cs="Arial"/>
                <w:sz w:val="20"/>
                <w:szCs w:val="20"/>
              </w:rPr>
            </w:pPr>
            <w:r>
              <w:rPr>
                <w:rFonts w:ascii="Arial" w:hAnsi="Arial" w:cs="Arial"/>
                <w:sz w:val="20"/>
                <w:szCs w:val="20"/>
              </w:rPr>
              <w:t>Risk Assessments within Annual Product Reviews (APR)</w:t>
            </w:r>
          </w:p>
        </w:tc>
      </w:tr>
    </w:tbl>
    <w:p w14:paraId="49C373F4"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1176B7D2" w14:textId="77777777" w:rsidTr="00FF16B8">
        <w:trPr>
          <w:trHeight w:val="456"/>
        </w:trPr>
        <w:tc>
          <w:tcPr>
            <w:tcW w:w="10490" w:type="dxa"/>
            <w:shd w:val="clear" w:color="auto" w:fill="D9D9D9" w:themeFill="background1" w:themeFillShade="D9"/>
          </w:tcPr>
          <w:p w14:paraId="6A4424E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348231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4B097628" w14:textId="77777777" w:rsidTr="00FF16B8">
        <w:trPr>
          <w:trHeight w:val="693"/>
        </w:trPr>
        <w:tc>
          <w:tcPr>
            <w:tcW w:w="10490" w:type="dxa"/>
          </w:tcPr>
          <w:p w14:paraId="4637695F" w14:textId="27CCAA20" w:rsidR="00651E1E" w:rsidRPr="00A50873" w:rsidRDefault="00651E1E" w:rsidP="00651E1E">
            <w:pPr>
              <w:pStyle w:val="ListParagraph"/>
              <w:numPr>
                <w:ilvl w:val="0"/>
                <w:numId w:val="18"/>
              </w:numPr>
              <w:rPr>
                <w:rFonts w:ascii="Arial" w:eastAsia="Calibri" w:hAnsi="Arial" w:cs="Arial"/>
                <w:sz w:val="20"/>
                <w:szCs w:val="20"/>
              </w:rPr>
            </w:pPr>
            <w:r w:rsidRPr="00644BB2">
              <w:rPr>
                <w:rFonts w:ascii="Arial" w:eastAsia="Calibri" w:hAnsi="Arial" w:cs="Arial"/>
                <w:sz w:val="20"/>
                <w:szCs w:val="20"/>
              </w:rPr>
              <w:t xml:space="preserve">Support the development and delivery of the </w:t>
            </w:r>
            <w:r>
              <w:rPr>
                <w:rFonts w:ascii="Arial" w:eastAsia="Calibri" w:hAnsi="Arial" w:cs="Arial"/>
                <w:sz w:val="20"/>
                <w:szCs w:val="20"/>
              </w:rPr>
              <w:t xml:space="preserve">Product and Proposition Development </w:t>
            </w:r>
            <w:r w:rsidRPr="00644BB2">
              <w:rPr>
                <w:rFonts w:ascii="Arial" w:eastAsia="Calibri" w:hAnsi="Arial" w:cs="Arial"/>
                <w:sz w:val="20"/>
                <w:szCs w:val="20"/>
              </w:rPr>
              <w:t>strategy to plan, cost and quality</w:t>
            </w:r>
            <w:r>
              <w:rPr>
                <w:rFonts w:ascii="Arial" w:eastAsia="Calibri" w:hAnsi="Arial" w:cs="Arial"/>
                <w:sz w:val="20"/>
                <w:szCs w:val="20"/>
              </w:rPr>
              <w:t>.</w:t>
            </w:r>
          </w:p>
          <w:p w14:paraId="1276A8F1" w14:textId="0F084EF1" w:rsidR="004D18E8" w:rsidRPr="00156E84" w:rsidRDefault="009B35AA" w:rsidP="00651E1E">
            <w:pPr>
              <w:pStyle w:val="ListParagraph"/>
              <w:numPr>
                <w:ilvl w:val="0"/>
                <w:numId w:val="18"/>
              </w:numPr>
              <w:rPr>
                <w:rFonts w:ascii="Arial" w:hAnsi="Arial" w:cs="Arial"/>
                <w:sz w:val="20"/>
                <w:szCs w:val="20"/>
              </w:rPr>
            </w:pPr>
            <w:r w:rsidRPr="00156E84">
              <w:rPr>
                <w:rFonts w:ascii="Arial" w:hAnsi="Arial" w:cs="Arial"/>
                <w:sz w:val="20"/>
                <w:szCs w:val="20"/>
              </w:rPr>
              <w:t xml:space="preserve">To </w:t>
            </w:r>
            <w:r w:rsidR="000808DE" w:rsidRPr="00156E84">
              <w:rPr>
                <w:rFonts w:ascii="Arial" w:hAnsi="Arial" w:cs="Arial"/>
                <w:sz w:val="20"/>
                <w:szCs w:val="20"/>
              </w:rPr>
              <w:t>define the target market</w:t>
            </w:r>
            <w:r w:rsidR="006647E4" w:rsidRPr="00156E84">
              <w:rPr>
                <w:rFonts w:ascii="Arial" w:hAnsi="Arial" w:cs="Arial"/>
                <w:sz w:val="20"/>
                <w:szCs w:val="20"/>
              </w:rPr>
              <w:t xml:space="preserve">s </w:t>
            </w:r>
            <w:r w:rsidR="000808DE" w:rsidRPr="00156E84">
              <w:rPr>
                <w:rFonts w:ascii="Arial" w:hAnsi="Arial" w:cs="Arial"/>
                <w:sz w:val="20"/>
                <w:szCs w:val="20"/>
              </w:rPr>
              <w:t xml:space="preserve">and </w:t>
            </w:r>
            <w:r w:rsidRPr="00156E84">
              <w:rPr>
                <w:rFonts w:ascii="Arial" w:hAnsi="Arial" w:cs="Arial"/>
                <w:sz w:val="20"/>
                <w:szCs w:val="20"/>
              </w:rPr>
              <w:t xml:space="preserve">manage the MPS portfolio of products and propositions </w:t>
            </w:r>
            <w:r w:rsidR="005A5590" w:rsidRPr="00156E84">
              <w:rPr>
                <w:rFonts w:ascii="Arial" w:hAnsi="Arial" w:cs="Arial"/>
                <w:sz w:val="20"/>
                <w:szCs w:val="20"/>
              </w:rPr>
              <w:t xml:space="preserve">to ensure they meet </w:t>
            </w:r>
            <w:r w:rsidRPr="00156E84">
              <w:rPr>
                <w:rFonts w:ascii="Arial" w:hAnsi="Arial" w:cs="Arial"/>
                <w:sz w:val="20"/>
                <w:szCs w:val="20"/>
              </w:rPr>
              <w:t>market and member needs</w:t>
            </w:r>
            <w:r w:rsidR="000808DE" w:rsidRPr="00156E84">
              <w:rPr>
                <w:rFonts w:ascii="Arial" w:hAnsi="Arial" w:cs="Arial"/>
                <w:sz w:val="20"/>
                <w:szCs w:val="20"/>
              </w:rPr>
              <w:t>.</w:t>
            </w:r>
          </w:p>
          <w:p w14:paraId="05CF2DAC" w14:textId="32519D48" w:rsidR="000808DE" w:rsidRPr="00156E84" w:rsidRDefault="000808DE" w:rsidP="00651E1E">
            <w:pPr>
              <w:pStyle w:val="ListParagraph"/>
              <w:numPr>
                <w:ilvl w:val="0"/>
                <w:numId w:val="18"/>
              </w:numPr>
              <w:rPr>
                <w:rFonts w:ascii="Arial" w:hAnsi="Arial" w:cs="Arial"/>
                <w:sz w:val="20"/>
                <w:szCs w:val="20"/>
              </w:rPr>
            </w:pPr>
            <w:r w:rsidRPr="00156E84">
              <w:rPr>
                <w:rFonts w:ascii="Arial" w:hAnsi="Arial" w:cs="Arial"/>
                <w:sz w:val="20"/>
                <w:szCs w:val="20"/>
              </w:rPr>
              <w:t>Ensure we are delivering a member centric experience and we treat our members fairly and in accordance with TCF outcomes.</w:t>
            </w:r>
          </w:p>
          <w:p w14:paraId="6E6ED613" w14:textId="5E43CE2F" w:rsidR="000808DE" w:rsidRPr="00156E84" w:rsidRDefault="006647E4" w:rsidP="00651E1E">
            <w:pPr>
              <w:pStyle w:val="ListParagraph"/>
              <w:numPr>
                <w:ilvl w:val="0"/>
                <w:numId w:val="18"/>
              </w:numPr>
              <w:rPr>
                <w:rFonts w:ascii="Arial" w:hAnsi="Arial" w:cs="Arial"/>
                <w:sz w:val="20"/>
                <w:szCs w:val="20"/>
              </w:rPr>
            </w:pPr>
            <w:r w:rsidRPr="00156E84">
              <w:rPr>
                <w:rFonts w:ascii="Arial" w:hAnsi="Arial" w:cs="Arial"/>
                <w:sz w:val="20"/>
                <w:szCs w:val="20"/>
              </w:rPr>
              <w:t xml:space="preserve">Drive interactions </w:t>
            </w:r>
            <w:r w:rsidR="00C53ED5" w:rsidRPr="00156E84">
              <w:rPr>
                <w:rFonts w:ascii="Arial" w:hAnsi="Arial" w:cs="Arial"/>
                <w:sz w:val="20"/>
                <w:szCs w:val="20"/>
              </w:rPr>
              <w:t xml:space="preserve">and work collaboratively </w:t>
            </w:r>
            <w:r w:rsidR="009B35AA" w:rsidRPr="00156E84">
              <w:rPr>
                <w:rFonts w:ascii="Arial" w:hAnsi="Arial" w:cs="Arial"/>
                <w:sz w:val="20"/>
                <w:szCs w:val="20"/>
              </w:rPr>
              <w:t>with colleagues across Commercial Services to analyse product performance and act on any resulting insight.</w:t>
            </w:r>
          </w:p>
          <w:p w14:paraId="483BE919" w14:textId="031628B5" w:rsidR="000808DE" w:rsidRPr="00156E84" w:rsidRDefault="00A8708E" w:rsidP="00651E1E">
            <w:pPr>
              <w:pStyle w:val="ListParagraph"/>
              <w:numPr>
                <w:ilvl w:val="0"/>
                <w:numId w:val="18"/>
              </w:numPr>
              <w:rPr>
                <w:rFonts w:ascii="Arial" w:hAnsi="Arial" w:cs="Arial"/>
                <w:sz w:val="20"/>
                <w:szCs w:val="20"/>
              </w:rPr>
            </w:pPr>
            <w:r w:rsidRPr="00156E84">
              <w:rPr>
                <w:rFonts w:ascii="Arial" w:hAnsi="Arial" w:cs="Arial"/>
                <w:sz w:val="20"/>
                <w:szCs w:val="20"/>
              </w:rPr>
              <w:t>Ensure product documentation is developed and maintained according to best practice and to regulatory standards where appropriate. Work with brand and marketing and business development teams so that MPS products and propositions are communicated clearly and accurately to members.</w:t>
            </w:r>
          </w:p>
          <w:p w14:paraId="219A96A0" w14:textId="7A5F7A84" w:rsidR="006D64FD" w:rsidRPr="00156E84" w:rsidRDefault="00177996" w:rsidP="00651E1E">
            <w:pPr>
              <w:pStyle w:val="ListParagraph"/>
              <w:numPr>
                <w:ilvl w:val="0"/>
                <w:numId w:val="18"/>
              </w:numPr>
              <w:rPr>
                <w:rFonts w:ascii="Arial" w:hAnsi="Arial" w:cs="Arial"/>
                <w:sz w:val="20"/>
                <w:szCs w:val="20"/>
              </w:rPr>
            </w:pPr>
            <w:r w:rsidRPr="00156E84">
              <w:rPr>
                <w:rFonts w:ascii="Arial" w:hAnsi="Arial" w:cs="Arial"/>
                <w:sz w:val="20"/>
                <w:szCs w:val="20"/>
              </w:rPr>
              <w:t>Develop external networks and e</w:t>
            </w:r>
            <w:r w:rsidR="00C53ED5" w:rsidRPr="00156E84">
              <w:rPr>
                <w:rFonts w:ascii="Arial" w:hAnsi="Arial" w:cs="Arial"/>
                <w:sz w:val="20"/>
                <w:szCs w:val="20"/>
              </w:rPr>
              <w:t>ngage with</w:t>
            </w:r>
            <w:r w:rsidR="006D64FD" w:rsidRPr="00156E84">
              <w:rPr>
                <w:rFonts w:ascii="Arial" w:hAnsi="Arial" w:cs="Arial"/>
                <w:sz w:val="20"/>
                <w:szCs w:val="20"/>
              </w:rPr>
              <w:t xml:space="preserve"> innovation </w:t>
            </w:r>
            <w:r w:rsidR="00960093" w:rsidRPr="00156E84">
              <w:rPr>
                <w:rFonts w:ascii="Arial" w:hAnsi="Arial" w:cs="Arial"/>
                <w:sz w:val="20"/>
                <w:szCs w:val="20"/>
              </w:rPr>
              <w:t xml:space="preserve">sources </w:t>
            </w:r>
            <w:r w:rsidR="00C53ED5" w:rsidRPr="00156E84">
              <w:rPr>
                <w:rFonts w:ascii="Arial" w:hAnsi="Arial" w:cs="Arial"/>
                <w:sz w:val="20"/>
                <w:szCs w:val="20"/>
              </w:rPr>
              <w:t>to</w:t>
            </w:r>
            <w:r w:rsidR="00156E84" w:rsidRPr="00156E84">
              <w:rPr>
                <w:rFonts w:ascii="Arial" w:hAnsi="Arial" w:cs="Arial"/>
                <w:sz w:val="20"/>
                <w:szCs w:val="20"/>
              </w:rPr>
              <w:t xml:space="preserve"> </w:t>
            </w:r>
            <w:r w:rsidR="00960093" w:rsidRPr="00156E84">
              <w:rPr>
                <w:rFonts w:ascii="Arial" w:hAnsi="Arial" w:cs="Arial"/>
                <w:sz w:val="20"/>
                <w:szCs w:val="20"/>
              </w:rPr>
              <w:t>understand future trends and their impact on the company. U</w:t>
            </w:r>
            <w:r w:rsidR="006D64FD" w:rsidRPr="00156E84">
              <w:rPr>
                <w:rFonts w:ascii="Arial" w:hAnsi="Arial" w:cs="Arial"/>
                <w:sz w:val="20"/>
                <w:szCs w:val="20"/>
              </w:rPr>
              <w:t xml:space="preserve">tilise </w:t>
            </w:r>
            <w:r w:rsidR="00671F6B" w:rsidRPr="00156E84">
              <w:rPr>
                <w:rFonts w:ascii="Arial" w:hAnsi="Arial" w:cs="Arial"/>
                <w:sz w:val="20"/>
                <w:szCs w:val="20"/>
              </w:rPr>
              <w:t>research and</w:t>
            </w:r>
            <w:r w:rsidR="006D64FD" w:rsidRPr="00156E84">
              <w:rPr>
                <w:rFonts w:ascii="Arial" w:hAnsi="Arial" w:cs="Arial"/>
                <w:sz w:val="20"/>
                <w:szCs w:val="20"/>
              </w:rPr>
              <w:t xml:space="preserve"> use innovation tools to derive ideas for new products and propositions. </w:t>
            </w:r>
          </w:p>
          <w:p w14:paraId="68BF6BA7" w14:textId="1DF90F9E" w:rsidR="00760685" w:rsidRPr="00156E84" w:rsidRDefault="00A8708E" w:rsidP="00651E1E">
            <w:pPr>
              <w:pStyle w:val="ListParagraph"/>
              <w:numPr>
                <w:ilvl w:val="0"/>
                <w:numId w:val="18"/>
              </w:numPr>
              <w:rPr>
                <w:rFonts w:ascii="Arial" w:hAnsi="Arial" w:cs="Arial"/>
                <w:sz w:val="20"/>
                <w:szCs w:val="20"/>
              </w:rPr>
            </w:pPr>
            <w:r w:rsidRPr="00156E84">
              <w:rPr>
                <w:rFonts w:ascii="Arial" w:hAnsi="Arial" w:cs="Arial"/>
                <w:sz w:val="20"/>
                <w:szCs w:val="20"/>
              </w:rPr>
              <w:t>Ongoing management of the product development pipeline including the e</w:t>
            </w:r>
            <w:r w:rsidR="003A0BBF" w:rsidRPr="00156E84">
              <w:rPr>
                <w:rFonts w:ascii="Arial" w:hAnsi="Arial" w:cs="Arial"/>
                <w:sz w:val="20"/>
                <w:szCs w:val="20"/>
              </w:rPr>
              <w:t>valuat</w:t>
            </w:r>
            <w:r w:rsidRPr="00156E84">
              <w:rPr>
                <w:rFonts w:ascii="Arial" w:hAnsi="Arial" w:cs="Arial"/>
                <w:sz w:val="20"/>
                <w:szCs w:val="20"/>
              </w:rPr>
              <w:t>ion</w:t>
            </w:r>
            <w:r w:rsidR="003A0BBF" w:rsidRPr="00156E84">
              <w:rPr>
                <w:rFonts w:ascii="Arial" w:hAnsi="Arial" w:cs="Arial"/>
                <w:sz w:val="20"/>
                <w:szCs w:val="20"/>
              </w:rPr>
              <w:t xml:space="preserve"> and prioriti</w:t>
            </w:r>
            <w:r w:rsidRPr="00156E84">
              <w:rPr>
                <w:rFonts w:ascii="Arial" w:hAnsi="Arial" w:cs="Arial"/>
                <w:sz w:val="20"/>
                <w:szCs w:val="20"/>
              </w:rPr>
              <w:t xml:space="preserve">sation of new </w:t>
            </w:r>
            <w:r w:rsidR="003A0BBF" w:rsidRPr="00156E84">
              <w:rPr>
                <w:rFonts w:ascii="Arial" w:hAnsi="Arial" w:cs="Arial"/>
                <w:sz w:val="20"/>
                <w:szCs w:val="20"/>
              </w:rPr>
              <w:t xml:space="preserve">opportunities </w:t>
            </w:r>
            <w:r w:rsidRPr="00156E84">
              <w:rPr>
                <w:rFonts w:ascii="Arial" w:hAnsi="Arial" w:cs="Arial"/>
                <w:sz w:val="20"/>
                <w:szCs w:val="20"/>
              </w:rPr>
              <w:t>in line with</w:t>
            </w:r>
            <w:r w:rsidR="00671F6B" w:rsidRPr="00156E84">
              <w:rPr>
                <w:rFonts w:ascii="Arial" w:hAnsi="Arial" w:cs="Arial"/>
                <w:sz w:val="20"/>
                <w:szCs w:val="20"/>
              </w:rPr>
              <w:t xml:space="preserve"> MPS</w:t>
            </w:r>
            <w:r w:rsidR="003A0BBF" w:rsidRPr="00156E84">
              <w:rPr>
                <w:rFonts w:ascii="Arial" w:hAnsi="Arial" w:cs="Arial"/>
                <w:sz w:val="20"/>
                <w:szCs w:val="20"/>
              </w:rPr>
              <w:t xml:space="preserve"> corporate objectives</w:t>
            </w:r>
            <w:r w:rsidR="00760685" w:rsidRPr="00156E84">
              <w:rPr>
                <w:rFonts w:ascii="Arial" w:hAnsi="Arial" w:cs="Arial"/>
                <w:sz w:val="20"/>
                <w:szCs w:val="20"/>
              </w:rPr>
              <w:t>.</w:t>
            </w:r>
          </w:p>
          <w:p w14:paraId="2C522F98" w14:textId="34F0D089" w:rsidR="009B35AA" w:rsidRPr="005A5590" w:rsidRDefault="00177996" w:rsidP="00651E1E">
            <w:pPr>
              <w:pStyle w:val="ListParagraph"/>
              <w:numPr>
                <w:ilvl w:val="0"/>
                <w:numId w:val="18"/>
              </w:numPr>
              <w:rPr>
                <w:rFonts w:ascii="Arial" w:hAnsi="Arial" w:cs="Arial"/>
                <w:sz w:val="20"/>
                <w:szCs w:val="20"/>
              </w:rPr>
            </w:pPr>
            <w:r>
              <w:rPr>
                <w:rFonts w:ascii="Arial" w:hAnsi="Arial" w:cs="Arial"/>
                <w:sz w:val="20"/>
                <w:szCs w:val="20"/>
              </w:rPr>
              <w:t>Brief and w</w:t>
            </w:r>
            <w:r w:rsidR="009B35AA" w:rsidRPr="005A5590">
              <w:rPr>
                <w:rFonts w:ascii="Arial" w:hAnsi="Arial" w:cs="Arial"/>
                <w:sz w:val="20"/>
                <w:szCs w:val="20"/>
              </w:rPr>
              <w:t xml:space="preserve">ork with the digital and change team to </w:t>
            </w:r>
            <w:r>
              <w:rPr>
                <w:rFonts w:ascii="Arial" w:hAnsi="Arial" w:cs="Arial"/>
                <w:sz w:val="20"/>
                <w:szCs w:val="20"/>
              </w:rPr>
              <w:t xml:space="preserve">drive </w:t>
            </w:r>
            <w:r w:rsidR="009B35AA" w:rsidRPr="005A5590">
              <w:rPr>
                <w:rFonts w:ascii="Arial" w:hAnsi="Arial" w:cs="Arial"/>
                <w:sz w:val="20"/>
                <w:szCs w:val="20"/>
              </w:rPr>
              <w:t>deliver</w:t>
            </w:r>
            <w:r>
              <w:rPr>
                <w:rFonts w:ascii="Arial" w:hAnsi="Arial" w:cs="Arial"/>
                <w:sz w:val="20"/>
                <w:szCs w:val="20"/>
              </w:rPr>
              <w:t>y of</w:t>
            </w:r>
            <w:r w:rsidR="009B35AA" w:rsidRPr="005A5590">
              <w:rPr>
                <w:rFonts w:ascii="Arial" w:hAnsi="Arial" w:cs="Arial"/>
                <w:sz w:val="20"/>
                <w:szCs w:val="20"/>
              </w:rPr>
              <w:t xml:space="preserve"> </w:t>
            </w:r>
            <w:r w:rsidR="003A0BBF" w:rsidRPr="005A5590">
              <w:rPr>
                <w:rFonts w:ascii="Arial" w:hAnsi="Arial" w:cs="Arial"/>
                <w:sz w:val="20"/>
                <w:szCs w:val="20"/>
              </w:rPr>
              <w:t xml:space="preserve">agreed </w:t>
            </w:r>
            <w:r w:rsidR="009B35AA" w:rsidRPr="005A5590">
              <w:rPr>
                <w:rFonts w:ascii="Arial" w:hAnsi="Arial" w:cs="Arial"/>
                <w:sz w:val="20"/>
                <w:szCs w:val="20"/>
              </w:rPr>
              <w:t>product enhancement</w:t>
            </w:r>
            <w:r w:rsidR="003A0BBF" w:rsidRPr="005A5590">
              <w:rPr>
                <w:rFonts w:ascii="Arial" w:hAnsi="Arial" w:cs="Arial"/>
                <w:sz w:val="20"/>
                <w:szCs w:val="20"/>
              </w:rPr>
              <w:t>s</w:t>
            </w:r>
            <w:r w:rsidR="009B35AA" w:rsidRPr="005A5590">
              <w:rPr>
                <w:rFonts w:ascii="Arial" w:hAnsi="Arial" w:cs="Arial"/>
                <w:sz w:val="20"/>
                <w:szCs w:val="20"/>
              </w:rPr>
              <w:t>.</w:t>
            </w:r>
          </w:p>
          <w:p w14:paraId="67F8B375" w14:textId="0B1986E3" w:rsidR="009E22D0" w:rsidRPr="005A5590" w:rsidRDefault="004D18E8" w:rsidP="00651E1E">
            <w:pPr>
              <w:pStyle w:val="ListParagraph"/>
              <w:numPr>
                <w:ilvl w:val="0"/>
                <w:numId w:val="18"/>
              </w:numPr>
              <w:rPr>
                <w:rFonts w:ascii="Arial" w:hAnsi="Arial" w:cs="Arial"/>
                <w:sz w:val="20"/>
                <w:szCs w:val="20"/>
              </w:rPr>
            </w:pPr>
            <w:r w:rsidRPr="005A5590">
              <w:rPr>
                <w:rFonts w:ascii="Arial" w:hAnsi="Arial" w:cs="Arial"/>
                <w:sz w:val="20"/>
                <w:szCs w:val="20"/>
              </w:rPr>
              <w:lastRenderedPageBreak/>
              <w:t xml:space="preserve">Undertaking other duties and tasks that from time to time </w:t>
            </w:r>
            <w:r w:rsidR="003A0BBF" w:rsidRPr="005A5590">
              <w:rPr>
                <w:rFonts w:ascii="Arial" w:hAnsi="Arial" w:cs="Arial"/>
                <w:sz w:val="20"/>
                <w:szCs w:val="20"/>
              </w:rPr>
              <w:t xml:space="preserve">that </w:t>
            </w:r>
            <w:r w:rsidRPr="005A5590">
              <w:rPr>
                <w:rFonts w:ascii="Arial" w:hAnsi="Arial" w:cs="Arial"/>
                <w:sz w:val="20"/>
                <w:szCs w:val="20"/>
              </w:rPr>
              <w:t>may be allocated to the role holder that are appropriate to the level or role.</w:t>
            </w:r>
          </w:p>
        </w:tc>
      </w:tr>
    </w:tbl>
    <w:p w14:paraId="4506B087"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30D593A4" w14:textId="77777777" w:rsidTr="007F42E6">
        <w:trPr>
          <w:trHeight w:val="456"/>
        </w:trPr>
        <w:tc>
          <w:tcPr>
            <w:tcW w:w="10490" w:type="dxa"/>
            <w:shd w:val="clear" w:color="auto" w:fill="D9D9D9" w:themeFill="background1" w:themeFillShade="D9"/>
          </w:tcPr>
          <w:p w14:paraId="2CAEF646"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4F2A9CFE"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50B07B79" w14:textId="77777777" w:rsidTr="007F42E6">
        <w:trPr>
          <w:trHeight w:val="693"/>
        </w:trPr>
        <w:tc>
          <w:tcPr>
            <w:tcW w:w="10490" w:type="dxa"/>
          </w:tcPr>
          <w:p w14:paraId="0C8DCC7A" w14:textId="32C7C88B" w:rsidR="005542D1" w:rsidRDefault="008C3CCE" w:rsidP="005A5590">
            <w:pPr>
              <w:pStyle w:val="ListParagraph"/>
              <w:numPr>
                <w:ilvl w:val="0"/>
                <w:numId w:val="12"/>
              </w:numPr>
              <w:spacing w:before="0" w:after="0"/>
              <w:rPr>
                <w:rFonts w:ascii="Arial" w:hAnsi="Arial" w:cs="Arial"/>
                <w:sz w:val="20"/>
                <w:szCs w:val="20"/>
              </w:rPr>
            </w:pPr>
            <w:r>
              <w:rPr>
                <w:rFonts w:ascii="Arial" w:hAnsi="Arial" w:cs="Arial"/>
                <w:sz w:val="20"/>
                <w:szCs w:val="20"/>
              </w:rPr>
              <w:t xml:space="preserve">Conduct annual product reviews according to agreed schedule and present the output to PPUC </w:t>
            </w:r>
            <w:r w:rsidRPr="00834833">
              <w:rPr>
                <w:rFonts w:ascii="Arial" w:hAnsi="Arial" w:cs="Arial"/>
                <w:color w:val="000000" w:themeColor="text1"/>
                <w:sz w:val="20"/>
                <w:szCs w:val="20"/>
              </w:rPr>
              <w:t xml:space="preserve">and IMPOC </w:t>
            </w:r>
            <w:r>
              <w:rPr>
                <w:rFonts w:ascii="Arial" w:hAnsi="Arial" w:cs="Arial"/>
                <w:sz w:val="20"/>
                <w:szCs w:val="20"/>
              </w:rPr>
              <w:t>as appropriate.</w:t>
            </w:r>
          </w:p>
          <w:p w14:paraId="6DD95129" w14:textId="5C826488" w:rsidR="005A5590" w:rsidRPr="00156E84" w:rsidRDefault="005A5590" w:rsidP="005A5590">
            <w:pPr>
              <w:numPr>
                <w:ilvl w:val="1"/>
                <w:numId w:val="12"/>
              </w:numPr>
              <w:shd w:val="clear" w:color="auto" w:fill="FFFFFF"/>
              <w:spacing w:before="100" w:beforeAutospacing="1" w:after="100" w:afterAutospacing="1" w:line="240" w:lineRule="auto"/>
              <w:rPr>
                <w:rFonts w:ascii="Arial" w:hAnsi="Arial" w:cs="Arial"/>
                <w:sz w:val="20"/>
                <w:szCs w:val="20"/>
              </w:rPr>
            </w:pPr>
            <w:r w:rsidRPr="00156E84">
              <w:rPr>
                <w:rFonts w:ascii="Arial" w:hAnsi="Arial" w:cs="Arial"/>
                <w:sz w:val="20"/>
                <w:szCs w:val="20"/>
              </w:rPr>
              <w:t>identify and respond to risks from both members changing needs and external factors</w:t>
            </w:r>
          </w:p>
          <w:p w14:paraId="35655955" w14:textId="6294D758" w:rsidR="005A5590" w:rsidRPr="00156E84" w:rsidRDefault="005A5590" w:rsidP="005A5590">
            <w:pPr>
              <w:numPr>
                <w:ilvl w:val="1"/>
                <w:numId w:val="12"/>
              </w:numPr>
              <w:shd w:val="clear" w:color="auto" w:fill="FFFFFF"/>
              <w:spacing w:before="100" w:beforeAutospacing="1" w:after="100" w:afterAutospacing="1" w:line="240" w:lineRule="auto"/>
              <w:rPr>
                <w:rFonts w:ascii="Arial" w:hAnsi="Arial" w:cs="Arial"/>
                <w:sz w:val="20"/>
                <w:szCs w:val="20"/>
              </w:rPr>
            </w:pPr>
            <w:r w:rsidRPr="00156E84">
              <w:rPr>
                <w:rFonts w:ascii="Arial" w:hAnsi="Arial" w:cs="Arial"/>
                <w:sz w:val="20"/>
                <w:szCs w:val="20"/>
              </w:rPr>
              <w:t>identify potential customer</w:t>
            </w:r>
            <w:r w:rsidR="00A8708E" w:rsidRPr="00156E84">
              <w:rPr>
                <w:rFonts w:ascii="Arial" w:hAnsi="Arial" w:cs="Arial"/>
                <w:sz w:val="20"/>
                <w:szCs w:val="20"/>
              </w:rPr>
              <w:t>/member</w:t>
            </w:r>
            <w:r w:rsidRPr="00156E84">
              <w:rPr>
                <w:rFonts w:ascii="Arial" w:hAnsi="Arial" w:cs="Arial"/>
                <w:sz w:val="20"/>
                <w:szCs w:val="20"/>
              </w:rPr>
              <w:t xml:space="preserve"> harm, provide effective management </w:t>
            </w:r>
            <w:proofErr w:type="gramStart"/>
            <w:r w:rsidRPr="00156E84">
              <w:rPr>
                <w:rFonts w:ascii="Arial" w:hAnsi="Arial" w:cs="Arial"/>
                <w:sz w:val="20"/>
                <w:szCs w:val="20"/>
              </w:rPr>
              <w:t>information</w:t>
            </w:r>
            <w:proofErr w:type="gramEnd"/>
            <w:r w:rsidRPr="00156E84">
              <w:rPr>
                <w:rFonts w:ascii="Arial" w:hAnsi="Arial" w:cs="Arial"/>
                <w:sz w:val="20"/>
                <w:szCs w:val="20"/>
              </w:rPr>
              <w:t xml:space="preserve"> and use customer feedback</w:t>
            </w:r>
            <w:r w:rsidR="00671F6B" w:rsidRPr="00156E84">
              <w:rPr>
                <w:rFonts w:ascii="Arial" w:hAnsi="Arial" w:cs="Arial"/>
                <w:sz w:val="20"/>
                <w:szCs w:val="20"/>
              </w:rPr>
              <w:t xml:space="preserve"> to help identify potential conduct risks.</w:t>
            </w:r>
          </w:p>
          <w:p w14:paraId="36EA2C41" w14:textId="77777777" w:rsidR="008C3CCE" w:rsidRPr="00B75089" w:rsidRDefault="008C3CCE" w:rsidP="005A5590">
            <w:pPr>
              <w:pStyle w:val="ListParagraph"/>
              <w:numPr>
                <w:ilvl w:val="0"/>
                <w:numId w:val="12"/>
              </w:numPr>
              <w:spacing w:before="0" w:after="0"/>
              <w:rPr>
                <w:rFonts w:ascii="Arial" w:hAnsi="Arial" w:cs="Arial"/>
                <w:sz w:val="20"/>
                <w:szCs w:val="20"/>
              </w:rPr>
            </w:pPr>
            <w:r>
              <w:rPr>
                <w:rFonts w:ascii="Arial" w:hAnsi="Arial" w:cs="Arial"/>
                <w:sz w:val="20"/>
                <w:szCs w:val="20"/>
              </w:rPr>
              <w:t>Provide recommendations and contributions to PPUC and IMPOC as necessary.</w:t>
            </w:r>
          </w:p>
        </w:tc>
      </w:tr>
      <w:tr w:rsidR="005A5590" w:rsidRPr="00B75089" w14:paraId="3D887954" w14:textId="77777777" w:rsidTr="007F42E6">
        <w:trPr>
          <w:trHeight w:val="693"/>
        </w:trPr>
        <w:tc>
          <w:tcPr>
            <w:tcW w:w="10490" w:type="dxa"/>
          </w:tcPr>
          <w:p w14:paraId="50BEA9E4" w14:textId="77777777" w:rsidR="005A5590" w:rsidRPr="005A5590" w:rsidRDefault="005A5590" w:rsidP="005A5590">
            <w:pPr>
              <w:spacing w:after="0"/>
              <w:rPr>
                <w:rFonts w:ascii="Arial" w:hAnsi="Arial" w:cs="Arial"/>
                <w:sz w:val="20"/>
                <w:szCs w:val="20"/>
              </w:rPr>
            </w:pPr>
          </w:p>
        </w:tc>
      </w:tr>
    </w:tbl>
    <w:p w14:paraId="1D7DC433"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7054EA87" w14:textId="77777777" w:rsidTr="00FF16B8">
        <w:trPr>
          <w:trHeight w:val="310"/>
        </w:trPr>
        <w:tc>
          <w:tcPr>
            <w:tcW w:w="6008" w:type="dxa"/>
            <w:shd w:val="clear" w:color="auto" w:fill="D9D9D9" w:themeFill="background1" w:themeFillShade="D9"/>
          </w:tcPr>
          <w:p w14:paraId="7CDC99F0"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360A7BFB"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4B432652"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6A220555"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6337D26"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09BA7F53" w14:textId="77777777" w:rsidTr="00FF16B8">
        <w:trPr>
          <w:trHeight w:val="211"/>
        </w:trPr>
        <w:tc>
          <w:tcPr>
            <w:tcW w:w="6008" w:type="dxa"/>
          </w:tcPr>
          <w:p w14:paraId="04B62114"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5A1F9C42" w14:textId="157CD9EF" w:rsidR="0056188D" w:rsidRPr="00B75089" w:rsidRDefault="00177996" w:rsidP="00B75089">
            <w:pPr>
              <w:spacing w:after="0" w:line="240" w:lineRule="auto"/>
              <w:rPr>
                <w:rFonts w:ascii="Arial" w:hAnsi="Arial" w:cs="Arial"/>
                <w:sz w:val="20"/>
                <w:szCs w:val="20"/>
              </w:rPr>
            </w:pPr>
            <w:r>
              <w:rPr>
                <w:rFonts w:ascii="Arial" w:hAnsi="Arial" w:cs="Arial"/>
                <w:sz w:val="20"/>
                <w:szCs w:val="20"/>
              </w:rPr>
              <w:t>Leading others</w:t>
            </w:r>
          </w:p>
        </w:tc>
      </w:tr>
      <w:tr w:rsidR="004D18E8" w:rsidRPr="00B75089" w14:paraId="5F4D7EE0" w14:textId="77777777" w:rsidTr="00FF16B8">
        <w:trPr>
          <w:trHeight w:val="211"/>
        </w:trPr>
        <w:tc>
          <w:tcPr>
            <w:tcW w:w="6008" w:type="dxa"/>
          </w:tcPr>
          <w:p w14:paraId="52B3437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4230A598" w14:textId="616BFA78" w:rsidR="004D18E8" w:rsidRPr="00B75089" w:rsidRDefault="00177996" w:rsidP="00B75089">
            <w:pPr>
              <w:spacing w:after="0" w:line="240" w:lineRule="auto"/>
              <w:rPr>
                <w:rFonts w:ascii="Arial" w:hAnsi="Arial" w:cs="Arial"/>
              </w:rPr>
            </w:pPr>
            <w:r>
              <w:rPr>
                <w:rFonts w:ascii="Arial" w:hAnsi="Arial" w:cs="Arial"/>
                <w:sz w:val="20"/>
                <w:szCs w:val="20"/>
              </w:rPr>
              <w:t>Leading others</w:t>
            </w:r>
          </w:p>
        </w:tc>
      </w:tr>
      <w:tr w:rsidR="004D18E8" w:rsidRPr="00B75089" w14:paraId="16D999FD" w14:textId="77777777" w:rsidTr="00FF16B8">
        <w:trPr>
          <w:trHeight w:val="211"/>
        </w:trPr>
        <w:tc>
          <w:tcPr>
            <w:tcW w:w="6008" w:type="dxa"/>
          </w:tcPr>
          <w:p w14:paraId="3B093C3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6C5869A4" w14:textId="0674C0C3" w:rsidR="004D18E8" w:rsidRPr="00B75089" w:rsidRDefault="00177996" w:rsidP="00B75089">
            <w:pPr>
              <w:spacing w:after="0" w:line="240" w:lineRule="auto"/>
              <w:rPr>
                <w:rFonts w:ascii="Arial" w:hAnsi="Arial" w:cs="Arial"/>
              </w:rPr>
            </w:pPr>
            <w:r>
              <w:rPr>
                <w:rFonts w:ascii="Arial" w:hAnsi="Arial" w:cs="Arial"/>
                <w:sz w:val="20"/>
                <w:szCs w:val="20"/>
              </w:rPr>
              <w:t>Leading others</w:t>
            </w:r>
          </w:p>
        </w:tc>
      </w:tr>
      <w:tr w:rsidR="004D18E8" w:rsidRPr="00B75089" w14:paraId="421D542B" w14:textId="77777777" w:rsidTr="00FF16B8">
        <w:trPr>
          <w:trHeight w:val="211"/>
        </w:trPr>
        <w:tc>
          <w:tcPr>
            <w:tcW w:w="6008" w:type="dxa"/>
          </w:tcPr>
          <w:p w14:paraId="34F5377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3E5E48D8" w14:textId="4813B349" w:rsidR="004D18E8" w:rsidRPr="00B75089" w:rsidRDefault="00177996" w:rsidP="00B75089">
            <w:pPr>
              <w:spacing w:after="0" w:line="240" w:lineRule="auto"/>
              <w:rPr>
                <w:rFonts w:ascii="Arial" w:hAnsi="Arial" w:cs="Arial"/>
              </w:rPr>
            </w:pPr>
            <w:r>
              <w:rPr>
                <w:rFonts w:ascii="Arial" w:hAnsi="Arial" w:cs="Arial"/>
                <w:sz w:val="20"/>
                <w:szCs w:val="20"/>
              </w:rPr>
              <w:t>Leading others</w:t>
            </w:r>
          </w:p>
        </w:tc>
      </w:tr>
      <w:tr w:rsidR="004D18E8" w:rsidRPr="00B75089" w14:paraId="12D0145F" w14:textId="77777777" w:rsidTr="00FF16B8">
        <w:trPr>
          <w:trHeight w:val="211"/>
        </w:trPr>
        <w:tc>
          <w:tcPr>
            <w:tcW w:w="6008" w:type="dxa"/>
          </w:tcPr>
          <w:p w14:paraId="7A32DD52"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0C617B9E"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16753A">
              <w:rPr>
                <w:rFonts w:ascii="Arial" w:hAnsi="Arial" w:cs="Arial"/>
                <w:sz w:val="20"/>
                <w:szCs w:val="20"/>
              </w:rPr>
            </w:r>
            <w:r w:rsidR="0016753A">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1C275725" w14:textId="77777777" w:rsidTr="00FF16B8">
        <w:trPr>
          <w:trHeight w:val="211"/>
        </w:trPr>
        <w:tc>
          <w:tcPr>
            <w:tcW w:w="6008" w:type="dxa"/>
          </w:tcPr>
          <w:p w14:paraId="53AA4E4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478A3530" w14:textId="36D1C512" w:rsidR="004D18E8" w:rsidRPr="00B75089" w:rsidRDefault="00177996" w:rsidP="00B75089">
            <w:pPr>
              <w:spacing w:after="0" w:line="240" w:lineRule="auto"/>
              <w:rPr>
                <w:rFonts w:ascii="Arial" w:hAnsi="Arial" w:cs="Arial"/>
              </w:rPr>
            </w:pPr>
            <w:r>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796"/>
        <w:gridCol w:w="3543"/>
        <w:gridCol w:w="3657"/>
      </w:tblGrid>
      <w:tr w:rsidR="00FF16B8" w:rsidRPr="00B75089" w14:paraId="2AEF9C2C" w14:textId="77777777" w:rsidTr="00156E84">
        <w:trPr>
          <w:trHeight w:val="222"/>
        </w:trPr>
        <w:tc>
          <w:tcPr>
            <w:tcW w:w="460" w:type="dxa"/>
            <w:shd w:val="clear" w:color="auto" w:fill="D9D9D9" w:themeFill="background1" w:themeFillShade="D9"/>
          </w:tcPr>
          <w:p w14:paraId="2C46DEB7"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796" w:type="dxa"/>
            <w:shd w:val="clear" w:color="auto" w:fill="D9D9D9" w:themeFill="background1" w:themeFillShade="D9"/>
          </w:tcPr>
          <w:p w14:paraId="35DAD5C4"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543" w:type="dxa"/>
            <w:shd w:val="clear" w:color="auto" w:fill="D9D9D9" w:themeFill="background1" w:themeFillShade="D9"/>
          </w:tcPr>
          <w:p w14:paraId="27479E64"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657" w:type="dxa"/>
            <w:shd w:val="clear" w:color="auto" w:fill="D9D9D9" w:themeFill="background1" w:themeFillShade="D9"/>
          </w:tcPr>
          <w:p w14:paraId="0194222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1CAB5CA4" w14:textId="77777777" w:rsidTr="00156E84">
        <w:trPr>
          <w:cantSplit/>
          <w:trHeight w:val="2063"/>
        </w:trPr>
        <w:tc>
          <w:tcPr>
            <w:tcW w:w="460" w:type="dxa"/>
            <w:shd w:val="clear" w:color="auto" w:fill="D9D9D9" w:themeFill="background1" w:themeFillShade="D9"/>
            <w:textDirection w:val="btLr"/>
          </w:tcPr>
          <w:p w14:paraId="45470194"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796" w:type="dxa"/>
          </w:tcPr>
          <w:p w14:paraId="3F507C70" w14:textId="6DC555FE" w:rsidR="00FB4AD6" w:rsidRPr="00A50873" w:rsidRDefault="008C3CCE" w:rsidP="00FB4AD6">
            <w:pPr>
              <w:pStyle w:val="ListParagraph"/>
              <w:numPr>
                <w:ilvl w:val="0"/>
                <w:numId w:val="5"/>
              </w:numPr>
              <w:spacing w:after="0"/>
              <w:rPr>
                <w:rFonts w:ascii="Arial" w:eastAsia="Calibri" w:hAnsi="Arial" w:cs="Arial"/>
                <w:sz w:val="20"/>
                <w:szCs w:val="20"/>
              </w:rPr>
            </w:pPr>
            <w:r w:rsidRPr="008C3CCE">
              <w:rPr>
                <w:rFonts w:ascii="Arial" w:eastAsia="Calibri" w:hAnsi="Arial" w:cs="Arial"/>
                <w:sz w:val="20"/>
                <w:szCs w:val="20"/>
              </w:rPr>
              <w:t xml:space="preserve">Expert knowledge </w:t>
            </w:r>
            <w:r w:rsidR="00FB4AD6">
              <w:rPr>
                <w:rFonts w:ascii="Arial" w:eastAsia="Calibri" w:hAnsi="Arial" w:cs="Arial"/>
                <w:sz w:val="20"/>
                <w:szCs w:val="20"/>
              </w:rPr>
              <w:t xml:space="preserve">of </w:t>
            </w:r>
            <w:r w:rsidRPr="008C3CCE">
              <w:rPr>
                <w:rFonts w:ascii="Arial" w:eastAsia="Calibri" w:hAnsi="Arial" w:cs="Arial"/>
                <w:sz w:val="20"/>
                <w:szCs w:val="20"/>
              </w:rPr>
              <w:t>Product Development</w:t>
            </w:r>
            <w:r w:rsidR="00177996">
              <w:rPr>
                <w:rFonts w:ascii="Arial" w:eastAsia="Calibri" w:hAnsi="Arial" w:cs="Arial"/>
                <w:sz w:val="20"/>
                <w:szCs w:val="20"/>
              </w:rPr>
              <w:t xml:space="preserve"> and Management ideally in Financial Services.</w:t>
            </w:r>
          </w:p>
          <w:p w14:paraId="372409F3" w14:textId="77777777" w:rsidR="008C3CCE" w:rsidRPr="008C3CCE" w:rsidRDefault="008C3CCE" w:rsidP="008C3CCE">
            <w:pPr>
              <w:pStyle w:val="ListParagraph"/>
              <w:spacing w:after="0"/>
              <w:rPr>
                <w:rFonts w:ascii="Arial" w:eastAsia="Calibri" w:hAnsi="Arial" w:cs="Arial"/>
                <w:sz w:val="20"/>
                <w:szCs w:val="20"/>
              </w:rPr>
            </w:pPr>
          </w:p>
        </w:tc>
        <w:tc>
          <w:tcPr>
            <w:tcW w:w="3543" w:type="dxa"/>
          </w:tcPr>
          <w:p w14:paraId="7C9E7A6D" w14:textId="77777777" w:rsidR="00E40AC5" w:rsidRDefault="008C3CCE" w:rsidP="008C3CCE">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Keen analytical, project management and problem-solving skills.</w:t>
            </w:r>
          </w:p>
          <w:p w14:paraId="66CBAEEB" w14:textId="23C7B6E9" w:rsidR="008C3CCE" w:rsidRDefault="00FB4AD6" w:rsidP="008C3CCE">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Strong commercial acumen</w:t>
            </w:r>
            <w:r w:rsidR="00545FC4">
              <w:rPr>
                <w:rFonts w:ascii="Arial" w:eastAsia="Calibri" w:hAnsi="Arial" w:cs="Arial"/>
                <w:sz w:val="20"/>
                <w:szCs w:val="20"/>
              </w:rPr>
              <w:t xml:space="preserve"> to understand the impact of decisions on MPS performance.</w:t>
            </w:r>
          </w:p>
          <w:p w14:paraId="1E181B82" w14:textId="30C066C6" w:rsidR="008C3CCE" w:rsidRDefault="00FB4AD6" w:rsidP="00F26294">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Ability to communicate with and influence senior stakeholders</w:t>
            </w:r>
            <w:r w:rsidR="00156E84">
              <w:rPr>
                <w:rFonts w:ascii="Arial" w:eastAsia="Calibri" w:hAnsi="Arial" w:cs="Arial"/>
                <w:sz w:val="20"/>
                <w:szCs w:val="20"/>
              </w:rPr>
              <w:t xml:space="preserve"> (including strong presentation skills)</w:t>
            </w:r>
          </w:p>
          <w:p w14:paraId="11448DBA" w14:textId="30CBA175" w:rsidR="00FB4AD6" w:rsidRDefault="00545FC4" w:rsidP="00F26294">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Consuming and evaluating internal and external insight to develop recommendations.</w:t>
            </w:r>
          </w:p>
          <w:p w14:paraId="59A39065" w14:textId="1229D172" w:rsidR="00545FC4" w:rsidRDefault="00545FC4" w:rsidP="00F26294">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Strong written communications skills including preparing formal reports.</w:t>
            </w:r>
          </w:p>
          <w:p w14:paraId="69709C2E" w14:textId="2677BB4A" w:rsidR="007760AD" w:rsidRDefault="007760AD" w:rsidP="007760AD">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Ability to identify and predict market trends act accordingly.</w:t>
            </w:r>
          </w:p>
          <w:p w14:paraId="05B7B130" w14:textId="4B1FD343" w:rsidR="007760AD" w:rsidRPr="00A50873" w:rsidRDefault="007760AD" w:rsidP="00A50873">
            <w:pPr>
              <w:spacing w:after="0"/>
              <w:ind w:left="360"/>
              <w:rPr>
                <w:rFonts w:ascii="Arial" w:hAnsi="Arial" w:cs="Arial"/>
                <w:sz w:val="20"/>
                <w:szCs w:val="20"/>
              </w:rPr>
            </w:pPr>
          </w:p>
        </w:tc>
        <w:tc>
          <w:tcPr>
            <w:tcW w:w="3657" w:type="dxa"/>
          </w:tcPr>
          <w:p w14:paraId="731541A5" w14:textId="2225E3DB" w:rsidR="00E40AC5" w:rsidRDefault="008C3CCE" w:rsidP="00B7508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Managing products and propositions in a regulated environment (ideally financial services.)</w:t>
            </w:r>
          </w:p>
          <w:p w14:paraId="22A31104" w14:textId="2596C577" w:rsidR="00FB4AD6" w:rsidRDefault="00FB4AD6" w:rsidP="00B7508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Development of financial business cases</w:t>
            </w:r>
          </w:p>
          <w:p w14:paraId="507DAFE2" w14:textId="7AC8E58B" w:rsidR="00FB4AD6" w:rsidRDefault="00FB4AD6" w:rsidP="00B7508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Managing third party agencies and suppliers</w:t>
            </w:r>
          </w:p>
          <w:p w14:paraId="081AF704" w14:textId="74F9D837" w:rsidR="00FB4AD6" w:rsidRDefault="007760AD" w:rsidP="00B7508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Managing a cross-functional working team to implement change.</w:t>
            </w:r>
          </w:p>
          <w:p w14:paraId="2FE8B0CA" w14:textId="37744E63" w:rsidR="007760AD" w:rsidRDefault="007760AD" w:rsidP="00B7508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Developing new products or propositions and driving product or service innovation to improve customer experience.</w:t>
            </w:r>
          </w:p>
          <w:p w14:paraId="61BED9F9" w14:textId="3E86356D" w:rsidR="007760AD" w:rsidRPr="00A50873" w:rsidRDefault="007760AD" w:rsidP="00A50873">
            <w:pPr>
              <w:spacing w:after="0"/>
              <w:ind w:left="360"/>
              <w:rPr>
                <w:rFonts w:ascii="Arial" w:hAnsi="Arial" w:cs="Arial"/>
                <w:sz w:val="20"/>
                <w:szCs w:val="20"/>
              </w:rPr>
            </w:pPr>
          </w:p>
          <w:p w14:paraId="2FE57E44" w14:textId="77777777" w:rsidR="007760AD" w:rsidRDefault="007760AD" w:rsidP="00A50873">
            <w:pPr>
              <w:pStyle w:val="ListParagraph"/>
              <w:spacing w:after="0"/>
              <w:rPr>
                <w:rFonts w:ascii="Arial" w:eastAsia="Calibri" w:hAnsi="Arial" w:cs="Arial"/>
                <w:sz w:val="20"/>
                <w:szCs w:val="20"/>
              </w:rPr>
            </w:pPr>
          </w:p>
          <w:p w14:paraId="11845486" w14:textId="2D39DB80" w:rsidR="008C3CCE" w:rsidRPr="008C3CCE" w:rsidRDefault="008C3CCE" w:rsidP="008C3CCE">
            <w:pPr>
              <w:pStyle w:val="ListParagraph"/>
              <w:spacing w:after="0"/>
              <w:rPr>
                <w:rFonts w:ascii="Arial" w:eastAsia="Calibri" w:hAnsi="Arial" w:cs="Arial"/>
                <w:sz w:val="20"/>
                <w:szCs w:val="20"/>
              </w:rPr>
            </w:pPr>
          </w:p>
        </w:tc>
      </w:tr>
      <w:tr w:rsidR="00FF16B8" w:rsidRPr="00B75089" w14:paraId="7DF70D27" w14:textId="77777777" w:rsidTr="00156E84">
        <w:trPr>
          <w:cantSplit/>
          <w:trHeight w:val="1691"/>
        </w:trPr>
        <w:tc>
          <w:tcPr>
            <w:tcW w:w="460" w:type="dxa"/>
            <w:shd w:val="clear" w:color="auto" w:fill="D9D9D9" w:themeFill="background1" w:themeFillShade="D9"/>
            <w:textDirection w:val="btLr"/>
          </w:tcPr>
          <w:p w14:paraId="750DCFC0"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2796" w:type="dxa"/>
          </w:tcPr>
          <w:p w14:paraId="61B7BB2C" w14:textId="77777777" w:rsidR="008C3CCE" w:rsidRDefault="008C3CCE" w:rsidP="008C3CCE">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Knowledge of clinical negligence markets.</w:t>
            </w:r>
          </w:p>
          <w:p w14:paraId="3391E511" w14:textId="38C44D3C" w:rsidR="00FB4AD6" w:rsidRPr="008C3CCE" w:rsidRDefault="00FB4AD6" w:rsidP="008C3CCE">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Knowledge of working within an FCA regulated environment. </w:t>
            </w:r>
          </w:p>
        </w:tc>
        <w:tc>
          <w:tcPr>
            <w:tcW w:w="3543" w:type="dxa"/>
          </w:tcPr>
          <w:p w14:paraId="57F822AC" w14:textId="77777777" w:rsidR="008C3CCE" w:rsidRDefault="008C3CCE" w:rsidP="00A50873">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Customer insight and research.</w:t>
            </w:r>
          </w:p>
          <w:p w14:paraId="4536BF58" w14:textId="1E8463DF" w:rsidR="00545FC4" w:rsidRPr="008C3CCE" w:rsidRDefault="00545FC4" w:rsidP="00A50873">
            <w:pPr>
              <w:pStyle w:val="ListParagraph"/>
              <w:spacing w:after="0"/>
              <w:jc w:val="both"/>
              <w:rPr>
                <w:rFonts w:ascii="Arial" w:eastAsia="Calibri" w:hAnsi="Arial" w:cs="Arial"/>
                <w:sz w:val="20"/>
                <w:szCs w:val="20"/>
              </w:rPr>
            </w:pPr>
          </w:p>
        </w:tc>
        <w:tc>
          <w:tcPr>
            <w:tcW w:w="3657" w:type="dxa"/>
          </w:tcPr>
          <w:p w14:paraId="60576A69" w14:textId="77777777" w:rsidR="00E40AC5" w:rsidRDefault="008C3CCE" w:rsidP="00B7508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Experience working in a Lloyds environment.</w:t>
            </w:r>
          </w:p>
          <w:p w14:paraId="149A1703" w14:textId="77777777" w:rsidR="008C3CCE" w:rsidRDefault="008C3CCE" w:rsidP="00B7508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Experience in pricing/price optimisation.</w:t>
            </w:r>
          </w:p>
          <w:p w14:paraId="767191E6" w14:textId="77777777" w:rsidR="008C3CCE" w:rsidRPr="008C3CCE" w:rsidRDefault="008C3CCE" w:rsidP="008C3CCE">
            <w:pPr>
              <w:pStyle w:val="ListParagraph"/>
              <w:spacing w:after="0"/>
              <w:rPr>
                <w:rFonts w:ascii="Arial" w:eastAsia="Calibri" w:hAnsi="Arial" w:cs="Arial"/>
                <w:sz w:val="20"/>
                <w:szCs w:val="20"/>
              </w:rPr>
            </w:pPr>
          </w:p>
        </w:tc>
      </w:tr>
    </w:tbl>
    <w:p w14:paraId="09C080E4"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FD797" w14:textId="77777777" w:rsidR="0016753A" w:rsidRDefault="0016753A" w:rsidP="009E22D0">
      <w:pPr>
        <w:spacing w:after="0" w:line="240" w:lineRule="auto"/>
      </w:pPr>
      <w:r>
        <w:separator/>
      </w:r>
    </w:p>
  </w:endnote>
  <w:endnote w:type="continuationSeparator" w:id="0">
    <w:p w14:paraId="5113BC5C" w14:textId="77777777" w:rsidR="0016753A" w:rsidRDefault="0016753A"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C8FBE" w14:textId="77777777" w:rsidR="0016753A" w:rsidRDefault="0016753A" w:rsidP="009E22D0">
      <w:pPr>
        <w:spacing w:after="0" w:line="240" w:lineRule="auto"/>
      </w:pPr>
      <w:r>
        <w:separator/>
      </w:r>
    </w:p>
  </w:footnote>
  <w:footnote w:type="continuationSeparator" w:id="0">
    <w:p w14:paraId="6F0B6FC5" w14:textId="77777777" w:rsidR="0016753A" w:rsidRDefault="0016753A"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3E544"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412FB477" wp14:editId="5E2B1CF5">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A45049"/>
    <w:multiLevelType w:val="hybridMultilevel"/>
    <w:tmpl w:val="9F56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17802"/>
    <w:multiLevelType w:val="hybridMultilevel"/>
    <w:tmpl w:val="EEA4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690CAD"/>
    <w:multiLevelType w:val="multilevel"/>
    <w:tmpl w:val="1804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D1F70"/>
    <w:multiLevelType w:val="hybridMultilevel"/>
    <w:tmpl w:val="7370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50BE1"/>
    <w:multiLevelType w:val="hybridMultilevel"/>
    <w:tmpl w:val="CB40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6"/>
  </w:num>
  <w:num w:numId="6">
    <w:abstractNumId w:val="1"/>
  </w:num>
  <w:num w:numId="7">
    <w:abstractNumId w:val="10"/>
  </w:num>
  <w:num w:numId="8">
    <w:abstractNumId w:val="16"/>
  </w:num>
  <w:num w:numId="9">
    <w:abstractNumId w:val="17"/>
  </w:num>
  <w:num w:numId="10">
    <w:abstractNumId w:val="14"/>
  </w:num>
  <w:num w:numId="11">
    <w:abstractNumId w:val="2"/>
  </w:num>
  <w:num w:numId="12">
    <w:abstractNumId w:val="15"/>
  </w:num>
  <w:num w:numId="13">
    <w:abstractNumId w:val="11"/>
  </w:num>
  <w:num w:numId="14">
    <w:abstractNumId w:val="12"/>
  </w:num>
  <w:num w:numId="15">
    <w:abstractNumId w:val="9"/>
  </w:num>
  <w:num w:numId="16">
    <w:abstractNumId w:val="13"/>
  </w:num>
  <w:num w:numId="17">
    <w:abstractNumId w:val="8"/>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33B1F"/>
    <w:rsid w:val="00072181"/>
    <w:rsid w:val="000808DE"/>
    <w:rsid w:val="000818B7"/>
    <w:rsid w:val="00082F60"/>
    <w:rsid w:val="000D03FF"/>
    <w:rsid w:val="000E4361"/>
    <w:rsid w:val="00156E84"/>
    <w:rsid w:val="0016753A"/>
    <w:rsid w:val="00177996"/>
    <w:rsid w:val="001D0618"/>
    <w:rsid w:val="00291E50"/>
    <w:rsid w:val="002B557F"/>
    <w:rsid w:val="002D7ABB"/>
    <w:rsid w:val="003A0BBF"/>
    <w:rsid w:val="00400906"/>
    <w:rsid w:val="004D18E8"/>
    <w:rsid w:val="00503FFD"/>
    <w:rsid w:val="00545FC4"/>
    <w:rsid w:val="005542D1"/>
    <w:rsid w:val="0056188D"/>
    <w:rsid w:val="005A5590"/>
    <w:rsid w:val="005E6B55"/>
    <w:rsid w:val="006219B1"/>
    <w:rsid w:val="00644BB2"/>
    <w:rsid w:val="00646E19"/>
    <w:rsid w:val="00651E1E"/>
    <w:rsid w:val="006647E4"/>
    <w:rsid w:val="00666EB3"/>
    <w:rsid w:val="00671F6B"/>
    <w:rsid w:val="006945F1"/>
    <w:rsid w:val="006C3CA5"/>
    <w:rsid w:val="006D64FD"/>
    <w:rsid w:val="00711E46"/>
    <w:rsid w:val="00717094"/>
    <w:rsid w:val="00760685"/>
    <w:rsid w:val="00774550"/>
    <w:rsid w:val="007760AD"/>
    <w:rsid w:val="007D2B3D"/>
    <w:rsid w:val="007E7CA1"/>
    <w:rsid w:val="00813AEB"/>
    <w:rsid w:val="00834833"/>
    <w:rsid w:val="008C3CCE"/>
    <w:rsid w:val="008D7668"/>
    <w:rsid w:val="00940EAC"/>
    <w:rsid w:val="00960093"/>
    <w:rsid w:val="009B35AA"/>
    <w:rsid w:val="009E22D0"/>
    <w:rsid w:val="00A4414A"/>
    <w:rsid w:val="00A460D6"/>
    <w:rsid w:val="00A50873"/>
    <w:rsid w:val="00A606EB"/>
    <w:rsid w:val="00A8708E"/>
    <w:rsid w:val="00A9091B"/>
    <w:rsid w:val="00AB017C"/>
    <w:rsid w:val="00AD34A1"/>
    <w:rsid w:val="00B51A20"/>
    <w:rsid w:val="00B75089"/>
    <w:rsid w:val="00C53ED5"/>
    <w:rsid w:val="00C91CFA"/>
    <w:rsid w:val="00DC593B"/>
    <w:rsid w:val="00E40AC5"/>
    <w:rsid w:val="00EF37B0"/>
    <w:rsid w:val="00F2219A"/>
    <w:rsid w:val="00F26294"/>
    <w:rsid w:val="00F5319A"/>
    <w:rsid w:val="00F812BC"/>
    <w:rsid w:val="00FB4711"/>
    <w:rsid w:val="00FB4AD6"/>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76994"/>
  <w15:docId w15:val="{0AEB9D69-2F1F-46C5-917B-8D969C3D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668"/>
    <w:rPr>
      <w:sz w:val="16"/>
      <w:szCs w:val="16"/>
    </w:rPr>
  </w:style>
  <w:style w:type="paragraph" w:styleId="CommentText">
    <w:name w:val="annotation text"/>
    <w:basedOn w:val="Normal"/>
    <w:link w:val="CommentTextChar"/>
    <w:uiPriority w:val="99"/>
    <w:semiHidden/>
    <w:unhideWhenUsed/>
    <w:rsid w:val="008D7668"/>
    <w:pPr>
      <w:spacing w:line="240" w:lineRule="auto"/>
    </w:pPr>
    <w:rPr>
      <w:sz w:val="20"/>
      <w:szCs w:val="20"/>
    </w:rPr>
  </w:style>
  <w:style w:type="character" w:customStyle="1" w:styleId="CommentTextChar">
    <w:name w:val="Comment Text Char"/>
    <w:basedOn w:val="DefaultParagraphFont"/>
    <w:link w:val="CommentText"/>
    <w:uiPriority w:val="99"/>
    <w:semiHidden/>
    <w:rsid w:val="008D7668"/>
    <w:rPr>
      <w:rFonts w:ascii="Calibri" w:hAnsi="Calibri"/>
    </w:rPr>
  </w:style>
  <w:style w:type="paragraph" w:styleId="CommentSubject">
    <w:name w:val="annotation subject"/>
    <w:basedOn w:val="CommentText"/>
    <w:next w:val="CommentText"/>
    <w:link w:val="CommentSubjectChar"/>
    <w:uiPriority w:val="99"/>
    <w:semiHidden/>
    <w:unhideWhenUsed/>
    <w:rsid w:val="008D7668"/>
    <w:rPr>
      <w:b/>
      <w:bCs/>
    </w:rPr>
  </w:style>
  <w:style w:type="character" w:customStyle="1" w:styleId="CommentSubjectChar">
    <w:name w:val="Comment Subject Char"/>
    <w:basedOn w:val="CommentTextChar"/>
    <w:link w:val="CommentSubject"/>
    <w:uiPriority w:val="99"/>
    <w:semiHidden/>
    <w:rsid w:val="008D7668"/>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5A2BBD1C-A9B2-4A19-BEF1-B0AB86E3AD2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Laura Hodge</cp:lastModifiedBy>
  <cp:revision>2</cp:revision>
  <dcterms:created xsi:type="dcterms:W3CDTF">2021-02-23T11:04:00Z</dcterms:created>
  <dcterms:modified xsi:type="dcterms:W3CDTF">2021-02-23T11:04:00Z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18523579-96d0-4625-a9ca-4ed6eec8c402</vt:lpwstr>
  </property>
  <property fmtid="{D5CDD505-2E9C-101B-9397-08002B2CF9AE}" pid="3" name="bjSaver">
    <vt:lpwstr>vImohGPj8QY9AXU84nU3vH/ZgCNlIlVb</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