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Pr="00B75089" w:rsidR="00F5319A" w:rsidTr="1A47B50E" w14:paraId="5087A249" w14:textId="77777777">
        <w:trPr>
          <w:trHeight w:val="265"/>
        </w:trPr>
        <w:tc>
          <w:tcPr>
            <w:tcW w:w="2127" w:type="dxa"/>
            <w:shd w:val="clear" w:color="auto" w:fill="D9D9D9" w:themeFill="background1" w:themeFillShade="D9"/>
            <w:tcMar/>
          </w:tcPr>
          <w:p w:rsidRPr="00B75089" w:rsidR="00F5319A" w:rsidP="00B75089" w:rsidRDefault="00F5319A" w14:paraId="601FC552" w14:textId="77777777">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Mar/>
          </w:tcPr>
          <w:p w:rsidRPr="00B75089" w:rsidR="00F5319A" w:rsidP="00B75089" w:rsidRDefault="004A5236" w14:paraId="3DE1C33D" w14:textId="0A38F81E">
            <w:pPr>
              <w:pStyle w:val="Header"/>
              <w:spacing w:after="0"/>
              <w:jc w:val="both"/>
              <w:rPr>
                <w:rFonts w:ascii="Arial" w:hAnsi="Arial" w:cs="Arial"/>
                <w:sz w:val="20"/>
                <w:szCs w:val="20"/>
              </w:rPr>
            </w:pPr>
            <w:r>
              <w:rPr>
                <w:rFonts w:ascii="Arial" w:hAnsi="Arial" w:cs="Arial"/>
                <w:sz w:val="20"/>
                <w:szCs w:val="20"/>
              </w:rPr>
              <w:t>Performance Coach</w:t>
            </w:r>
          </w:p>
        </w:tc>
        <w:tc>
          <w:tcPr>
            <w:tcW w:w="1984" w:type="dxa"/>
            <w:shd w:val="clear" w:color="auto" w:fill="D9D9D9" w:themeFill="background1" w:themeFillShade="D9"/>
            <w:tcMar/>
          </w:tcPr>
          <w:p w:rsidRPr="00B75089" w:rsidR="00F5319A" w:rsidP="00B75089" w:rsidRDefault="00F5319A" w14:paraId="190BDCF2" w14:textId="77777777">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Mar/>
          </w:tcPr>
          <w:p w:rsidRPr="00B75089" w:rsidR="00F5319A" w:rsidP="00844936" w:rsidRDefault="005066FF" w14:paraId="7727E4F6" w14:textId="2008419B">
            <w:pPr>
              <w:pStyle w:val="Header"/>
              <w:spacing w:after="0"/>
              <w:jc w:val="both"/>
              <w:rPr>
                <w:rFonts w:ascii="Arial" w:hAnsi="Arial" w:cs="Arial"/>
                <w:sz w:val="20"/>
                <w:szCs w:val="20"/>
              </w:rPr>
            </w:pPr>
            <w:r w:rsidRPr="1A47B50E" w:rsidR="5F049A4C">
              <w:rPr>
                <w:rFonts w:ascii="Arial" w:hAnsi="Arial" w:cs="Arial"/>
                <w:sz w:val="20"/>
                <w:szCs w:val="20"/>
              </w:rPr>
              <w:t>Operations Manager – Support Services</w:t>
            </w:r>
          </w:p>
        </w:tc>
      </w:tr>
      <w:tr w:rsidRPr="00B75089" w:rsidR="00F5319A" w:rsidTr="1A47B50E" w14:paraId="064EEB8F" w14:textId="77777777">
        <w:trPr>
          <w:trHeight w:val="278"/>
        </w:trPr>
        <w:tc>
          <w:tcPr>
            <w:tcW w:w="2127" w:type="dxa"/>
            <w:shd w:val="clear" w:color="auto" w:fill="D9D9D9" w:themeFill="background1" w:themeFillShade="D9"/>
            <w:tcMar/>
          </w:tcPr>
          <w:p w:rsidRPr="00B75089" w:rsidR="00F5319A" w:rsidP="00B75089" w:rsidRDefault="00F5319A" w14:paraId="7E699A2A" w14:textId="77777777">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Mar/>
          </w:tcPr>
          <w:p w:rsidRPr="00450A4D" w:rsidR="00F5319A" w:rsidP="00450A4D" w:rsidRDefault="005066FF" w14:paraId="344C40AF" w14:textId="77777777">
            <w:pPr>
              <w:pStyle w:val="NoSpacing"/>
              <w:rPr>
                <w:rFonts w:ascii="Arial" w:hAnsi="Arial" w:cs="Arial"/>
                <w:sz w:val="20"/>
                <w:szCs w:val="20"/>
              </w:rPr>
            </w:pPr>
            <w:r w:rsidRPr="00450A4D">
              <w:rPr>
                <w:rFonts w:ascii="Arial" w:hAnsi="Arial" w:cs="Arial"/>
                <w:sz w:val="20"/>
                <w:szCs w:val="20"/>
              </w:rPr>
              <w:t>Business Development and Engagement</w:t>
            </w:r>
          </w:p>
        </w:tc>
        <w:tc>
          <w:tcPr>
            <w:tcW w:w="1984" w:type="dxa"/>
            <w:shd w:val="clear" w:color="auto" w:fill="D9D9D9" w:themeFill="background1" w:themeFillShade="D9"/>
            <w:tcMar/>
          </w:tcPr>
          <w:p w:rsidRPr="00B75089" w:rsidR="00F5319A" w:rsidP="00B75089" w:rsidRDefault="006219B1" w14:paraId="6C5A4420" w14:textId="77777777">
            <w:pPr>
              <w:pStyle w:val="Header"/>
              <w:spacing w:after="0"/>
              <w:jc w:val="both"/>
              <w:rPr>
                <w:rFonts w:ascii="Arial" w:hAnsi="Arial" w:cs="Arial"/>
                <w:b/>
                <w:sz w:val="20"/>
                <w:szCs w:val="20"/>
              </w:rPr>
            </w:pPr>
            <w:r w:rsidRPr="00B75089">
              <w:rPr>
                <w:rFonts w:ascii="Arial" w:hAnsi="Arial" w:cs="Arial"/>
                <w:b/>
                <w:sz w:val="20"/>
                <w:szCs w:val="20"/>
              </w:rPr>
              <w:t>Department</w:t>
            </w:r>
            <w:r w:rsidRPr="00B75089" w:rsidR="00F5319A">
              <w:rPr>
                <w:rFonts w:ascii="Arial" w:hAnsi="Arial" w:cs="Arial"/>
                <w:b/>
                <w:sz w:val="20"/>
                <w:szCs w:val="20"/>
              </w:rPr>
              <w:t>:</w:t>
            </w:r>
          </w:p>
        </w:tc>
        <w:tc>
          <w:tcPr>
            <w:tcW w:w="3260" w:type="dxa"/>
            <w:tcMar/>
          </w:tcPr>
          <w:p w:rsidRPr="00B75089" w:rsidR="00F5319A" w:rsidP="00B75089" w:rsidRDefault="00BA1949" w14:paraId="5DF47590" w14:textId="77777777">
            <w:pPr>
              <w:pStyle w:val="Header"/>
              <w:spacing w:after="0"/>
              <w:jc w:val="both"/>
              <w:rPr>
                <w:rFonts w:ascii="Arial" w:hAnsi="Arial" w:cs="Arial"/>
                <w:sz w:val="20"/>
                <w:szCs w:val="20"/>
              </w:rPr>
            </w:pPr>
            <w:r>
              <w:rPr>
                <w:rFonts w:ascii="Arial" w:hAnsi="Arial" w:cs="Arial"/>
                <w:sz w:val="20"/>
                <w:szCs w:val="20"/>
              </w:rPr>
              <w:t>Direct Sales and Service</w:t>
            </w:r>
          </w:p>
        </w:tc>
      </w:tr>
      <w:tr w:rsidRPr="00B75089" w:rsidR="00F5319A" w:rsidTr="1A47B50E" w14:paraId="680FB20E" w14:textId="77777777">
        <w:trPr>
          <w:trHeight w:val="368"/>
        </w:trPr>
        <w:tc>
          <w:tcPr>
            <w:tcW w:w="2127" w:type="dxa"/>
            <w:vMerge w:val="restart"/>
            <w:shd w:val="clear" w:color="auto" w:fill="D9D9D9" w:themeFill="background1" w:themeFillShade="D9"/>
            <w:tcMar/>
          </w:tcPr>
          <w:p w:rsidRPr="00B75089" w:rsidR="00F5319A" w:rsidP="00B75089" w:rsidRDefault="00F5319A" w14:paraId="1CAF830D" w14:textId="77777777">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Mar/>
          </w:tcPr>
          <w:p w:rsidRPr="00B75089" w:rsidR="00F5319A" w:rsidP="00B75089" w:rsidRDefault="00BA1949" w14:paraId="144342BF" w14:textId="105D0728">
            <w:pPr>
              <w:pStyle w:val="Header"/>
              <w:spacing w:after="0"/>
              <w:jc w:val="both"/>
              <w:rPr>
                <w:rFonts w:ascii="Arial" w:hAnsi="Arial" w:cs="Arial"/>
                <w:i/>
                <w:sz w:val="20"/>
                <w:szCs w:val="20"/>
              </w:rPr>
            </w:pPr>
            <w:r>
              <w:rPr>
                <w:rFonts w:ascii="Arial" w:hAnsi="Arial" w:cs="Arial"/>
                <w:sz w:val="20"/>
                <w:szCs w:val="20"/>
              </w:rPr>
              <w:t>No</w:t>
            </w:r>
            <w:r w:rsidR="00450A4D">
              <w:rPr>
                <w:rFonts w:ascii="Arial" w:hAnsi="Arial" w:cs="Arial"/>
                <w:sz w:val="20"/>
                <w:szCs w:val="20"/>
              </w:rPr>
              <w:t xml:space="preserve"> direct reports</w:t>
            </w:r>
          </w:p>
          <w:p w:rsidRPr="00B75089" w:rsidR="00F5319A" w:rsidP="00B75089" w:rsidRDefault="00F5319A" w14:paraId="736455A0" w14:textId="77777777">
            <w:pPr>
              <w:pStyle w:val="Header"/>
              <w:spacing w:after="0"/>
              <w:jc w:val="both"/>
              <w:rPr>
                <w:rFonts w:ascii="Arial" w:hAnsi="Arial" w:cs="Arial"/>
                <w:sz w:val="20"/>
                <w:szCs w:val="20"/>
              </w:rPr>
            </w:pPr>
          </w:p>
        </w:tc>
        <w:tc>
          <w:tcPr>
            <w:tcW w:w="1984" w:type="dxa"/>
            <w:shd w:val="clear" w:color="auto" w:fill="D9D9D9" w:themeFill="background1" w:themeFillShade="D9"/>
            <w:tcMar/>
          </w:tcPr>
          <w:p w:rsidRPr="00B75089" w:rsidR="00F5319A" w:rsidP="00B75089" w:rsidRDefault="00F5319A" w14:paraId="6B35DCD3" w14:textId="77777777">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Mar/>
          </w:tcPr>
          <w:p w:rsidR="00F5319A" w:rsidP="00B75089" w:rsidRDefault="00450A4D" w14:paraId="0C6574AE" w14:textId="4BF0FF32">
            <w:pPr>
              <w:pStyle w:val="Header"/>
              <w:spacing w:after="0"/>
              <w:ind w:left="34"/>
              <w:jc w:val="both"/>
              <w:rPr>
                <w:rFonts w:ascii="Arial" w:hAnsi="Arial" w:cs="Arial"/>
                <w:sz w:val="20"/>
                <w:szCs w:val="20"/>
              </w:rPr>
            </w:pPr>
            <w:r>
              <w:rPr>
                <w:rFonts w:ascii="Arial" w:hAnsi="Arial" w:cs="Arial"/>
                <w:sz w:val="20"/>
                <w:szCs w:val="20"/>
              </w:rPr>
              <w:t>UK</w:t>
            </w:r>
            <w:r w:rsidR="00E02FC6">
              <w:rPr>
                <w:rFonts w:ascii="Arial" w:hAnsi="Arial" w:cs="Arial"/>
                <w:sz w:val="20"/>
                <w:szCs w:val="20"/>
              </w:rPr>
              <w:t>, Ireland &amp; International</w:t>
            </w:r>
            <w:r>
              <w:rPr>
                <w:rFonts w:ascii="Arial" w:hAnsi="Arial" w:cs="Arial"/>
                <w:sz w:val="20"/>
                <w:szCs w:val="20"/>
              </w:rPr>
              <w:t xml:space="preserve"> </w:t>
            </w:r>
          </w:p>
          <w:p w:rsidRPr="00B75089" w:rsidR="00B75089" w:rsidP="00B75089" w:rsidRDefault="00B75089" w14:paraId="2B39EB96" w14:textId="77777777">
            <w:pPr>
              <w:pStyle w:val="Header"/>
              <w:spacing w:after="0"/>
              <w:ind w:left="34"/>
              <w:jc w:val="both"/>
              <w:rPr>
                <w:rFonts w:ascii="Arial" w:hAnsi="Arial" w:cs="Arial"/>
                <w:sz w:val="20"/>
                <w:szCs w:val="20"/>
              </w:rPr>
            </w:pPr>
          </w:p>
        </w:tc>
      </w:tr>
      <w:tr w:rsidRPr="00B75089" w:rsidR="00F5319A" w:rsidTr="1A47B50E" w14:paraId="6592F549" w14:textId="77777777">
        <w:trPr>
          <w:trHeight w:val="350"/>
        </w:trPr>
        <w:tc>
          <w:tcPr>
            <w:tcW w:w="2127" w:type="dxa"/>
            <w:vMerge/>
            <w:tcMar/>
          </w:tcPr>
          <w:p w:rsidRPr="00B75089" w:rsidR="00F5319A" w:rsidP="00B75089" w:rsidRDefault="00F5319A" w14:paraId="3D2EB7C0" w14:textId="77777777">
            <w:pPr>
              <w:pStyle w:val="Header"/>
              <w:spacing w:after="0"/>
              <w:ind w:left="-11"/>
              <w:rPr>
                <w:rFonts w:ascii="Arial" w:hAnsi="Arial" w:cs="Arial"/>
                <w:b/>
                <w:sz w:val="20"/>
                <w:szCs w:val="20"/>
              </w:rPr>
            </w:pPr>
          </w:p>
        </w:tc>
        <w:tc>
          <w:tcPr>
            <w:tcW w:w="3119" w:type="dxa"/>
            <w:vMerge/>
            <w:tcMar/>
          </w:tcPr>
          <w:p w:rsidRPr="00B75089" w:rsidR="00F5319A" w:rsidP="00B75089" w:rsidRDefault="00F5319A" w14:paraId="444C1379" w14:textId="77777777">
            <w:pPr>
              <w:pStyle w:val="Header"/>
              <w:spacing w:after="0"/>
              <w:jc w:val="both"/>
              <w:rPr>
                <w:rFonts w:ascii="Arial" w:hAnsi="Arial" w:cs="Arial"/>
                <w:sz w:val="20"/>
                <w:szCs w:val="20"/>
              </w:rPr>
            </w:pPr>
          </w:p>
        </w:tc>
        <w:tc>
          <w:tcPr>
            <w:tcW w:w="1984" w:type="dxa"/>
            <w:shd w:val="clear" w:color="auto" w:fill="D9D9D9" w:themeFill="background1" w:themeFillShade="D9"/>
            <w:tcMar/>
          </w:tcPr>
          <w:p w:rsidRPr="00B75089" w:rsidR="00F5319A" w:rsidP="00B75089" w:rsidRDefault="00F5319A" w14:paraId="3593D0D0" w14:textId="77777777">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Mar/>
          </w:tcPr>
          <w:p w:rsidRPr="00B75089" w:rsidR="00F5319A" w:rsidP="00B75089" w:rsidRDefault="00450A4D" w14:paraId="02BE9CD3" w14:textId="5DC86E41">
            <w:pPr>
              <w:pStyle w:val="Header"/>
              <w:spacing w:after="0"/>
              <w:jc w:val="both"/>
              <w:rPr>
                <w:rFonts w:ascii="Arial" w:hAnsi="Arial" w:cs="Arial"/>
                <w:sz w:val="20"/>
                <w:szCs w:val="20"/>
              </w:rPr>
            </w:pPr>
            <w:r>
              <w:rPr>
                <w:rFonts w:ascii="Arial" w:hAnsi="Arial" w:cs="Arial"/>
                <w:sz w:val="20"/>
                <w:szCs w:val="20"/>
              </w:rPr>
              <w:t>N/A</w:t>
            </w:r>
          </w:p>
        </w:tc>
      </w:tr>
      <w:tr w:rsidRPr="00B75089" w:rsidR="00F5319A" w:rsidTr="1A47B50E" w14:paraId="09E0CCD9" w14:textId="77777777">
        <w:trPr>
          <w:trHeight w:val="381"/>
        </w:trPr>
        <w:tc>
          <w:tcPr>
            <w:tcW w:w="2127" w:type="dxa"/>
            <w:vMerge/>
            <w:tcMar/>
          </w:tcPr>
          <w:p w:rsidRPr="00B75089" w:rsidR="00F5319A" w:rsidP="00B75089" w:rsidRDefault="00F5319A" w14:paraId="51D8D8EC" w14:textId="77777777">
            <w:pPr>
              <w:pStyle w:val="Header"/>
              <w:spacing w:after="0"/>
              <w:ind w:left="-11"/>
              <w:rPr>
                <w:rFonts w:ascii="Arial" w:hAnsi="Arial" w:cs="Arial"/>
                <w:b/>
                <w:sz w:val="20"/>
                <w:szCs w:val="20"/>
              </w:rPr>
            </w:pPr>
          </w:p>
        </w:tc>
        <w:tc>
          <w:tcPr>
            <w:tcW w:w="3119" w:type="dxa"/>
            <w:vMerge/>
            <w:tcMar/>
          </w:tcPr>
          <w:p w:rsidRPr="00B75089" w:rsidR="00F5319A" w:rsidP="00B75089" w:rsidRDefault="00F5319A" w14:paraId="0706B9B1" w14:textId="77777777">
            <w:pPr>
              <w:pStyle w:val="Header"/>
              <w:spacing w:after="0"/>
              <w:jc w:val="both"/>
              <w:rPr>
                <w:rFonts w:ascii="Arial" w:hAnsi="Arial" w:cs="Arial"/>
                <w:sz w:val="20"/>
                <w:szCs w:val="20"/>
              </w:rPr>
            </w:pPr>
          </w:p>
        </w:tc>
        <w:tc>
          <w:tcPr>
            <w:tcW w:w="1984" w:type="dxa"/>
            <w:shd w:val="clear" w:color="auto" w:fill="D9D9D9" w:themeFill="background1" w:themeFillShade="D9"/>
            <w:tcMar/>
          </w:tcPr>
          <w:p w:rsidRPr="00B75089" w:rsidR="00F5319A" w:rsidP="00B75089" w:rsidRDefault="007E7CA1" w14:paraId="280E7A9E" w14:textId="77777777">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Pr="00B75089" w:rsidR="00F5319A">
              <w:rPr>
                <w:rFonts w:ascii="Arial" w:hAnsi="Arial" w:cs="Arial"/>
                <w:b/>
                <w:sz w:val="20"/>
                <w:szCs w:val="20"/>
              </w:rPr>
              <w:t>Held:</w:t>
            </w:r>
          </w:p>
        </w:tc>
        <w:tc>
          <w:tcPr>
            <w:tcW w:w="3260" w:type="dxa"/>
            <w:tcMar/>
          </w:tcPr>
          <w:p w:rsidRPr="00B75089" w:rsidR="00F5319A" w:rsidP="00B75089" w:rsidRDefault="00F5319A" w14:paraId="4E82C588" w14:textId="64F1D28F">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Pr="00B75089" w:rsidR="007E7CA1" w:rsidTr="1A47B50E" w14:paraId="2D7B6695" w14:textId="77777777">
        <w:trPr>
          <w:trHeight w:val="558"/>
        </w:trPr>
        <w:tc>
          <w:tcPr>
            <w:tcW w:w="2127" w:type="dxa"/>
            <w:shd w:val="clear" w:color="auto" w:fill="D9D9D9" w:themeFill="background1" w:themeFillShade="D9"/>
            <w:tcMar/>
          </w:tcPr>
          <w:p w:rsidRPr="00B75089" w:rsidR="007E7CA1" w:rsidP="00B75089" w:rsidRDefault="007E7CA1" w14:paraId="101F5D87" w14:textId="77777777">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Mar/>
          </w:tcPr>
          <w:p w:rsidRPr="00B75089" w:rsidR="007E7CA1" w:rsidP="00B75089" w:rsidRDefault="00BA1949" w14:paraId="1E53BC77" w14:textId="08AB1F51">
            <w:pPr>
              <w:pStyle w:val="Header"/>
              <w:spacing w:after="0"/>
              <w:jc w:val="both"/>
              <w:rPr>
                <w:rFonts w:ascii="Arial" w:hAnsi="Arial" w:cs="Arial"/>
                <w:sz w:val="20"/>
                <w:szCs w:val="20"/>
              </w:rPr>
            </w:pPr>
            <w:r w:rsidRPr="45B7AA48" w:rsidR="56028C3D">
              <w:rPr>
                <w:rFonts w:ascii="Arial" w:hAnsi="Arial" w:cs="Arial"/>
                <w:sz w:val="20"/>
                <w:szCs w:val="20"/>
              </w:rPr>
              <w:t>Implement 2</w:t>
            </w:r>
          </w:p>
        </w:tc>
        <w:tc>
          <w:tcPr>
            <w:tcW w:w="1984" w:type="dxa"/>
            <w:shd w:val="clear" w:color="auto" w:fill="D9D9D9" w:themeFill="background1" w:themeFillShade="D9"/>
            <w:tcMar/>
          </w:tcPr>
          <w:p w:rsidRPr="00B75089" w:rsidR="007E7CA1" w:rsidP="00B75089" w:rsidRDefault="007E7CA1" w14:paraId="0D71F275" w14:textId="77777777">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Mar/>
          </w:tcPr>
          <w:p w:rsidRPr="00450A4D" w:rsidR="007E7CA1" w:rsidP="00450A4D" w:rsidRDefault="00450A4D" w14:paraId="676F2215" w14:textId="64DE2F19">
            <w:pPr>
              <w:pStyle w:val="NoSpacing"/>
              <w:rPr>
                <w:rFonts w:ascii="Arial" w:hAnsi="Arial" w:cs="Arial"/>
                <w:sz w:val="20"/>
                <w:szCs w:val="20"/>
              </w:rPr>
            </w:pPr>
            <w:r w:rsidRPr="00450A4D">
              <w:rPr>
                <w:rFonts w:ascii="Arial" w:hAnsi="Arial" w:cs="Arial"/>
                <w:sz w:val="20"/>
                <w:szCs w:val="20"/>
              </w:rPr>
              <w:t xml:space="preserve">Business and Operational Services </w:t>
            </w:r>
          </w:p>
        </w:tc>
      </w:tr>
    </w:tbl>
    <w:p w:rsidRPr="00B75089" w:rsidR="00F5319A" w:rsidP="00B75089" w:rsidRDefault="00F5319A" w14:paraId="721B2BA1" w14:textId="77777777">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Pr="00B75089" w:rsidR="009E22D0" w:rsidTr="009E22D0" w14:paraId="15FADB3E" w14:textId="77777777">
        <w:trPr>
          <w:trHeight w:val="456"/>
        </w:trPr>
        <w:tc>
          <w:tcPr>
            <w:tcW w:w="10509" w:type="dxa"/>
            <w:shd w:val="clear" w:color="auto" w:fill="D9D9D9" w:themeFill="background1" w:themeFillShade="D9"/>
          </w:tcPr>
          <w:p w:rsidRPr="00B75089" w:rsidR="009E22D0" w:rsidP="00B75089" w:rsidRDefault="009E22D0" w14:paraId="1765C6F6" w14:textId="77777777">
            <w:pPr>
              <w:widowControl w:val="0"/>
              <w:autoSpaceDE w:val="0"/>
              <w:autoSpaceDN w:val="0"/>
              <w:adjustRightInd w:val="0"/>
              <w:spacing w:before="3" w:after="0" w:line="240" w:lineRule="auto"/>
              <w:rPr>
                <w:rFonts w:ascii="Arial" w:hAnsi="Arial" w:cs="Arial"/>
                <w:b/>
                <w:sz w:val="20"/>
                <w:szCs w:val="20"/>
              </w:rPr>
            </w:pPr>
          </w:p>
          <w:p w:rsidRPr="00B75089" w:rsidR="009E22D0" w:rsidP="00B75089" w:rsidRDefault="009E22D0" w14:paraId="368E8E6E" w14:textId="7777777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Pr="00B75089" w:rsidR="009E22D0" w:rsidTr="009E22D0" w14:paraId="6961C1CA" w14:textId="77777777">
        <w:trPr>
          <w:trHeight w:val="693"/>
        </w:trPr>
        <w:tc>
          <w:tcPr>
            <w:tcW w:w="10509" w:type="dxa"/>
          </w:tcPr>
          <w:p w:rsidRPr="00D043F3" w:rsidR="00D043F3" w:rsidP="005066FF" w:rsidRDefault="00D043F3" w14:paraId="53B9A5BA" w14:textId="3EDF6006">
            <w:pPr>
              <w:pStyle w:val="ListParagraph"/>
              <w:autoSpaceDE w:val="0"/>
              <w:ind w:left="0"/>
              <w:rPr>
                <w:rFonts w:ascii="Arial" w:hAnsi="Arial" w:cs="Arial"/>
                <w:sz w:val="20"/>
                <w:szCs w:val="20"/>
              </w:rPr>
            </w:pPr>
            <w:r w:rsidRPr="00D043F3">
              <w:rPr>
                <w:rFonts w:ascii="Arial" w:hAnsi="Arial" w:cs="Arial"/>
                <w:sz w:val="20"/>
                <w:szCs w:val="20"/>
              </w:rPr>
              <w:t xml:space="preserve">The Direct Sales and Service </w:t>
            </w:r>
            <w:r w:rsidR="00450A4D">
              <w:rPr>
                <w:rFonts w:ascii="Arial" w:hAnsi="Arial" w:cs="Arial"/>
                <w:sz w:val="20"/>
                <w:szCs w:val="20"/>
              </w:rPr>
              <w:t>d</w:t>
            </w:r>
            <w:r w:rsidRPr="00D043F3">
              <w:rPr>
                <w:rFonts w:ascii="Arial" w:hAnsi="Arial" w:cs="Arial"/>
                <w:sz w:val="20"/>
                <w:szCs w:val="20"/>
              </w:rPr>
              <w:t xml:space="preserve">ivision </w:t>
            </w:r>
            <w:r w:rsidR="0077307D">
              <w:rPr>
                <w:rFonts w:ascii="Arial" w:hAnsi="Arial" w:cs="Arial"/>
                <w:sz w:val="20"/>
                <w:szCs w:val="20"/>
              </w:rPr>
              <w:t>provides</w:t>
            </w:r>
            <w:r w:rsidRPr="00D043F3">
              <w:rPr>
                <w:rFonts w:ascii="Arial" w:hAnsi="Arial" w:cs="Arial"/>
                <w:sz w:val="20"/>
                <w:szCs w:val="20"/>
              </w:rPr>
              <w:t xml:space="preserve"> excellent contact centre services for members which is trusted</w:t>
            </w:r>
            <w:r w:rsidR="001659BE">
              <w:rPr>
                <w:rFonts w:ascii="Arial" w:hAnsi="Arial" w:cs="Arial"/>
                <w:sz w:val="20"/>
                <w:szCs w:val="20"/>
              </w:rPr>
              <w:t>,</w:t>
            </w:r>
            <w:r w:rsidRPr="00D043F3">
              <w:rPr>
                <w:rFonts w:ascii="Arial" w:hAnsi="Arial" w:cs="Arial"/>
                <w:sz w:val="20"/>
                <w:szCs w:val="20"/>
              </w:rPr>
              <w:t xml:space="preserve"> valued</w:t>
            </w:r>
            <w:r w:rsidR="0077307D">
              <w:rPr>
                <w:rFonts w:ascii="Arial" w:hAnsi="Arial" w:cs="Arial"/>
                <w:sz w:val="20"/>
                <w:szCs w:val="20"/>
              </w:rPr>
              <w:t xml:space="preserve"> and provides fair treatment and outcomes</w:t>
            </w:r>
            <w:r w:rsidRPr="00D043F3">
              <w:rPr>
                <w:rFonts w:ascii="Arial" w:hAnsi="Arial" w:cs="Arial"/>
                <w:sz w:val="20"/>
                <w:szCs w:val="20"/>
              </w:rPr>
              <w:t>. The purpose of the role</w:t>
            </w:r>
            <w:r w:rsidR="001659BE">
              <w:rPr>
                <w:rFonts w:ascii="Arial" w:hAnsi="Arial" w:cs="Arial"/>
                <w:sz w:val="20"/>
                <w:szCs w:val="20"/>
              </w:rPr>
              <w:t xml:space="preserve"> is to provide coaching support to the contact centre with the aim of improving knowledge</w:t>
            </w:r>
            <w:r w:rsidR="00B33668">
              <w:rPr>
                <w:rFonts w:ascii="Arial" w:hAnsi="Arial" w:cs="Arial"/>
                <w:sz w:val="20"/>
                <w:szCs w:val="20"/>
              </w:rPr>
              <w:t>, develop soft skills and support performance of business KPI’s.</w:t>
            </w:r>
          </w:p>
          <w:p w:rsidRPr="005066FF" w:rsidR="009E22D0" w:rsidP="005066FF" w:rsidRDefault="009E22D0" w14:paraId="14179FFF" w14:textId="77777777">
            <w:pPr>
              <w:pStyle w:val="ListParagraph"/>
              <w:autoSpaceDE w:val="0"/>
              <w:ind w:left="0"/>
              <w:rPr>
                <w:rFonts w:ascii="Arial" w:hAnsi="Arial" w:cs="Arial"/>
                <w:color w:val="000000"/>
              </w:rPr>
            </w:pPr>
          </w:p>
        </w:tc>
      </w:tr>
    </w:tbl>
    <w:p w:rsidRPr="00B75089" w:rsidR="009E22D0" w:rsidP="00B75089" w:rsidRDefault="009E22D0" w14:paraId="66545F83" w14:textId="77777777">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Pr="00B75089" w:rsidR="009E22D0" w:rsidTr="009E22D0" w14:paraId="43C5C290" w14:textId="77777777">
        <w:trPr>
          <w:trHeight w:val="310"/>
        </w:trPr>
        <w:tc>
          <w:tcPr>
            <w:tcW w:w="6346" w:type="dxa"/>
            <w:shd w:val="clear" w:color="auto" w:fill="D9D9D9" w:themeFill="background1" w:themeFillShade="D9"/>
          </w:tcPr>
          <w:p w:rsidRPr="00B75089" w:rsidR="009E22D0" w:rsidP="00B75089" w:rsidRDefault="009E22D0" w14:paraId="4DE10B77" w14:textId="77777777">
            <w:pPr>
              <w:widowControl w:val="0"/>
              <w:autoSpaceDE w:val="0"/>
              <w:autoSpaceDN w:val="0"/>
              <w:adjustRightInd w:val="0"/>
              <w:spacing w:before="3" w:after="0" w:line="240" w:lineRule="auto"/>
              <w:rPr>
                <w:rFonts w:ascii="Arial" w:hAnsi="Arial" w:cs="Arial"/>
                <w:b/>
                <w:sz w:val="20"/>
                <w:szCs w:val="20"/>
              </w:rPr>
            </w:pPr>
          </w:p>
          <w:p w:rsidRPr="00B75089" w:rsidR="009E22D0" w:rsidP="00B75089" w:rsidRDefault="009E22D0" w14:paraId="4D81BD21" w14:textId="7777777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rsidRPr="00B75089" w:rsidR="009E22D0" w:rsidP="00B75089" w:rsidRDefault="009E22D0" w14:paraId="05418038" w14:textId="77777777">
            <w:pPr>
              <w:widowControl w:val="0"/>
              <w:autoSpaceDE w:val="0"/>
              <w:autoSpaceDN w:val="0"/>
              <w:adjustRightInd w:val="0"/>
              <w:spacing w:before="3" w:after="0" w:line="240" w:lineRule="auto"/>
              <w:rPr>
                <w:rFonts w:ascii="Arial" w:hAnsi="Arial" w:cs="Arial"/>
                <w:b/>
                <w:sz w:val="20"/>
                <w:szCs w:val="20"/>
              </w:rPr>
            </w:pPr>
          </w:p>
          <w:p w:rsidRPr="00B75089" w:rsidR="009E22D0" w:rsidP="00B75089" w:rsidRDefault="009E22D0" w14:paraId="3CE0A708" w14:textId="7777777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rsidRPr="00B75089" w:rsidR="009E22D0" w:rsidP="00D043F3" w:rsidRDefault="009E22D0" w14:paraId="1174AAB6" w14:textId="77777777">
            <w:pPr>
              <w:widowControl w:val="0"/>
              <w:autoSpaceDE w:val="0"/>
              <w:autoSpaceDN w:val="0"/>
              <w:adjustRightInd w:val="0"/>
              <w:spacing w:before="3" w:after="0" w:line="240" w:lineRule="auto"/>
              <w:rPr>
                <w:rFonts w:ascii="Arial" w:hAnsi="Arial" w:cs="Arial"/>
                <w:b/>
                <w:sz w:val="20"/>
                <w:szCs w:val="20"/>
              </w:rPr>
            </w:pPr>
          </w:p>
        </w:tc>
      </w:tr>
      <w:tr w:rsidRPr="00B75089" w:rsidR="009E22D0" w:rsidTr="009E22D0" w14:paraId="5D457A37" w14:textId="77777777">
        <w:trPr>
          <w:trHeight w:val="578"/>
        </w:trPr>
        <w:tc>
          <w:tcPr>
            <w:tcW w:w="6346" w:type="dxa"/>
          </w:tcPr>
          <w:p w:rsidRPr="00644BB2" w:rsidR="0056188D" w:rsidP="00B75089" w:rsidRDefault="00AD34A1" w14:paraId="14C5DBDE" w14:textId="77777777">
            <w:pPr>
              <w:spacing w:before="100" w:after="100" w:line="240" w:lineRule="auto"/>
              <w:rPr>
                <w:rFonts w:ascii="Arial" w:hAnsi="Arial" w:eastAsia="Calibri" w:cs="Arial"/>
                <w:b/>
                <w:sz w:val="20"/>
                <w:szCs w:val="20"/>
                <w:lang w:eastAsia="en-US"/>
              </w:rPr>
            </w:pPr>
            <w:r w:rsidRPr="00644BB2">
              <w:rPr>
                <w:rFonts w:ascii="Arial" w:hAnsi="Arial" w:eastAsia="Calibri" w:cs="Arial"/>
                <w:b/>
                <w:sz w:val="20"/>
                <w:szCs w:val="20"/>
                <w:lang w:eastAsia="en-US"/>
              </w:rPr>
              <w:t>Operational</w:t>
            </w:r>
          </w:p>
          <w:p w:rsidR="007F03C6" w:rsidP="00B33668" w:rsidRDefault="007F03C6" w14:paraId="51894358" w14:textId="4AD61C6E">
            <w:pPr>
              <w:pStyle w:val="ListParagraph"/>
              <w:numPr>
                <w:ilvl w:val="0"/>
                <w:numId w:val="13"/>
              </w:numPr>
              <w:rPr>
                <w:rFonts w:ascii="Arial" w:hAnsi="Arial" w:eastAsia="Calibri" w:cs="Arial"/>
                <w:sz w:val="20"/>
                <w:szCs w:val="20"/>
              </w:rPr>
            </w:pPr>
            <w:r>
              <w:rPr>
                <w:rFonts w:ascii="Arial" w:hAnsi="Arial" w:eastAsia="Calibri" w:cs="Arial"/>
                <w:sz w:val="20"/>
                <w:szCs w:val="20"/>
              </w:rPr>
              <w:t>Identify</w:t>
            </w:r>
            <w:r w:rsidR="00776635">
              <w:rPr>
                <w:rFonts w:ascii="Arial" w:hAnsi="Arial" w:eastAsia="Calibri" w:cs="Arial"/>
                <w:sz w:val="20"/>
                <w:szCs w:val="20"/>
              </w:rPr>
              <w:t xml:space="preserve"> and drive</w:t>
            </w:r>
            <w:r>
              <w:rPr>
                <w:rFonts w:ascii="Arial" w:hAnsi="Arial" w:eastAsia="Calibri" w:cs="Arial"/>
                <w:sz w:val="20"/>
                <w:szCs w:val="20"/>
              </w:rPr>
              <w:t xml:space="preserve"> opportunities within the contact centre where additional support and coaching </w:t>
            </w:r>
            <w:r w:rsidR="004741CD">
              <w:rPr>
                <w:rFonts w:ascii="Arial" w:hAnsi="Arial" w:eastAsia="Calibri" w:cs="Arial"/>
                <w:sz w:val="20"/>
                <w:szCs w:val="20"/>
              </w:rPr>
              <w:t>is needed to help improve performance and quality</w:t>
            </w:r>
            <w:r w:rsidR="007C3446">
              <w:rPr>
                <w:rFonts w:ascii="Arial" w:hAnsi="Arial" w:eastAsia="Calibri" w:cs="Arial"/>
                <w:sz w:val="20"/>
                <w:szCs w:val="20"/>
              </w:rPr>
              <w:t xml:space="preserve"> scores</w:t>
            </w:r>
            <w:r w:rsidR="004741CD">
              <w:rPr>
                <w:rFonts w:ascii="Arial" w:hAnsi="Arial" w:eastAsia="Calibri" w:cs="Arial"/>
                <w:sz w:val="20"/>
                <w:szCs w:val="20"/>
              </w:rPr>
              <w:t xml:space="preserve">. </w:t>
            </w:r>
            <w:r w:rsidR="00776635">
              <w:rPr>
                <w:rFonts w:ascii="Arial" w:hAnsi="Arial" w:eastAsia="Calibri" w:cs="Arial"/>
                <w:sz w:val="20"/>
                <w:szCs w:val="20"/>
              </w:rPr>
              <w:t>Provide analysis to Senior Management what improvements such opportunities have drove on overall performance and quality scores.</w:t>
            </w:r>
          </w:p>
          <w:p w:rsidR="00B33668" w:rsidP="00B33668" w:rsidRDefault="0067341C" w14:paraId="63CF328F" w14:textId="3151323B">
            <w:pPr>
              <w:pStyle w:val="ListParagraph"/>
              <w:numPr>
                <w:ilvl w:val="0"/>
                <w:numId w:val="13"/>
              </w:numPr>
              <w:rPr>
                <w:rFonts w:ascii="Arial" w:hAnsi="Arial" w:eastAsia="Calibri" w:cs="Arial"/>
                <w:sz w:val="20"/>
                <w:szCs w:val="20"/>
              </w:rPr>
            </w:pPr>
            <w:r>
              <w:rPr>
                <w:rFonts w:ascii="Arial" w:hAnsi="Arial" w:eastAsia="Calibri" w:cs="Arial"/>
                <w:sz w:val="20"/>
                <w:szCs w:val="20"/>
              </w:rPr>
              <w:t>Facilitate</w:t>
            </w:r>
            <w:r w:rsidR="00B33668">
              <w:rPr>
                <w:rFonts w:ascii="Arial" w:hAnsi="Arial" w:eastAsia="Calibri" w:cs="Arial"/>
                <w:sz w:val="20"/>
                <w:szCs w:val="20"/>
              </w:rPr>
              <w:t xml:space="preserve"> levelling and calibration sessions between the Team Leaders to enable the sharing of best practice and </w:t>
            </w:r>
            <w:r w:rsidR="005F0DFB">
              <w:rPr>
                <w:rFonts w:ascii="Arial" w:hAnsi="Arial" w:eastAsia="Calibri" w:cs="Arial"/>
                <w:sz w:val="20"/>
                <w:szCs w:val="20"/>
              </w:rPr>
              <w:t>achieve a consistent approach to performance management.</w:t>
            </w:r>
            <w:r>
              <w:rPr>
                <w:rFonts w:ascii="Arial" w:hAnsi="Arial" w:eastAsia="Calibri" w:cs="Arial"/>
                <w:sz w:val="20"/>
                <w:szCs w:val="20"/>
              </w:rPr>
              <w:t xml:space="preserve"> Build stake holder relationships to drive engagement, participation and attendance to such sessions. </w:t>
            </w:r>
          </w:p>
          <w:p w:rsidR="00B33668" w:rsidP="00D128A2" w:rsidRDefault="0054580C" w14:paraId="2E04E9BD" w14:textId="6C51CB9B">
            <w:pPr>
              <w:pStyle w:val="ListParagraph"/>
              <w:numPr>
                <w:ilvl w:val="0"/>
                <w:numId w:val="13"/>
              </w:numPr>
              <w:rPr>
                <w:rFonts w:ascii="Arial" w:hAnsi="Arial" w:eastAsia="Calibri" w:cs="Arial"/>
                <w:sz w:val="20"/>
                <w:szCs w:val="20"/>
              </w:rPr>
            </w:pPr>
            <w:r>
              <w:rPr>
                <w:rFonts w:ascii="Arial" w:hAnsi="Arial" w:eastAsia="Calibri" w:cs="Arial"/>
                <w:sz w:val="20"/>
                <w:szCs w:val="20"/>
              </w:rPr>
              <w:t>Take proactive</w:t>
            </w:r>
            <w:r w:rsidR="00B33668">
              <w:rPr>
                <w:rFonts w:ascii="Arial" w:hAnsi="Arial" w:eastAsia="Calibri" w:cs="Arial"/>
                <w:sz w:val="20"/>
                <w:szCs w:val="20"/>
              </w:rPr>
              <w:t xml:space="preserve"> actions to drive and improve performance</w:t>
            </w:r>
            <w:r>
              <w:rPr>
                <w:rFonts w:ascii="Arial" w:hAnsi="Arial" w:eastAsia="Calibri" w:cs="Arial"/>
                <w:sz w:val="20"/>
                <w:szCs w:val="20"/>
              </w:rPr>
              <w:t xml:space="preserve"> and the</w:t>
            </w:r>
            <w:r w:rsidR="00B33668">
              <w:rPr>
                <w:rFonts w:ascii="Arial" w:hAnsi="Arial" w:eastAsia="Calibri" w:cs="Arial"/>
                <w:sz w:val="20"/>
                <w:szCs w:val="20"/>
              </w:rPr>
              <w:t xml:space="preserve"> tracking </w:t>
            </w:r>
            <w:r>
              <w:rPr>
                <w:rFonts w:ascii="Arial" w:hAnsi="Arial" w:eastAsia="Calibri" w:cs="Arial"/>
                <w:sz w:val="20"/>
                <w:szCs w:val="20"/>
              </w:rPr>
              <w:t xml:space="preserve">of </w:t>
            </w:r>
            <w:r w:rsidR="00B33668">
              <w:rPr>
                <w:rFonts w:ascii="Arial" w:hAnsi="Arial" w:eastAsia="Calibri" w:cs="Arial"/>
                <w:sz w:val="20"/>
                <w:szCs w:val="20"/>
              </w:rPr>
              <w:t>all performance management within the contact centre.</w:t>
            </w:r>
          </w:p>
          <w:p w:rsidR="00271F0B" w:rsidP="00D128A2" w:rsidRDefault="00271F0B" w14:paraId="1AA86982" w14:textId="475E5DCD">
            <w:pPr>
              <w:pStyle w:val="ListParagraph"/>
              <w:numPr>
                <w:ilvl w:val="0"/>
                <w:numId w:val="13"/>
              </w:numPr>
              <w:rPr>
                <w:rFonts w:ascii="Arial" w:hAnsi="Arial" w:eastAsia="Calibri" w:cs="Arial"/>
                <w:sz w:val="20"/>
                <w:szCs w:val="20"/>
              </w:rPr>
            </w:pPr>
            <w:r>
              <w:rPr>
                <w:rFonts w:ascii="Arial" w:hAnsi="Arial" w:eastAsia="Calibri" w:cs="Arial"/>
                <w:sz w:val="20"/>
                <w:szCs w:val="20"/>
              </w:rPr>
              <w:t xml:space="preserve">Provide regular updates to senior management </w:t>
            </w:r>
            <w:r w:rsidR="00932231">
              <w:rPr>
                <w:rFonts w:ascii="Arial" w:hAnsi="Arial" w:eastAsia="Calibri" w:cs="Arial"/>
                <w:sz w:val="20"/>
                <w:szCs w:val="20"/>
              </w:rPr>
              <w:t>regarding</w:t>
            </w:r>
            <w:r>
              <w:rPr>
                <w:rFonts w:ascii="Arial" w:hAnsi="Arial" w:eastAsia="Calibri" w:cs="Arial"/>
                <w:sz w:val="20"/>
                <w:szCs w:val="20"/>
              </w:rPr>
              <w:t xml:space="preserve"> the coaching, support and performance management taking place within the contact centre. </w:t>
            </w:r>
          </w:p>
          <w:p w:rsidR="00966127" w:rsidP="009D4D9A" w:rsidRDefault="00966127" w14:paraId="646F30E0" w14:textId="24B0638B">
            <w:pPr>
              <w:pStyle w:val="ListParagraph"/>
              <w:numPr>
                <w:ilvl w:val="0"/>
                <w:numId w:val="13"/>
              </w:numPr>
              <w:rPr>
                <w:rFonts w:ascii="Arial" w:hAnsi="Arial" w:eastAsia="Calibri" w:cs="Arial"/>
                <w:sz w:val="20"/>
                <w:szCs w:val="20"/>
              </w:rPr>
            </w:pPr>
            <w:r>
              <w:rPr>
                <w:rFonts w:ascii="Arial" w:hAnsi="Arial" w:eastAsia="Calibri" w:cs="Arial"/>
                <w:sz w:val="20"/>
                <w:szCs w:val="20"/>
              </w:rPr>
              <w:t xml:space="preserve">Support Team Leaders to drive effective performance management within their teams, appropriately challenging Team Leaders on performance, actions taken or needed to be taken and the tracking of such performance management. Identify and provide coaching support needed at Team Leader level.  </w:t>
            </w:r>
          </w:p>
          <w:p w:rsidRPr="00D128A2" w:rsidR="00D128A2" w:rsidP="00966127" w:rsidRDefault="00BD74BC" w14:paraId="37A48F06" w14:textId="501F8647">
            <w:pPr>
              <w:pStyle w:val="ListParagraph"/>
              <w:rPr>
                <w:rFonts w:ascii="Arial" w:hAnsi="Arial" w:eastAsia="Calibri" w:cs="Arial"/>
                <w:sz w:val="20"/>
                <w:szCs w:val="20"/>
              </w:rPr>
            </w:pPr>
            <w:r>
              <w:rPr>
                <w:rFonts w:ascii="Arial" w:hAnsi="Arial" w:eastAsia="Calibri" w:cs="Arial"/>
                <w:sz w:val="20"/>
                <w:szCs w:val="20"/>
              </w:rPr>
              <w:t xml:space="preserve"> </w:t>
            </w:r>
          </w:p>
        </w:tc>
        <w:tc>
          <w:tcPr>
            <w:tcW w:w="4141" w:type="dxa"/>
          </w:tcPr>
          <w:p w:rsidRPr="001C2B56" w:rsidR="001C2B56" w:rsidP="001C2B56" w:rsidRDefault="001C2B56" w14:paraId="3F0FA874" w14:textId="77777777">
            <w:pPr>
              <w:pStyle w:val="ListParagraph"/>
              <w:rPr>
                <w:rFonts w:ascii="Arial" w:hAnsi="Arial" w:cs="Arial"/>
                <w:sz w:val="20"/>
                <w:szCs w:val="20"/>
              </w:rPr>
            </w:pPr>
          </w:p>
          <w:p w:rsidRPr="00B84EEE" w:rsidR="00B84EEE" w:rsidP="00B84EEE" w:rsidRDefault="006319CB" w14:paraId="23A1FB69" w14:textId="4EF89A58">
            <w:pPr>
              <w:pStyle w:val="ListParagraph"/>
              <w:numPr>
                <w:ilvl w:val="0"/>
                <w:numId w:val="6"/>
              </w:numPr>
              <w:rPr>
                <w:rFonts w:ascii="Arial" w:hAnsi="Arial" w:cs="Arial"/>
                <w:sz w:val="20"/>
                <w:szCs w:val="20"/>
              </w:rPr>
            </w:pPr>
            <w:r>
              <w:rPr>
                <w:rFonts w:ascii="Arial" w:hAnsi="Arial" w:eastAsia="Calibri" w:cs="Arial"/>
                <w:sz w:val="20"/>
                <w:szCs w:val="20"/>
              </w:rPr>
              <w:t xml:space="preserve">Successful delivery of performance </w:t>
            </w:r>
            <w:r w:rsidR="00B326D9">
              <w:rPr>
                <w:rFonts w:ascii="Arial" w:hAnsi="Arial" w:eastAsia="Calibri" w:cs="Arial"/>
                <w:sz w:val="20"/>
                <w:szCs w:val="20"/>
              </w:rPr>
              <w:t>KPI</w:t>
            </w:r>
            <w:r>
              <w:rPr>
                <w:rFonts w:ascii="Arial" w:hAnsi="Arial" w:eastAsia="Calibri" w:cs="Arial"/>
                <w:sz w:val="20"/>
                <w:szCs w:val="20"/>
              </w:rPr>
              <w:t>’s</w:t>
            </w:r>
            <w:r w:rsidR="00B326D9">
              <w:rPr>
                <w:rFonts w:ascii="Arial" w:hAnsi="Arial" w:eastAsia="Calibri" w:cs="Arial"/>
                <w:sz w:val="20"/>
                <w:szCs w:val="20"/>
              </w:rPr>
              <w:t xml:space="preserve"> vs plan</w:t>
            </w:r>
          </w:p>
          <w:p w:rsidR="00B326D9" w:rsidP="00B326D9" w:rsidRDefault="00B326D9" w14:paraId="071AE774" w14:textId="77777777">
            <w:pPr>
              <w:pStyle w:val="ListParagraph"/>
              <w:rPr>
                <w:rFonts w:ascii="Arial" w:hAnsi="Arial" w:cs="Arial"/>
                <w:sz w:val="20"/>
                <w:szCs w:val="20"/>
              </w:rPr>
            </w:pPr>
          </w:p>
          <w:p w:rsidR="00DF0140" w:rsidP="00B84EEE" w:rsidRDefault="00B326D9" w14:paraId="0B839D69" w14:textId="57DDF860">
            <w:pPr>
              <w:pStyle w:val="ListParagraph"/>
              <w:numPr>
                <w:ilvl w:val="0"/>
                <w:numId w:val="6"/>
              </w:numPr>
              <w:rPr>
                <w:rFonts w:ascii="Arial" w:hAnsi="Arial" w:cs="Arial"/>
                <w:sz w:val="20"/>
                <w:szCs w:val="20"/>
              </w:rPr>
            </w:pPr>
            <w:r>
              <w:rPr>
                <w:rFonts w:ascii="Arial" w:hAnsi="Arial" w:cs="Arial"/>
                <w:sz w:val="20"/>
                <w:szCs w:val="20"/>
              </w:rPr>
              <w:t>Live tracking of all performance management and coaching plans</w:t>
            </w:r>
          </w:p>
          <w:p w:rsidRPr="00B326D9" w:rsidR="00B326D9" w:rsidP="00B326D9" w:rsidRDefault="00B326D9" w14:paraId="66546B21" w14:textId="77777777">
            <w:pPr>
              <w:pStyle w:val="ListParagraph"/>
              <w:rPr>
                <w:rFonts w:ascii="Arial" w:hAnsi="Arial" w:cs="Arial"/>
                <w:sz w:val="20"/>
                <w:szCs w:val="20"/>
              </w:rPr>
            </w:pPr>
          </w:p>
          <w:p w:rsidRPr="0020393C" w:rsidR="00B326D9" w:rsidP="0020393C" w:rsidRDefault="00B326D9" w14:paraId="798E620C" w14:textId="5F08A322">
            <w:pPr>
              <w:rPr>
                <w:rFonts w:ascii="Arial" w:hAnsi="Arial" w:cs="Arial"/>
                <w:sz w:val="20"/>
                <w:szCs w:val="20"/>
              </w:rPr>
            </w:pPr>
          </w:p>
          <w:p w:rsidRPr="00B326D9" w:rsidR="00B326D9" w:rsidP="00B326D9" w:rsidRDefault="00B326D9" w14:paraId="56BE4AB9" w14:textId="60A3EB38">
            <w:pPr>
              <w:rPr>
                <w:rFonts w:ascii="Arial" w:hAnsi="Arial" w:cs="Arial"/>
                <w:sz w:val="20"/>
                <w:szCs w:val="20"/>
              </w:rPr>
            </w:pPr>
          </w:p>
        </w:tc>
      </w:tr>
      <w:tr w:rsidRPr="00B75089" w:rsidR="009E22D0" w:rsidTr="009E22D0" w14:paraId="3031AE2F" w14:textId="77777777">
        <w:trPr>
          <w:trHeight w:val="578"/>
        </w:trPr>
        <w:tc>
          <w:tcPr>
            <w:tcW w:w="6346" w:type="dxa"/>
          </w:tcPr>
          <w:p w:rsidRPr="000C403D" w:rsidR="009E22D0" w:rsidP="00B75089" w:rsidRDefault="009E22D0" w14:paraId="4D6E761B" w14:textId="77777777">
            <w:pPr>
              <w:spacing w:line="240" w:lineRule="auto"/>
              <w:rPr>
                <w:rFonts w:ascii="Arial" w:hAnsi="Arial" w:eastAsia="Calibri" w:cs="Arial"/>
                <w:b/>
                <w:sz w:val="20"/>
                <w:szCs w:val="20"/>
                <w:lang w:eastAsia="en-US"/>
              </w:rPr>
            </w:pPr>
            <w:r w:rsidRPr="000C403D">
              <w:rPr>
                <w:rFonts w:ascii="Arial" w:hAnsi="Arial" w:eastAsia="Calibri" w:cs="Arial"/>
                <w:b/>
                <w:sz w:val="20"/>
                <w:szCs w:val="20"/>
                <w:lang w:eastAsia="en-US"/>
              </w:rPr>
              <w:t>Financial</w:t>
            </w:r>
          </w:p>
          <w:p w:rsidR="0094585B" w:rsidP="0094585B" w:rsidRDefault="0094585B" w14:paraId="3EEABE35" w14:textId="30CEEC43">
            <w:pPr>
              <w:pStyle w:val="ListParagraph"/>
              <w:numPr>
                <w:ilvl w:val="0"/>
                <w:numId w:val="15"/>
              </w:numPr>
              <w:spacing w:before="0" w:beforeAutospacing="0" w:after="0"/>
              <w:jc w:val="both"/>
              <w:rPr>
                <w:rFonts w:ascii="Arial" w:hAnsi="Arial" w:eastAsia="Calibri" w:cs="Arial"/>
                <w:sz w:val="20"/>
                <w:szCs w:val="20"/>
              </w:rPr>
            </w:pPr>
            <w:r>
              <w:rPr>
                <w:rFonts w:ascii="Arial" w:hAnsi="Arial" w:eastAsia="Calibri" w:cs="Arial"/>
                <w:sz w:val="20"/>
                <w:szCs w:val="20"/>
              </w:rPr>
              <w:t xml:space="preserve">Facilitate performance conversations and provide coaching support to Team Leaders, to </w:t>
            </w:r>
            <w:r w:rsidR="006B593E">
              <w:rPr>
                <w:rFonts w:ascii="Arial" w:hAnsi="Arial" w:eastAsia="Calibri" w:cs="Arial"/>
                <w:sz w:val="20"/>
                <w:szCs w:val="20"/>
              </w:rPr>
              <w:t>increase efficiency and support KPI’s and SLA’s</w:t>
            </w:r>
          </w:p>
          <w:p w:rsidRPr="0094585B" w:rsidR="0094585B" w:rsidP="00CA61F2" w:rsidRDefault="0094585B" w14:paraId="42890113" w14:textId="04C03859">
            <w:pPr>
              <w:pStyle w:val="ListParagraph"/>
              <w:spacing w:before="0" w:beforeAutospacing="0" w:after="0"/>
              <w:jc w:val="both"/>
              <w:rPr>
                <w:rFonts w:ascii="Arial" w:hAnsi="Arial" w:eastAsia="Calibri" w:cs="Arial"/>
                <w:sz w:val="20"/>
                <w:szCs w:val="20"/>
              </w:rPr>
            </w:pPr>
            <w:r w:rsidRPr="0094585B">
              <w:rPr>
                <w:rFonts w:ascii="Arial" w:hAnsi="Arial" w:eastAsia="Calibri" w:cs="Arial"/>
                <w:sz w:val="20"/>
                <w:szCs w:val="20"/>
              </w:rPr>
              <w:t xml:space="preserve"> </w:t>
            </w:r>
          </w:p>
        </w:tc>
        <w:tc>
          <w:tcPr>
            <w:tcW w:w="4141" w:type="dxa"/>
          </w:tcPr>
          <w:p w:rsidR="001C2B56" w:rsidP="001C2B56" w:rsidRDefault="001C2B56" w14:paraId="1CFB1716" w14:textId="77777777">
            <w:pPr>
              <w:pStyle w:val="ListParagraph"/>
              <w:spacing w:after="0"/>
              <w:rPr>
                <w:rFonts w:ascii="Arial" w:hAnsi="Arial" w:cs="Arial"/>
                <w:sz w:val="20"/>
                <w:szCs w:val="20"/>
              </w:rPr>
            </w:pPr>
          </w:p>
          <w:p w:rsidR="006319CB" w:rsidP="006319CB" w:rsidRDefault="006319CB" w14:paraId="255C4244" w14:textId="24E1EEB8">
            <w:pPr>
              <w:pStyle w:val="ListParagraph"/>
              <w:numPr>
                <w:ilvl w:val="0"/>
                <w:numId w:val="3"/>
              </w:numPr>
              <w:spacing w:after="0"/>
              <w:rPr>
                <w:rFonts w:ascii="Arial" w:hAnsi="Arial" w:cs="Arial"/>
                <w:sz w:val="20"/>
                <w:szCs w:val="20"/>
              </w:rPr>
            </w:pPr>
            <w:r>
              <w:rPr>
                <w:rFonts w:ascii="Arial" w:hAnsi="Arial" w:cs="Arial"/>
                <w:sz w:val="20"/>
                <w:szCs w:val="20"/>
              </w:rPr>
              <w:t>Performance vs Budget</w:t>
            </w:r>
            <w:r w:rsidR="00EB1F92">
              <w:rPr>
                <w:rFonts w:ascii="Arial" w:hAnsi="Arial" w:cs="Arial"/>
                <w:sz w:val="20"/>
                <w:szCs w:val="20"/>
              </w:rPr>
              <w:t xml:space="preserve"> plan, delivering to or under set budgets.</w:t>
            </w:r>
          </w:p>
          <w:p w:rsidR="006319CB" w:rsidP="006319CB" w:rsidRDefault="006319CB" w14:paraId="24FDB669" w14:textId="77777777">
            <w:pPr>
              <w:pStyle w:val="ListParagraph"/>
              <w:spacing w:after="0"/>
              <w:rPr>
                <w:rFonts w:ascii="Arial" w:hAnsi="Arial" w:cs="Arial"/>
                <w:sz w:val="20"/>
                <w:szCs w:val="20"/>
              </w:rPr>
            </w:pPr>
          </w:p>
          <w:p w:rsidRPr="006319CB" w:rsidR="006319CB" w:rsidP="00EB1F92" w:rsidRDefault="006319CB" w14:paraId="1D49B857" w14:textId="58DCB017">
            <w:pPr>
              <w:pStyle w:val="ListParagraph"/>
              <w:spacing w:after="0"/>
              <w:rPr>
                <w:rFonts w:ascii="Arial" w:hAnsi="Arial" w:cs="Arial"/>
                <w:sz w:val="20"/>
                <w:szCs w:val="20"/>
              </w:rPr>
            </w:pPr>
          </w:p>
        </w:tc>
      </w:tr>
      <w:tr w:rsidRPr="00B75089" w:rsidR="009E22D0" w:rsidTr="009E22D0" w14:paraId="64CBE028" w14:textId="77777777">
        <w:trPr>
          <w:trHeight w:val="578"/>
        </w:trPr>
        <w:tc>
          <w:tcPr>
            <w:tcW w:w="6346" w:type="dxa"/>
          </w:tcPr>
          <w:p w:rsidR="009E22D0" w:rsidP="00B75089" w:rsidRDefault="009E22D0" w14:paraId="7CF40CF9" w14:textId="77777777">
            <w:pPr>
              <w:spacing w:line="240" w:lineRule="auto"/>
              <w:rPr>
                <w:rFonts w:ascii="Arial" w:hAnsi="Arial" w:cs="Arial"/>
                <w:b/>
                <w:sz w:val="20"/>
                <w:szCs w:val="20"/>
              </w:rPr>
            </w:pPr>
            <w:r w:rsidRPr="00B75089">
              <w:rPr>
                <w:rFonts w:ascii="Arial" w:hAnsi="Arial" w:cs="Arial"/>
                <w:b/>
                <w:sz w:val="20"/>
                <w:szCs w:val="20"/>
              </w:rPr>
              <w:lastRenderedPageBreak/>
              <w:t>Member</w:t>
            </w:r>
          </w:p>
          <w:p w:rsidRPr="00D34B62" w:rsidR="00D34B62" w:rsidP="00642446" w:rsidRDefault="00DA31C9" w14:paraId="1B78D7F9" w14:textId="5EE9CD7B">
            <w:pPr>
              <w:numPr>
                <w:ilvl w:val="0"/>
                <w:numId w:val="18"/>
              </w:numPr>
              <w:suppressAutoHyphens/>
              <w:autoSpaceDE w:val="0"/>
              <w:autoSpaceDN w:val="0"/>
              <w:spacing w:after="0" w:line="254" w:lineRule="auto"/>
              <w:textAlignment w:val="baseline"/>
              <w:rPr>
                <w:rFonts w:ascii="Arial" w:hAnsi="Arial" w:cs="Arial"/>
                <w:sz w:val="20"/>
                <w:szCs w:val="20"/>
              </w:rPr>
            </w:pPr>
            <w:r>
              <w:rPr>
                <w:rFonts w:ascii="Arial" w:hAnsi="Arial" w:eastAsia="Calibri" w:cs="Arial"/>
                <w:sz w:val="20"/>
                <w:szCs w:val="20"/>
                <w:lang w:eastAsia="en-US"/>
              </w:rPr>
              <w:t>U</w:t>
            </w:r>
            <w:r w:rsidR="004927A5">
              <w:rPr>
                <w:rFonts w:ascii="Arial" w:hAnsi="Arial" w:eastAsia="Calibri" w:cs="Arial"/>
                <w:sz w:val="20"/>
                <w:szCs w:val="20"/>
                <w:lang w:eastAsia="en-US"/>
              </w:rPr>
              <w:t>se</w:t>
            </w:r>
            <w:r>
              <w:rPr>
                <w:rFonts w:ascii="Arial" w:hAnsi="Arial" w:eastAsia="Calibri" w:cs="Arial"/>
                <w:sz w:val="20"/>
                <w:szCs w:val="20"/>
                <w:lang w:eastAsia="en-US"/>
              </w:rPr>
              <w:t xml:space="preserve"> the responses received from</w:t>
            </w:r>
            <w:r w:rsidR="00AE02B0">
              <w:rPr>
                <w:rFonts w:ascii="Arial" w:hAnsi="Arial" w:eastAsia="Calibri" w:cs="Arial"/>
                <w:sz w:val="20"/>
                <w:szCs w:val="20"/>
                <w:lang w:eastAsia="en-US"/>
              </w:rPr>
              <w:t xml:space="preserve"> Member satisfaction </w:t>
            </w:r>
            <w:r>
              <w:rPr>
                <w:rFonts w:ascii="Arial" w:hAnsi="Arial" w:eastAsia="Calibri" w:cs="Arial"/>
                <w:sz w:val="20"/>
                <w:szCs w:val="20"/>
                <w:lang w:eastAsia="en-US"/>
              </w:rPr>
              <w:t xml:space="preserve">surveys </w:t>
            </w:r>
            <w:r w:rsidR="00AE02B0">
              <w:rPr>
                <w:rFonts w:ascii="Arial" w:hAnsi="Arial" w:eastAsia="Calibri" w:cs="Arial"/>
                <w:sz w:val="20"/>
                <w:szCs w:val="20"/>
                <w:lang w:eastAsia="en-US"/>
              </w:rPr>
              <w:t xml:space="preserve">to identify </w:t>
            </w:r>
            <w:r w:rsidR="004927A5">
              <w:rPr>
                <w:rFonts w:ascii="Arial" w:hAnsi="Arial" w:eastAsia="Calibri" w:cs="Arial"/>
                <w:sz w:val="20"/>
                <w:szCs w:val="20"/>
                <w:lang w:eastAsia="en-US"/>
              </w:rPr>
              <w:t xml:space="preserve">and drive </w:t>
            </w:r>
            <w:r w:rsidR="00AE02B0">
              <w:rPr>
                <w:rFonts w:ascii="Arial" w:hAnsi="Arial" w:eastAsia="Calibri" w:cs="Arial"/>
                <w:sz w:val="20"/>
                <w:szCs w:val="20"/>
                <w:lang w:eastAsia="en-US"/>
              </w:rPr>
              <w:t xml:space="preserve">coaching </w:t>
            </w:r>
            <w:r w:rsidR="00D34B62">
              <w:rPr>
                <w:rFonts w:ascii="Arial" w:hAnsi="Arial" w:eastAsia="Calibri" w:cs="Arial"/>
                <w:sz w:val="20"/>
                <w:szCs w:val="20"/>
                <w:lang w:eastAsia="en-US"/>
              </w:rPr>
              <w:t>and</w:t>
            </w:r>
            <w:r w:rsidR="00AE02B0">
              <w:rPr>
                <w:rFonts w:ascii="Arial" w:hAnsi="Arial" w:eastAsia="Calibri" w:cs="Arial"/>
                <w:sz w:val="20"/>
                <w:szCs w:val="20"/>
                <w:lang w:eastAsia="en-US"/>
              </w:rPr>
              <w:t xml:space="preserve"> training needs within the contact centre.</w:t>
            </w:r>
          </w:p>
          <w:p w:rsidRPr="00AE02B0" w:rsidR="00AE02B0" w:rsidP="00642446" w:rsidRDefault="00DA31C9" w14:paraId="2AEA70E7" w14:textId="223A5D61">
            <w:pPr>
              <w:numPr>
                <w:ilvl w:val="0"/>
                <w:numId w:val="18"/>
              </w:numPr>
              <w:suppressAutoHyphens/>
              <w:autoSpaceDE w:val="0"/>
              <w:autoSpaceDN w:val="0"/>
              <w:spacing w:after="0" w:line="254" w:lineRule="auto"/>
              <w:textAlignment w:val="baseline"/>
              <w:rPr>
                <w:rFonts w:ascii="Arial" w:hAnsi="Arial" w:cs="Arial"/>
                <w:sz w:val="20"/>
                <w:szCs w:val="20"/>
              </w:rPr>
            </w:pPr>
            <w:r>
              <w:rPr>
                <w:rFonts w:ascii="Arial" w:hAnsi="Arial" w:eastAsia="Calibri" w:cs="Arial"/>
                <w:sz w:val="20"/>
                <w:szCs w:val="20"/>
                <w:lang w:eastAsia="en-US"/>
              </w:rPr>
              <w:t>Co</w:t>
            </w:r>
            <w:r w:rsidR="004C3E6D">
              <w:rPr>
                <w:rFonts w:ascii="Arial" w:hAnsi="Arial" w:eastAsia="Calibri" w:cs="Arial"/>
                <w:sz w:val="20"/>
                <w:szCs w:val="20"/>
                <w:lang w:eastAsia="en-US"/>
              </w:rPr>
              <w:t>mplete monthly</w:t>
            </w:r>
            <w:r>
              <w:rPr>
                <w:rFonts w:ascii="Arial" w:hAnsi="Arial" w:eastAsia="Calibri" w:cs="Arial"/>
                <w:sz w:val="20"/>
                <w:szCs w:val="20"/>
                <w:lang w:eastAsia="en-US"/>
              </w:rPr>
              <w:t xml:space="preserve"> call listening activity</w:t>
            </w:r>
            <w:r w:rsidR="004C3E6D">
              <w:rPr>
                <w:rFonts w:ascii="Arial" w:hAnsi="Arial" w:eastAsia="Calibri" w:cs="Arial"/>
                <w:sz w:val="20"/>
                <w:szCs w:val="20"/>
                <w:lang w:eastAsia="en-US"/>
              </w:rPr>
              <w:t>, at random,</w:t>
            </w:r>
            <w:r>
              <w:rPr>
                <w:rFonts w:ascii="Arial" w:hAnsi="Arial" w:eastAsia="Calibri" w:cs="Arial"/>
                <w:sz w:val="20"/>
                <w:szCs w:val="20"/>
                <w:lang w:eastAsia="en-US"/>
              </w:rPr>
              <w:t xml:space="preserve"> to ensure effective Member conversations are taking place, whilst offering quality service to our Members</w:t>
            </w:r>
            <w:r w:rsidR="004C3E6D">
              <w:rPr>
                <w:rFonts w:ascii="Arial" w:hAnsi="Arial" w:eastAsia="Calibri" w:cs="Arial"/>
                <w:sz w:val="20"/>
                <w:szCs w:val="20"/>
                <w:lang w:eastAsia="en-US"/>
              </w:rPr>
              <w:t xml:space="preserve">. Provide feedback where necessary and drive improvements where identified. </w:t>
            </w:r>
          </w:p>
          <w:p w:rsidRPr="00642446" w:rsidR="009E22D0" w:rsidP="00D34B62" w:rsidRDefault="009E22D0" w14:paraId="78202B30" w14:textId="1F3BB004">
            <w:pPr>
              <w:suppressAutoHyphens/>
              <w:autoSpaceDE w:val="0"/>
              <w:autoSpaceDN w:val="0"/>
              <w:spacing w:after="0" w:line="254" w:lineRule="auto"/>
              <w:ind w:left="360"/>
              <w:textAlignment w:val="baseline"/>
              <w:rPr>
                <w:rFonts w:ascii="Arial" w:hAnsi="Arial" w:cs="Arial"/>
                <w:sz w:val="20"/>
                <w:szCs w:val="20"/>
              </w:rPr>
            </w:pPr>
          </w:p>
        </w:tc>
        <w:tc>
          <w:tcPr>
            <w:tcW w:w="4141" w:type="dxa"/>
          </w:tcPr>
          <w:p w:rsidR="001C2B56" w:rsidP="001C2B56" w:rsidRDefault="001C2B56" w14:paraId="0525D883" w14:textId="77777777">
            <w:pPr>
              <w:pStyle w:val="ListParagraph"/>
              <w:spacing w:after="0"/>
              <w:rPr>
                <w:rFonts w:ascii="Arial" w:hAnsi="Arial" w:cs="Arial"/>
                <w:sz w:val="20"/>
                <w:szCs w:val="20"/>
              </w:rPr>
            </w:pPr>
          </w:p>
          <w:p w:rsidR="00642446" w:rsidP="00642446" w:rsidRDefault="000901F6" w14:paraId="18605C87" w14:textId="1102ED43">
            <w:pPr>
              <w:pStyle w:val="ListParagraph"/>
              <w:numPr>
                <w:ilvl w:val="0"/>
                <w:numId w:val="3"/>
              </w:numPr>
              <w:spacing w:after="0"/>
              <w:rPr>
                <w:rFonts w:ascii="Arial" w:hAnsi="Arial" w:cs="Arial"/>
                <w:sz w:val="20"/>
                <w:szCs w:val="20"/>
              </w:rPr>
            </w:pPr>
            <w:r>
              <w:rPr>
                <w:rFonts w:ascii="Arial" w:hAnsi="Arial" w:cs="Arial"/>
                <w:sz w:val="20"/>
                <w:szCs w:val="20"/>
              </w:rPr>
              <w:t xml:space="preserve">NPS and Survey Results </w:t>
            </w:r>
          </w:p>
          <w:p w:rsidRPr="00644BB2" w:rsidR="006319CB" w:rsidP="006319CB" w:rsidRDefault="006319CB" w14:paraId="0B463B47" w14:textId="77777777">
            <w:pPr>
              <w:pStyle w:val="ListParagraph"/>
              <w:spacing w:after="0"/>
              <w:rPr>
                <w:rFonts w:ascii="Arial" w:hAnsi="Arial" w:cs="Arial"/>
                <w:sz w:val="20"/>
                <w:szCs w:val="20"/>
              </w:rPr>
            </w:pPr>
          </w:p>
          <w:p w:rsidR="009E22D0" w:rsidP="00644BB2" w:rsidRDefault="000901F6" w14:paraId="64839A36" w14:textId="77777777">
            <w:pPr>
              <w:pStyle w:val="ListParagraph"/>
              <w:numPr>
                <w:ilvl w:val="0"/>
                <w:numId w:val="3"/>
              </w:numPr>
              <w:spacing w:after="0"/>
              <w:rPr>
                <w:rFonts w:ascii="Arial" w:hAnsi="Arial" w:cs="Arial"/>
                <w:sz w:val="20"/>
                <w:szCs w:val="20"/>
              </w:rPr>
            </w:pPr>
            <w:r>
              <w:rPr>
                <w:rFonts w:ascii="Arial" w:hAnsi="Arial" w:cs="Arial"/>
                <w:sz w:val="20"/>
                <w:szCs w:val="20"/>
              </w:rPr>
              <w:t>Reduction in detractor scores and increase in promoter scores</w:t>
            </w:r>
          </w:p>
          <w:p w:rsidRPr="000901F6" w:rsidR="000901F6" w:rsidP="000901F6" w:rsidRDefault="000901F6" w14:paraId="27BFE94D" w14:textId="77777777">
            <w:pPr>
              <w:pStyle w:val="ListParagraph"/>
              <w:rPr>
                <w:rFonts w:ascii="Arial" w:hAnsi="Arial" w:cs="Arial"/>
                <w:sz w:val="20"/>
                <w:szCs w:val="20"/>
              </w:rPr>
            </w:pPr>
          </w:p>
          <w:p w:rsidRPr="000901F6" w:rsidR="000901F6" w:rsidP="000901F6" w:rsidRDefault="000901F6" w14:paraId="17EFC7AC" w14:textId="62DA1C7C">
            <w:pPr>
              <w:spacing w:after="0"/>
              <w:rPr>
                <w:rFonts w:ascii="Arial" w:hAnsi="Arial" w:cs="Arial"/>
                <w:sz w:val="20"/>
                <w:szCs w:val="20"/>
              </w:rPr>
            </w:pPr>
          </w:p>
        </w:tc>
      </w:tr>
      <w:tr w:rsidRPr="00B75089" w:rsidR="009E22D0" w:rsidTr="009E22D0" w14:paraId="08ACA27D" w14:textId="77777777">
        <w:trPr>
          <w:trHeight w:val="591"/>
        </w:trPr>
        <w:tc>
          <w:tcPr>
            <w:tcW w:w="6346" w:type="dxa"/>
          </w:tcPr>
          <w:p w:rsidRPr="00B75089" w:rsidR="009E22D0" w:rsidP="00B75089" w:rsidRDefault="009E22D0" w14:paraId="7C635417" w14:textId="77777777">
            <w:pPr>
              <w:spacing w:line="240" w:lineRule="auto"/>
              <w:rPr>
                <w:rFonts w:ascii="Arial" w:hAnsi="Arial" w:cs="Arial"/>
                <w:b/>
                <w:sz w:val="20"/>
                <w:szCs w:val="20"/>
              </w:rPr>
            </w:pPr>
            <w:r w:rsidRPr="00B75089">
              <w:rPr>
                <w:rFonts w:ascii="Arial" w:hAnsi="Arial" w:cs="Arial"/>
                <w:b/>
                <w:sz w:val="20"/>
                <w:szCs w:val="20"/>
              </w:rPr>
              <w:t>People</w:t>
            </w:r>
          </w:p>
          <w:p w:rsidRPr="00DF0140" w:rsidR="00B33668" w:rsidP="00B33668" w:rsidRDefault="00AE02B0" w14:paraId="29CF3EDE" w14:textId="6D586A02">
            <w:pPr>
              <w:pStyle w:val="ListParagraph"/>
              <w:numPr>
                <w:ilvl w:val="0"/>
                <w:numId w:val="4"/>
              </w:numPr>
              <w:rPr>
                <w:rFonts w:ascii="Arial" w:hAnsi="Arial" w:cs="Arial"/>
                <w:sz w:val="20"/>
                <w:szCs w:val="20"/>
              </w:rPr>
            </w:pPr>
            <w:r>
              <w:rPr>
                <w:rFonts w:ascii="Arial" w:hAnsi="Arial" w:cs="Arial"/>
                <w:sz w:val="20"/>
                <w:szCs w:val="20"/>
              </w:rPr>
              <w:t>Provide additional one on one coaching and support to individuals who have been identified as needing such support or who are be</w:t>
            </w:r>
            <w:r w:rsidR="00496729">
              <w:rPr>
                <w:rFonts w:ascii="Arial" w:hAnsi="Arial" w:cs="Arial"/>
                <w:sz w:val="20"/>
                <w:szCs w:val="20"/>
              </w:rPr>
              <w:t>ing</w:t>
            </w:r>
            <w:r>
              <w:rPr>
                <w:rFonts w:ascii="Arial" w:hAnsi="Arial" w:cs="Arial"/>
                <w:sz w:val="20"/>
                <w:szCs w:val="20"/>
              </w:rPr>
              <w:t xml:space="preserve"> performance managed</w:t>
            </w:r>
          </w:p>
          <w:p w:rsidR="00796E90" w:rsidP="00DF0140" w:rsidRDefault="0082767A" w14:paraId="7C99B8BD" w14:textId="0DDD5E76">
            <w:pPr>
              <w:pStyle w:val="ListParagraph"/>
              <w:numPr>
                <w:ilvl w:val="0"/>
                <w:numId w:val="17"/>
              </w:numPr>
              <w:spacing w:after="0"/>
              <w:rPr>
                <w:rFonts w:ascii="Arial" w:hAnsi="Arial" w:cs="Arial"/>
                <w:sz w:val="20"/>
                <w:szCs w:val="20"/>
              </w:rPr>
            </w:pPr>
            <w:r>
              <w:rPr>
                <w:rFonts w:ascii="Arial" w:hAnsi="Arial" w:cs="Arial"/>
                <w:sz w:val="20"/>
                <w:szCs w:val="20"/>
              </w:rPr>
              <w:t>Create and facilitate</w:t>
            </w:r>
            <w:r w:rsidR="00FE62E7">
              <w:rPr>
                <w:rFonts w:ascii="Arial" w:hAnsi="Arial" w:cs="Arial"/>
                <w:sz w:val="20"/>
                <w:szCs w:val="20"/>
              </w:rPr>
              <w:t xml:space="preserve"> coaching workshops across the contact centre, </w:t>
            </w:r>
            <w:r>
              <w:rPr>
                <w:rFonts w:ascii="Arial" w:hAnsi="Arial" w:cs="Arial"/>
                <w:sz w:val="20"/>
                <w:szCs w:val="20"/>
              </w:rPr>
              <w:t>driving the improvement of</w:t>
            </w:r>
            <w:r w:rsidR="00FE62E7">
              <w:rPr>
                <w:rFonts w:ascii="Arial" w:hAnsi="Arial" w:cs="Arial"/>
                <w:sz w:val="20"/>
                <w:szCs w:val="20"/>
              </w:rPr>
              <w:t xml:space="preserve"> skills and knowledge of our people</w:t>
            </w:r>
            <w:r>
              <w:rPr>
                <w:rFonts w:ascii="Arial" w:hAnsi="Arial" w:cs="Arial"/>
                <w:sz w:val="20"/>
                <w:szCs w:val="20"/>
              </w:rPr>
              <w:t>.</w:t>
            </w:r>
          </w:p>
          <w:p w:rsidRPr="00DF0140" w:rsidR="00FE62E7" w:rsidP="00FE62E7" w:rsidRDefault="00FE62E7" w14:paraId="50DAD3C9" w14:textId="0F20E910">
            <w:pPr>
              <w:pStyle w:val="ListParagraph"/>
              <w:spacing w:after="0"/>
              <w:rPr>
                <w:rFonts w:ascii="Arial" w:hAnsi="Arial" w:cs="Arial"/>
                <w:sz w:val="20"/>
                <w:szCs w:val="20"/>
              </w:rPr>
            </w:pPr>
          </w:p>
        </w:tc>
        <w:tc>
          <w:tcPr>
            <w:tcW w:w="4141" w:type="dxa"/>
          </w:tcPr>
          <w:p w:rsidR="001C2B56" w:rsidP="001C2B56" w:rsidRDefault="001C2B56" w14:paraId="75FB9C69" w14:textId="77777777">
            <w:pPr>
              <w:pStyle w:val="ListParagraph"/>
              <w:tabs>
                <w:tab w:val="left" w:pos="3145"/>
              </w:tabs>
              <w:spacing w:after="0"/>
              <w:rPr>
                <w:rFonts w:ascii="Arial" w:hAnsi="Arial" w:cs="Arial"/>
                <w:sz w:val="20"/>
                <w:szCs w:val="20"/>
              </w:rPr>
            </w:pPr>
          </w:p>
          <w:p w:rsidR="00EB1F92" w:rsidP="00EB1F92" w:rsidRDefault="00EB1F92" w14:paraId="7BE0A04C" w14:textId="77777777">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Employee Engagement results</w:t>
            </w:r>
          </w:p>
          <w:p w:rsidR="00EB1F92" w:rsidP="00EB1F92" w:rsidRDefault="00EB1F92" w14:paraId="649D09D5" w14:textId="0FFA9C61">
            <w:pPr>
              <w:pStyle w:val="ListParagraph"/>
              <w:tabs>
                <w:tab w:val="left" w:pos="3145"/>
              </w:tabs>
              <w:spacing w:after="0"/>
              <w:rPr>
                <w:rFonts w:ascii="Arial" w:hAnsi="Arial" w:cs="Arial"/>
                <w:sz w:val="20"/>
                <w:szCs w:val="20"/>
              </w:rPr>
            </w:pPr>
          </w:p>
          <w:p w:rsidRPr="00EB1F92" w:rsidR="00EB1F92" w:rsidP="00EB1F92" w:rsidRDefault="00EB1F92" w14:paraId="3398D192" w14:textId="6902155E">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Successful delivery of coaching workshops</w:t>
            </w:r>
          </w:p>
        </w:tc>
      </w:tr>
      <w:tr w:rsidRPr="00B75089" w:rsidR="009E22D0" w:rsidTr="009E22D0" w14:paraId="10B36350" w14:textId="77777777">
        <w:trPr>
          <w:trHeight w:val="591"/>
        </w:trPr>
        <w:tc>
          <w:tcPr>
            <w:tcW w:w="6346" w:type="dxa"/>
          </w:tcPr>
          <w:p w:rsidRPr="00B75089" w:rsidR="009E22D0" w:rsidP="00B75089" w:rsidRDefault="009E22D0" w14:paraId="61E23DB8" w14:textId="77777777">
            <w:pPr>
              <w:spacing w:line="240" w:lineRule="auto"/>
              <w:rPr>
                <w:rFonts w:ascii="Arial" w:hAnsi="Arial" w:cs="Arial"/>
                <w:b/>
                <w:sz w:val="20"/>
                <w:szCs w:val="20"/>
              </w:rPr>
            </w:pPr>
            <w:r w:rsidRPr="00B75089">
              <w:rPr>
                <w:rFonts w:ascii="Arial" w:hAnsi="Arial" w:cs="Arial"/>
                <w:b/>
                <w:sz w:val="20"/>
                <w:szCs w:val="20"/>
              </w:rPr>
              <w:t>Risk</w:t>
            </w:r>
          </w:p>
          <w:p w:rsidR="00E31268" w:rsidP="00C62929" w:rsidRDefault="00C62929" w14:paraId="75CB8E96" w14:textId="3A91A56D">
            <w:pPr>
              <w:pStyle w:val="ListParagraph"/>
              <w:numPr>
                <w:ilvl w:val="0"/>
                <w:numId w:val="14"/>
              </w:numPr>
              <w:rPr>
                <w:rFonts w:ascii="Arial" w:hAnsi="Arial" w:cs="Arial"/>
                <w:sz w:val="20"/>
                <w:szCs w:val="20"/>
              </w:rPr>
            </w:pPr>
            <w:r>
              <w:rPr>
                <w:rFonts w:ascii="Arial" w:hAnsi="Arial" w:cs="Arial"/>
                <w:sz w:val="20"/>
                <w:szCs w:val="20"/>
              </w:rPr>
              <w:t xml:space="preserve">Provide additional coaching and support to the contact centre to ensure business change is embedded and right outcomes are delivered first time. Complete call listening to ensure correct policy and procedures are </w:t>
            </w:r>
            <w:r w:rsidR="001962DF">
              <w:rPr>
                <w:rFonts w:ascii="Arial" w:hAnsi="Arial" w:cs="Arial"/>
                <w:sz w:val="20"/>
                <w:szCs w:val="20"/>
              </w:rPr>
              <w:t>followed</w:t>
            </w:r>
            <w:r>
              <w:rPr>
                <w:rFonts w:ascii="Arial" w:hAnsi="Arial" w:cs="Arial"/>
                <w:sz w:val="20"/>
                <w:szCs w:val="20"/>
              </w:rPr>
              <w:t xml:space="preserve"> </w:t>
            </w:r>
            <w:r w:rsidR="001962DF">
              <w:rPr>
                <w:rFonts w:ascii="Arial" w:hAnsi="Arial" w:cs="Arial"/>
                <w:sz w:val="20"/>
                <w:szCs w:val="20"/>
              </w:rPr>
              <w:t xml:space="preserve">when </w:t>
            </w:r>
            <w:r>
              <w:rPr>
                <w:rFonts w:ascii="Arial" w:hAnsi="Arial" w:cs="Arial"/>
                <w:sz w:val="20"/>
                <w:szCs w:val="20"/>
              </w:rPr>
              <w:t xml:space="preserve">change is implemented.  </w:t>
            </w:r>
          </w:p>
          <w:p w:rsidR="00C62929" w:rsidP="00C62929" w:rsidRDefault="00C62929" w14:paraId="17ECF8C3" w14:textId="77777777">
            <w:pPr>
              <w:pStyle w:val="ListParagraph"/>
              <w:numPr>
                <w:ilvl w:val="0"/>
                <w:numId w:val="14"/>
              </w:numPr>
              <w:rPr>
                <w:rFonts w:ascii="Arial" w:hAnsi="Arial" w:cs="Arial"/>
                <w:sz w:val="20"/>
                <w:szCs w:val="20"/>
              </w:rPr>
            </w:pPr>
            <w:r>
              <w:rPr>
                <w:rFonts w:ascii="Arial" w:hAnsi="Arial" w:cs="Arial"/>
                <w:sz w:val="20"/>
                <w:szCs w:val="20"/>
              </w:rPr>
              <w:t xml:space="preserve">Keep an up to date tracker of all performance management within the contact centre, providing regular updates to Senior Management on agreed actions and time frames. </w:t>
            </w:r>
          </w:p>
          <w:p w:rsidRPr="00C62929" w:rsidR="00C62929" w:rsidP="00C62929" w:rsidRDefault="00C62929" w14:paraId="0FA7CB0C" w14:textId="371ABDB7">
            <w:pPr>
              <w:pStyle w:val="ListParagraph"/>
              <w:rPr>
                <w:rFonts w:ascii="Arial" w:hAnsi="Arial" w:cs="Arial"/>
                <w:sz w:val="20"/>
                <w:szCs w:val="20"/>
              </w:rPr>
            </w:pPr>
          </w:p>
        </w:tc>
        <w:tc>
          <w:tcPr>
            <w:tcW w:w="4141" w:type="dxa"/>
          </w:tcPr>
          <w:p w:rsidRPr="001C2B56" w:rsidR="001C2B56" w:rsidP="001C2B56" w:rsidRDefault="001C2B56" w14:paraId="33253219" w14:textId="77777777">
            <w:pPr>
              <w:pStyle w:val="ListParagraph"/>
              <w:rPr>
                <w:rFonts w:ascii="Arial" w:hAnsi="Arial" w:cs="Arial"/>
                <w:sz w:val="20"/>
                <w:szCs w:val="20"/>
              </w:rPr>
            </w:pPr>
          </w:p>
          <w:p w:rsidR="001E2B3D" w:rsidP="001E2B3D" w:rsidRDefault="001E2B3D" w14:paraId="0F2EFCAC" w14:textId="77777777">
            <w:pPr>
              <w:pStyle w:val="ListParagraph"/>
              <w:numPr>
                <w:ilvl w:val="0"/>
                <w:numId w:val="5"/>
              </w:numPr>
              <w:rPr>
                <w:rFonts w:ascii="Arial" w:hAnsi="Arial" w:cs="Arial"/>
                <w:sz w:val="20"/>
                <w:szCs w:val="20"/>
              </w:rPr>
            </w:pPr>
            <w:r>
              <w:rPr>
                <w:rFonts w:ascii="Arial" w:hAnsi="Arial" w:cs="Arial"/>
                <w:sz w:val="20"/>
                <w:szCs w:val="20"/>
              </w:rPr>
              <w:t xml:space="preserve">Successful tracking of all performance management and action plans </w:t>
            </w:r>
          </w:p>
          <w:p w:rsidR="001E2B3D" w:rsidP="001E2B3D" w:rsidRDefault="001E2B3D" w14:paraId="5917F86A" w14:textId="4DA99A2F">
            <w:pPr>
              <w:pStyle w:val="ListParagraph"/>
              <w:rPr>
                <w:rFonts w:ascii="Arial" w:hAnsi="Arial" w:cs="Arial"/>
                <w:sz w:val="20"/>
                <w:szCs w:val="20"/>
              </w:rPr>
            </w:pPr>
          </w:p>
          <w:p w:rsidRPr="001E2B3D" w:rsidR="001E2B3D" w:rsidP="001E2B3D" w:rsidRDefault="001E2B3D" w14:paraId="525E8F7C" w14:textId="24CAF1F2">
            <w:pPr>
              <w:pStyle w:val="ListParagraph"/>
              <w:numPr>
                <w:ilvl w:val="0"/>
                <w:numId w:val="5"/>
              </w:numPr>
              <w:rPr>
                <w:rFonts w:ascii="Arial" w:hAnsi="Arial" w:cs="Arial"/>
                <w:sz w:val="20"/>
                <w:szCs w:val="20"/>
              </w:rPr>
            </w:pPr>
            <w:r>
              <w:rPr>
                <w:rFonts w:ascii="Arial" w:hAnsi="Arial" w:cs="Arial"/>
                <w:sz w:val="20"/>
                <w:szCs w:val="20"/>
              </w:rPr>
              <w:t xml:space="preserve">Results from KPMG and internal risk audits  </w:t>
            </w:r>
          </w:p>
        </w:tc>
      </w:tr>
    </w:tbl>
    <w:p w:rsidRPr="00B75089" w:rsidR="00FB4711" w:rsidP="00B75089" w:rsidRDefault="00FB4711" w14:paraId="4CF5B0AE" w14:textId="77777777">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Pr="00B75089" w:rsidR="009E22D0" w:rsidTr="00FF16B8" w14:paraId="62F98A08" w14:textId="77777777">
        <w:trPr>
          <w:trHeight w:val="456"/>
        </w:trPr>
        <w:tc>
          <w:tcPr>
            <w:tcW w:w="10490" w:type="dxa"/>
            <w:shd w:val="clear" w:color="auto" w:fill="D9D9D9" w:themeFill="background1" w:themeFillShade="D9"/>
          </w:tcPr>
          <w:p w:rsidRPr="00B75089" w:rsidR="009E22D0" w:rsidP="00B75089" w:rsidRDefault="009E22D0" w14:paraId="0887DB08" w14:textId="77777777">
            <w:pPr>
              <w:widowControl w:val="0"/>
              <w:autoSpaceDE w:val="0"/>
              <w:autoSpaceDN w:val="0"/>
              <w:adjustRightInd w:val="0"/>
              <w:spacing w:before="3" w:after="0" w:line="240" w:lineRule="auto"/>
              <w:rPr>
                <w:rFonts w:ascii="Arial" w:hAnsi="Arial" w:cs="Arial"/>
                <w:b/>
                <w:sz w:val="20"/>
                <w:szCs w:val="20"/>
              </w:rPr>
            </w:pPr>
          </w:p>
          <w:p w:rsidRPr="00B75089" w:rsidR="009E22D0" w:rsidP="00B75089" w:rsidRDefault="009E22D0" w14:paraId="5EEA70E2" w14:textId="7777777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Pr="00B75089" w:rsidR="009E22D0" w:rsidTr="00FF16B8" w14:paraId="456B1093" w14:textId="77777777">
        <w:trPr>
          <w:trHeight w:val="693"/>
        </w:trPr>
        <w:tc>
          <w:tcPr>
            <w:tcW w:w="10490" w:type="dxa"/>
          </w:tcPr>
          <w:p w:rsidR="00A92AFD" w:rsidP="00B33668" w:rsidRDefault="00D128A2" w14:paraId="3E326ECC" w14:textId="5D3E63AE">
            <w:pPr>
              <w:numPr>
                <w:ilvl w:val="0"/>
                <w:numId w:val="21"/>
              </w:numPr>
              <w:spacing w:after="0" w:line="240" w:lineRule="auto"/>
              <w:rPr>
                <w:rFonts w:ascii="Arial" w:hAnsi="Arial" w:cs="Arial"/>
                <w:sz w:val="20"/>
                <w:szCs w:val="20"/>
              </w:rPr>
            </w:pPr>
            <w:r>
              <w:rPr>
                <w:rFonts w:ascii="Arial" w:hAnsi="Arial" w:cs="Arial"/>
                <w:sz w:val="20"/>
                <w:szCs w:val="20"/>
              </w:rPr>
              <w:t xml:space="preserve">Support senior management with the development and coaching of the team leaders, identifying necessary coaching and support needed to improve the quality of coaching and support being offered to the contact centre. </w:t>
            </w:r>
          </w:p>
          <w:p w:rsidR="00CA61F2" w:rsidP="00B33668" w:rsidRDefault="00CA61F2" w14:paraId="3D82F0A3" w14:textId="0D67048B">
            <w:pPr>
              <w:numPr>
                <w:ilvl w:val="0"/>
                <w:numId w:val="21"/>
              </w:numPr>
              <w:spacing w:after="0" w:line="240" w:lineRule="auto"/>
              <w:rPr>
                <w:rFonts w:ascii="Arial" w:hAnsi="Arial" w:cs="Arial"/>
                <w:sz w:val="20"/>
                <w:szCs w:val="20"/>
              </w:rPr>
            </w:pPr>
            <w:r>
              <w:rPr>
                <w:rFonts w:ascii="Arial" w:hAnsi="Arial" w:cs="Arial"/>
                <w:sz w:val="20"/>
                <w:szCs w:val="20"/>
              </w:rPr>
              <w:t xml:space="preserve">Provide support to increase overall performance and capability of the contact centre, increasing productivity and improving overall Member journey. </w:t>
            </w:r>
          </w:p>
          <w:p w:rsidR="00D34B62" w:rsidP="00B33668" w:rsidRDefault="00D34B62" w14:paraId="39554FBF" w14:textId="7546758B">
            <w:pPr>
              <w:numPr>
                <w:ilvl w:val="0"/>
                <w:numId w:val="21"/>
              </w:numPr>
              <w:spacing w:after="0" w:line="240" w:lineRule="auto"/>
              <w:rPr>
                <w:rFonts w:ascii="Arial" w:hAnsi="Arial" w:cs="Arial"/>
                <w:sz w:val="20"/>
                <w:szCs w:val="20"/>
              </w:rPr>
            </w:pPr>
            <w:r>
              <w:rPr>
                <w:rFonts w:ascii="Arial" w:hAnsi="Arial" w:cs="Arial"/>
                <w:sz w:val="20"/>
                <w:szCs w:val="20"/>
              </w:rPr>
              <w:t xml:space="preserve">Build strong working relationships with the Team leaders to ensure effective performance conversations are taking place, challenging Team Leaders when actions and coaching is not been followed up or embedded. </w:t>
            </w:r>
          </w:p>
          <w:p w:rsidR="00D128A2" w:rsidP="00B33668" w:rsidRDefault="00271F0B" w14:paraId="3589D678" w14:textId="107C0392">
            <w:pPr>
              <w:numPr>
                <w:ilvl w:val="0"/>
                <w:numId w:val="21"/>
              </w:numPr>
              <w:spacing w:after="0" w:line="240" w:lineRule="auto"/>
              <w:rPr>
                <w:rFonts w:ascii="Arial" w:hAnsi="Arial" w:cs="Arial"/>
                <w:sz w:val="20"/>
                <w:szCs w:val="20"/>
              </w:rPr>
            </w:pPr>
            <w:r>
              <w:rPr>
                <w:rFonts w:ascii="Arial" w:hAnsi="Arial" w:cs="Arial"/>
                <w:sz w:val="20"/>
                <w:szCs w:val="20"/>
              </w:rPr>
              <w:t xml:space="preserve">Support and improve the </w:t>
            </w:r>
            <w:r w:rsidR="00B326D9">
              <w:rPr>
                <w:rFonts w:ascii="Arial" w:hAnsi="Arial" w:cs="Arial"/>
                <w:sz w:val="20"/>
                <w:szCs w:val="20"/>
              </w:rPr>
              <w:t>S</w:t>
            </w:r>
            <w:r>
              <w:rPr>
                <w:rFonts w:ascii="Arial" w:hAnsi="Arial" w:cs="Arial"/>
                <w:sz w:val="20"/>
                <w:szCs w:val="20"/>
              </w:rPr>
              <w:t xml:space="preserve">peed </w:t>
            </w:r>
            <w:proofErr w:type="gramStart"/>
            <w:r w:rsidR="00B326D9">
              <w:rPr>
                <w:rFonts w:ascii="Arial" w:hAnsi="Arial" w:cs="Arial"/>
                <w:sz w:val="20"/>
                <w:szCs w:val="20"/>
              </w:rPr>
              <w:t>T</w:t>
            </w:r>
            <w:r>
              <w:rPr>
                <w:rFonts w:ascii="Arial" w:hAnsi="Arial" w:cs="Arial"/>
                <w:sz w:val="20"/>
                <w:szCs w:val="20"/>
              </w:rPr>
              <w:t>o</w:t>
            </w:r>
            <w:proofErr w:type="gramEnd"/>
            <w:r>
              <w:rPr>
                <w:rFonts w:ascii="Arial" w:hAnsi="Arial" w:cs="Arial"/>
                <w:sz w:val="20"/>
                <w:szCs w:val="20"/>
              </w:rPr>
              <w:t xml:space="preserve"> </w:t>
            </w:r>
            <w:r w:rsidR="00B326D9">
              <w:rPr>
                <w:rFonts w:ascii="Arial" w:hAnsi="Arial" w:cs="Arial"/>
                <w:sz w:val="20"/>
                <w:szCs w:val="20"/>
              </w:rPr>
              <w:t>C</w:t>
            </w:r>
            <w:r>
              <w:rPr>
                <w:rFonts w:ascii="Arial" w:hAnsi="Arial" w:cs="Arial"/>
                <w:sz w:val="20"/>
                <w:szCs w:val="20"/>
              </w:rPr>
              <w:t xml:space="preserve">ompetency of all new starters and advisers progressing between the different tiers of the career path. </w:t>
            </w:r>
            <w:r w:rsidR="00B326D9">
              <w:rPr>
                <w:rFonts w:ascii="Arial" w:hAnsi="Arial" w:cs="Arial"/>
                <w:sz w:val="20"/>
                <w:szCs w:val="20"/>
              </w:rPr>
              <w:t xml:space="preserve">Track STC performance, providing updates to Senior Management and stakeholders to whether improvements are made. </w:t>
            </w:r>
          </w:p>
          <w:p w:rsidR="00072B09" w:rsidP="00B33668" w:rsidRDefault="00072B09" w14:paraId="5D743755" w14:textId="077C9503">
            <w:pPr>
              <w:numPr>
                <w:ilvl w:val="0"/>
                <w:numId w:val="21"/>
              </w:numPr>
              <w:spacing w:after="0" w:line="240" w:lineRule="auto"/>
              <w:rPr>
                <w:rFonts w:ascii="Arial" w:hAnsi="Arial" w:cs="Arial"/>
                <w:sz w:val="20"/>
                <w:szCs w:val="20"/>
              </w:rPr>
            </w:pPr>
            <w:r>
              <w:rPr>
                <w:rFonts w:ascii="Arial" w:hAnsi="Arial" w:cs="Arial"/>
                <w:sz w:val="20"/>
                <w:szCs w:val="20"/>
              </w:rPr>
              <w:t xml:space="preserve">Work closely with </w:t>
            </w:r>
            <w:r w:rsidR="00087478">
              <w:rPr>
                <w:rFonts w:ascii="Arial" w:hAnsi="Arial" w:cs="Arial"/>
                <w:sz w:val="20"/>
                <w:szCs w:val="20"/>
              </w:rPr>
              <w:t>BI</w:t>
            </w:r>
            <w:r>
              <w:rPr>
                <w:rFonts w:ascii="Arial" w:hAnsi="Arial" w:cs="Arial"/>
                <w:sz w:val="20"/>
                <w:szCs w:val="20"/>
              </w:rPr>
              <w:t xml:space="preserve"> analy</w:t>
            </w:r>
            <w:r w:rsidR="00087478">
              <w:rPr>
                <w:rFonts w:ascii="Arial" w:hAnsi="Arial" w:cs="Arial"/>
                <w:sz w:val="20"/>
                <w:szCs w:val="20"/>
              </w:rPr>
              <w:t>tics and reporting</w:t>
            </w:r>
            <w:r>
              <w:rPr>
                <w:rFonts w:ascii="Arial" w:hAnsi="Arial" w:cs="Arial"/>
                <w:sz w:val="20"/>
                <w:szCs w:val="20"/>
              </w:rPr>
              <w:t xml:space="preserve"> to understand any challenges within the contact centr</w:t>
            </w:r>
            <w:r w:rsidR="00576F5E">
              <w:rPr>
                <w:rFonts w:ascii="Arial" w:hAnsi="Arial" w:cs="Arial"/>
                <w:sz w:val="20"/>
                <w:szCs w:val="20"/>
              </w:rPr>
              <w:t>e. Identify and drive</w:t>
            </w:r>
            <w:r>
              <w:rPr>
                <w:rFonts w:ascii="Arial" w:hAnsi="Arial" w:cs="Arial"/>
                <w:sz w:val="20"/>
                <w:szCs w:val="20"/>
              </w:rPr>
              <w:t xml:space="preserve"> </w:t>
            </w:r>
            <w:r w:rsidR="00576F5E">
              <w:rPr>
                <w:rFonts w:ascii="Arial" w:hAnsi="Arial" w:cs="Arial"/>
                <w:sz w:val="20"/>
                <w:szCs w:val="20"/>
              </w:rPr>
              <w:t>any</w:t>
            </w:r>
            <w:r>
              <w:rPr>
                <w:rFonts w:ascii="Arial" w:hAnsi="Arial" w:cs="Arial"/>
                <w:sz w:val="20"/>
                <w:szCs w:val="20"/>
              </w:rPr>
              <w:t xml:space="preserve"> additional support, coaching or performance management</w:t>
            </w:r>
            <w:r w:rsidR="00576F5E">
              <w:rPr>
                <w:rFonts w:ascii="Arial" w:hAnsi="Arial" w:cs="Arial"/>
                <w:sz w:val="20"/>
                <w:szCs w:val="20"/>
              </w:rPr>
              <w:t xml:space="preserve"> needed to overcome such challenges</w:t>
            </w:r>
            <w:r>
              <w:rPr>
                <w:rFonts w:ascii="Arial" w:hAnsi="Arial" w:cs="Arial"/>
                <w:sz w:val="20"/>
                <w:szCs w:val="20"/>
              </w:rPr>
              <w:t xml:space="preserve">. </w:t>
            </w:r>
          </w:p>
          <w:p w:rsidR="00D34B62" w:rsidP="00B33668" w:rsidRDefault="00D34B62" w14:paraId="1A0D8CA3" w14:textId="0A7A0F17">
            <w:pPr>
              <w:numPr>
                <w:ilvl w:val="0"/>
                <w:numId w:val="21"/>
              </w:numPr>
              <w:spacing w:after="0" w:line="240" w:lineRule="auto"/>
              <w:rPr>
                <w:rFonts w:ascii="Arial" w:hAnsi="Arial" w:cs="Arial"/>
                <w:sz w:val="20"/>
                <w:szCs w:val="20"/>
              </w:rPr>
            </w:pPr>
            <w:r>
              <w:rPr>
                <w:rFonts w:ascii="Arial" w:hAnsi="Arial" w:cs="Arial"/>
                <w:sz w:val="20"/>
                <w:szCs w:val="20"/>
              </w:rPr>
              <w:t xml:space="preserve">Work closely with Talent and Development to raise any training needs identified through performance conversations. </w:t>
            </w:r>
          </w:p>
          <w:p w:rsidR="00DA31C9" w:rsidP="00B33668" w:rsidRDefault="00DA31C9" w14:paraId="07A1AE1D" w14:textId="0633CE82">
            <w:pPr>
              <w:numPr>
                <w:ilvl w:val="0"/>
                <w:numId w:val="21"/>
              </w:numPr>
              <w:spacing w:after="0" w:line="240" w:lineRule="auto"/>
              <w:rPr>
                <w:rFonts w:ascii="Arial" w:hAnsi="Arial" w:cs="Arial"/>
                <w:sz w:val="20"/>
                <w:szCs w:val="20"/>
              </w:rPr>
            </w:pPr>
            <w:r>
              <w:rPr>
                <w:rFonts w:ascii="Arial" w:hAnsi="Arial" w:cs="Arial"/>
                <w:sz w:val="20"/>
                <w:szCs w:val="20"/>
              </w:rPr>
              <w:t>Identify</w:t>
            </w:r>
            <w:r w:rsidR="00994EC9">
              <w:rPr>
                <w:rFonts w:ascii="Arial" w:hAnsi="Arial" w:cs="Arial"/>
                <w:sz w:val="20"/>
                <w:szCs w:val="20"/>
              </w:rPr>
              <w:t xml:space="preserve"> and drive</w:t>
            </w:r>
            <w:r>
              <w:rPr>
                <w:rFonts w:ascii="Arial" w:hAnsi="Arial" w:cs="Arial"/>
                <w:sz w:val="20"/>
                <w:szCs w:val="20"/>
              </w:rPr>
              <w:t xml:space="preserve"> new ways of working that support the improvement of performance, increase the quality of Member conversations and simplify the way of working for our people. </w:t>
            </w:r>
          </w:p>
          <w:p w:rsidRPr="00A92AFD" w:rsidR="00A92AFD" w:rsidP="00A92AFD" w:rsidRDefault="00A92AFD" w14:paraId="5B682548" w14:textId="3835A109">
            <w:pPr>
              <w:suppressAutoHyphens/>
              <w:autoSpaceDE w:val="0"/>
              <w:autoSpaceDN w:val="0"/>
              <w:spacing w:after="0" w:line="254" w:lineRule="auto"/>
              <w:textAlignment w:val="baseline"/>
              <w:rPr>
                <w:rFonts w:ascii="Arial" w:hAnsi="Arial" w:cs="Arial"/>
                <w:sz w:val="20"/>
                <w:szCs w:val="20"/>
              </w:rPr>
            </w:pPr>
          </w:p>
        </w:tc>
      </w:tr>
    </w:tbl>
    <w:p w:rsidR="009E22D0" w:rsidP="00B75089" w:rsidRDefault="009E22D0" w14:paraId="3767B3F1" w14:textId="60E753C3">
      <w:pPr>
        <w:spacing w:line="240" w:lineRule="auto"/>
        <w:rPr>
          <w:rFonts w:ascii="Arial" w:hAnsi="Arial" w:cs="Arial"/>
        </w:rPr>
      </w:pPr>
    </w:p>
    <w:p w:rsidRPr="00B75089" w:rsidR="00D31E81" w:rsidP="00B75089" w:rsidRDefault="00D31E81" w14:paraId="258552C8" w14:textId="77777777">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Pr="00B75089" w:rsidR="005542D1" w:rsidTr="002537E9" w14:paraId="6281691C" w14:textId="77777777">
        <w:trPr>
          <w:trHeight w:val="456"/>
        </w:trPr>
        <w:tc>
          <w:tcPr>
            <w:tcW w:w="10490" w:type="dxa"/>
            <w:shd w:val="clear" w:color="auto" w:fill="D9D9D9" w:themeFill="background1" w:themeFillShade="D9"/>
          </w:tcPr>
          <w:p w:rsidRPr="00B75089" w:rsidR="005542D1" w:rsidP="00B75089" w:rsidRDefault="005542D1" w14:paraId="206EE48B" w14:textId="77777777">
            <w:pPr>
              <w:widowControl w:val="0"/>
              <w:autoSpaceDE w:val="0"/>
              <w:autoSpaceDN w:val="0"/>
              <w:adjustRightInd w:val="0"/>
              <w:spacing w:before="3" w:after="0" w:line="240" w:lineRule="auto"/>
              <w:rPr>
                <w:rFonts w:ascii="Arial" w:hAnsi="Arial" w:cs="Arial"/>
                <w:b/>
                <w:sz w:val="20"/>
                <w:szCs w:val="20"/>
              </w:rPr>
            </w:pPr>
          </w:p>
          <w:p w:rsidRPr="00B75089" w:rsidR="005542D1" w:rsidP="00B75089" w:rsidRDefault="005542D1" w14:paraId="5942609E" w14:textId="7777777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Pr="00B75089" w:rsidR="005542D1" w:rsidTr="002537E9" w14:paraId="2116BCDD" w14:textId="77777777">
        <w:trPr>
          <w:trHeight w:val="693"/>
        </w:trPr>
        <w:tc>
          <w:tcPr>
            <w:tcW w:w="10490" w:type="dxa"/>
          </w:tcPr>
          <w:p w:rsidR="005542D1" w:rsidP="004A6776" w:rsidRDefault="005542D1" w14:paraId="19AA3D9A" w14:textId="77777777">
            <w:pPr>
              <w:pStyle w:val="ListParagraph"/>
              <w:spacing w:before="0" w:after="0"/>
              <w:rPr>
                <w:rFonts w:ascii="Arial" w:hAnsi="Arial" w:cs="Arial"/>
                <w:sz w:val="20"/>
                <w:szCs w:val="20"/>
              </w:rPr>
            </w:pPr>
          </w:p>
          <w:p w:rsidRPr="00B75089" w:rsidR="004A6776" w:rsidP="004A6776" w:rsidRDefault="00D043F3" w14:paraId="3309FC09" w14:textId="77777777">
            <w:pPr>
              <w:pStyle w:val="ListParagraph"/>
              <w:spacing w:before="0" w:after="0"/>
              <w:rPr>
                <w:rFonts w:ascii="Arial" w:hAnsi="Arial" w:cs="Arial"/>
                <w:sz w:val="20"/>
                <w:szCs w:val="20"/>
              </w:rPr>
            </w:pPr>
            <w:r>
              <w:rPr>
                <w:rFonts w:ascii="Arial" w:hAnsi="Arial" w:cs="Arial"/>
                <w:sz w:val="20"/>
                <w:szCs w:val="20"/>
              </w:rPr>
              <w:t>None</w:t>
            </w:r>
          </w:p>
        </w:tc>
      </w:tr>
    </w:tbl>
    <w:p w:rsidRPr="00B75089" w:rsidR="005542D1" w:rsidP="00B75089" w:rsidRDefault="005542D1" w14:paraId="00582ABA" w14:textId="77777777">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Pr="00B75089" w:rsidR="0056188D" w:rsidTr="00FF16B8" w14:paraId="4D2D61F1" w14:textId="77777777">
        <w:trPr>
          <w:trHeight w:val="310"/>
        </w:trPr>
        <w:tc>
          <w:tcPr>
            <w:tcW w:w="6008" w:type="dxa"/>
            <w:shd w:val="clear" w:color="auto" w:fill="D9D9D9" w:themeFill="background1" w:themeFillShade="D9"/>
          </w:tcPr>
          <w:p w:rsidRPr="00B75089" w:rsidR="0056188D" w:rsidP="00B75089" w:rsidRDefault="0056188D" w14:paraId="516BDD23" w14:textId="77777777">
            <w:pPr>
              <w:widowControl w:val="0"/>
              <w:autoSpaceDE w:val="0"/>
              <w:autoSpaceDN w:val="0"/>
              <w:adjustRightInd w:val="0"/>
              <w:spacing w:before="3" w:after="0" w:line="240" w:lineRule="auto"/>
              <w:rPr>
                <w:rFonts w:ascii="Arial" w:hAnsi="Arial" w:cs="Arial"/>
                <w:b/>
                <w:sz w:val="20"/>
                <w:szCs w:val="20"/>
              </w:rPr>
            </w:pPr>
          </w:p>
          <w:p w:rsidRPr="00B75089" w:rsidR="0056188D" w:rsidP="00B75089" w:rsidRDefault="00C91CFA" w14:paraId="320F7111" w14:textId="7777777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rsidRPr="00B75089" w:rsidR="0056188D" w:rsidP="00B75089" w:rsidRDefault="0056188D" w14:paraId="157169E0" w14:textId="77777777">
            <w:pPr>
              <w:widowControl w:val="0"/>
              <w:autoSpaceDE w:val="0"/>
              <w:autoSpaceDN w:val="0"/>
              <w:adjustRightInd w:val="0"/>
              <w:spacing w:before="3" w:after="0" w:line="240" w:lineRule="auto"/>
              <w:rPr>
                <w:rFonts w:ascii="Arial" w:hAnsi="Arial" w:cs="Arial"/>
                <w:b/>
                <w:sz w:val="20"/>
                <w:szCs w:val="20"/>
              </w:rPr>
            </w:pPr>
          </w:p>
          <w:p w:rsidRPr="00B75089" w:rsidR="0056188D" w:rsidP="00B75089" w:rsidRDefault="00C91CFA" w14:paraId="3AF781E7" w14:textId="7777777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rsidRPr="00B75089" w:rsidR="0056188D" w:rsidP="00B75089" w:rsidRDefault="0056188D" w14:paraId="443F585B" w14:textId="77777777">
            <w:pPr>
              <w:widowControl w:val="0"/>
              <w:autoSpaceDE w:val="0"/>
              <w:autoSpaceDN w:val="0"/>
              <w:adjustRightInd w:val="0"/>
              <w:spacing w:before="3" w:after="0" w:line="240" w:lineRule="auto"/>
              <w:rPr>
                <w:rFonts w:ascii="Arial" w:hAnsi="Arial" w:cs="Arial"/>
                <w:i/>
                <w:sz w:val="20"/>
                <w:szCs w:val="20"/>
              </w:rPr>
            </w:pPr>
          </w:p>
        </w:tc>
      </w:tr>
      <w:tr w:rsidRPr="00B75089" w:rsidR="0056188D" w:rsidTr="00FF16B8" w14:paraId="3A8AF0CB" w14:textId="77777777">
        <w:trPr>
          <w:trHeight w:val="211"/>
        </w:trPr>
        <w:tc>
          <w:tcPr>
            <w:tcW w:w="6008" w:type="dxa"/>
          </w:tcPr>
          <w:p w:rsidRPr="00B75089" w:rsidR="0056188D" w:rsidP="00B75089" w:rsidRDefault="0056188D" w14:paraId="61132DF2" w14:textId="77777777">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rsidRPr="00B75089" w:rsidR="0056188D" w:rsidP="00B75089" w:rsidRDefault="00450A4D" w14:paraId="37D67D1F" w14:textId="254E0CA2">
            <w:pPr>
              <w:spacing w:after="0" w:line="240" w:lineRule="auto"/>
              <w:rPr>
                <w:rFonts w:ascii="Arial" w:hAnsi="Arial" w:cs="Arial"/>
                <w:sz w:val="20"/>
                <w:szCs w:val="20"/>
              </w:rPr>
            </w:pPr>
            <w:r>
              <w:rPr>
                <w:rFonts w:ascii="Arial" w:hAnsi="Arial" w:cs="Arial"/>
                <w:sz w:val="20"/>
                <w:szCs w:val="20"/>
              </w:rPr>
              <w:t>Leading Self</w:t>
            </w:r>
          </w:p>
        </w:tc>
      </w:tr>
      <w:tr w:rsidRPr="00B75089" w:rsidR="00450A4D" w:rsidTr="00FF16B8" w14:paraId="043A6BB5" w14:textId="77777777">
        <w:trPr>
          <w:trHeight w:val="211"/>
        </w:trPr>
        <w:tc>
          <w:tcPr>
            <w:tcW w:w="6008" w:type="dxa"/>
          </w:tcPr>
          <w:p w:rsidRPr="00B75089" w:rsidR="00450A4D" w:rsidP="00450A4D" w:rsidRDefault="00450A4D" w14:paraId="7F44701D" w14:textId="77777777">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rsidRPr="00B75089" w:rsidR="00450A4D" w:rsidP="00450A4D" w:rsidRDefault="00450A4D" w14:paraId="7F8DF69A" w14:textId="2A72FDE0">
            <w:pPr>
              <w:spacing w:after="0" w:line="240" w:lineRule="auto"/>
              <w:rPr>
                <w:rFonts w:ascii="Arial" w:hAnsi="Arial" w:cs="Arial"/>
              </w:rPr>
            </w:pPr>
            <w:r w:rsidRPr="002453DD">
              <w:rPr>
                <w:rFonts w:ascii="Arial" w:hAnsi="Arial" w:cs="Arial"/>
                <w:sz w:val="20"/>
                <w:szCs w:val="20"/>
              </w:rPr>
              <w:t>Leading Self</w:t>
            </w:r>
          </w:p>
        </w:tc>
      </w:tr>
      <w:tr w:rsidRPr="00B75089" w:rsidR="00450A4D" w:rsidTr="00FF16B8" w14:paraId="44749ECC" w14:textId="77777777">
        <w:trPr>
          <w:trHeight w:val="211"/>
        </w:trPr>
        <w:tc>
          <w:tcPr>
            <w:tcW w:w="6008" w:type="dxa"/>
          </w:tcPr>
          <w:p w:rsidRPr="00B75089" w:rsidR="00450A4D" w:rsidP="00450A4D" w:rsidRDefault="00450A4D" w14:paraId="5042B8AC" w14:textId="77777777">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rsidRPr="00B75089" w:rsidR="00450A4D" w:rsidP="00450A4D" w:rsidRDefault="00450A4D" w14:paraId="2AB387FC" w14:textId="58D78B51">
            <w:pPr>
              <w:spacing w:after="0" w:line="240" w:lineRule="auto"/>
              <w:rPr>
                <w:rFonts w:ascii="Arial" w:hAnsi="Arial" w:cs="Arial"/>
              </w:rPr>
            </w:pPr>
            <w:r w:rsidRPr="002453DD">
              <w:rPr>
                <w:rFonts w:ascii="Arial" w:hAnsi="Arial" w:cs="Arial"/>
                <w:sz w:val="20"/>
                <w:szCs w:val="20"/>
              </w:rPr>
              <w:t>Leading Self</w:t>
            </w:r>
          </w:p>
        </w:tc>
      </w:tr>
      <w:tr w:rsidRPr="00B75089" w:rsidR="00450A4D" w:rsidTr="00FF16B8" w14:paraId="1772C395" w14:textId="77777777">
        <w:trPr>
          <w:trHeight w:val="211"/>
        </w:trPr>
        <w:tc>
          <w:tcPr>
            <w:tcW w:w="6008" w:type="dxa"/>
          </w:tcPr>
          <w:p w:rsidRPr="00B75089" w:rsidR="00450A4D" w:rsidP="00450A4D" w:rsidRDefault="00450A4D" w14:paraId="48FCC031" w14:textId="77777777">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rsidRPr="00B75089" w:rsidR="00450A4D" w:rsidP="00450A4D" w:rsidRDefault="00450A4D" w14:paraId="2365E79A" w14:textId="444B8391">
            <w:pPr>
              <w:spacing w:after="0" w:line="240" w:lineRule="auto"/>
              <w:rPr>
                <w:rFonts w:ascii="Arial" w:hAnsi="Arial" w:cs="Arial"/>
              </w:rPr>
            </w:pPr>
            <w:r w:rsidRPr="002453DD">
              <w:rPr>
                <w:rFonts w:ascii="Arial" w:hAnsi="Arial" w:cs="Arial"/>
                <w:sz w:val="20"/>
                <w:szCs w:val="20"/>
              </w:rPr>
              <w:t>Leading Self</w:t>
            </w:r>
          </w:p>
        </w:tc>
      </w:tr>
      <w:tr w:rsidRPr="00B75089" w:rsidR="00450A4D" w:rsidTr="00FF16B8" w14:paraId="7916D624" w14:textId="77777777">
        <w:trPr>
          <w:trHeight w:val="211"/>
        </w:trPr>
        <w:tc>
          <w:tcPr>
            <w:tcW w:w="6008" w:type="dxa"/>
          </w:tcPr>
          <w:p w:rsidRPr="00B75089" w:rsidR="00450A4D" w:rsidP="00450A4D" w:rsidRDefault="00450A4D" w14:paraId="28C5ED4B" w14:textId="77777777">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rsidRPr="00B75089" w:rsidR="00450A4D" w:rsidP="00450A4D" w:rsidRDefault="00450A4D" w14:paraId="4C2D18A2" w14:textId="37247C0B">
            <w:pPr>
              <w:spacing w:after="0" w:line="240" w:lineRule="auto"/>
              <w:rPr>
                <w:rFonts w:ascii="Arial" w:hAnsi="Arial" w:cs="Arial"/>
              </w:rPr>
            </w:pPr>
            <w:r w:rsidRPr="002453DD">
              <w:rPr>
                <w:rFonts w:ascii="Arial" w:hAnsi="Arial" w:cs="Arial"/>
                <w:sz w:val="20"/>
                <w:szCs w:val="20"/>
              </w:rPr>
              <w:t>Leading Self</w:t>
            </w:r>
          </w:p>
        </w:tc>
      </w:tr>
      <w:tr w:rsidRPr="00B75089" w:rsidR="00450A4D" w:rsidTr="00FF16B8" w14:paraId="02AA183E" w14:textId="77777777">
        <w:trPr>
          <w:trHeight w:val="211"/>
        </w:trPr>
        <w:tc>
          <w:tcPr>
            <w:tcW w:w="6008" w:type="dxa"/>
          </w:tcPr>
          <w:p w:rsidRPr="00B75089" w:rsidR="00450A4D" w:rsidP="00450A4D" w:rsidRDefault="00450A4D" w14:paraId="7C22145E" w14:textId="77777777">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rsidRPr="00B75089" w:rsidR="00450A4D" w:rsidP="00450A4D" w:rsidRDefault="00450A4D" w14:paraId="42744C90" w14:textId="56E971FD">
            <w:pPr>
              <w:spacing w:after="0" w:line="240" w:lineRule="auto"/>
              <w:rPr>
                <w:rFonts w:ascii="Arial" w:hAnsi="Arial" w:cs="Arial"/>
              </w:rPr>
            </w:pPr>
            <w:r w:rsidRPr="002453DD">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Pr="00B75089" w:rsidR="00FF16B8" w:rsidTr="00B75089" w14:paraId="6B481DF4" w14:textId="77777777">
        <w:trPr>
          <w:trHeight w:val="222"/>
        </w:trPr>
        <w:tc>
          <w:tcPr>
            <w:tcW w:w="460" w:type="dxa"/>
            <w:shd w:val="clear" w:color="auto" w:fill="D9D9D9" w:themeFill="background1" w:themeFillShade="D9"/>
          </w:tcPr>
          <w:p w:rsidRPr="00B75089" w:rsidR="00E40AC5" w:rsidP="00B75089" w:rsidRDefault="00E40AC5" w14:paraId="5270B387" w14:textId="77777777">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rsidRPr="00B75089" w:rsidR="00E40AC5" w:rsidP="00B75089" w:rsidRDefault="00E40AC5" w14:paraId="48A413F1" w14:textId="77777777">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rsidRPr="00B75089" w:rsidR="00E40AC5" w:rsidP="00B75089" w:rsidRDefault="00E40AC5" w14:paraId="599DE37C" w14:textId="77777777">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rsidRPr="00B75089" w:rsidR="00E40AC5" w:rsidP="00B75089" w:rsidRDefault="00E40AC5" w14:paraId="192CEB35" w14:textId="77777777">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Pr="00B75089" w:rsidR="00FF16B8" w:rsidTr="00B75089" w14:paraId="44D8688A" w14:textId="77777777">
        <w:trPr>
          <w:cantSplit/>
          <w:trHeight w:val="2063"/>
        </w:trPr>
        <w:tc>
          <w:tcPr>
            <w:tcW w:w="460" w:type="dxa"/>
            <w:shd w:val="clear" w:color="auto" w:fill="D9D9D9" w:themeFill="background1" w:themeFillShade="D9"/>
            <w:textDirection w:val="btLr"/>
          </w:tcPr>
          <w:p w:rsidRPr="00B75089" w:rsidR="00E40AC5" w:rsidP="00B75089" w:rsidRDefault="00E40AC5" w14:paraId="48B20157" w14:textId="77777777">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rsidR="00E40AC5" w:rsidP="00A92AFD" w:rsidRDefault="00607DB1" w14:paraId="0F5E8967" w14:textId="75588869">
            <w:pPr>
              <w:pStyle w:val="ListParagraph"/>
              <w:numPr>
                <w:ilvl w:val="0"/>
                <w:numId w:val="5"/>
              </w:numPr>
              <w:spacing w:after="0"/>
              <w:ind w:left="311" w:hanging="311"/>
              <w:rPr>
                <w:rFonts w:ascii="Arial" w:hAnsi="Arial" w:eastAsia="Calibri" w:cs="Arial"/>
                <w:sz w:val="20"/>
                <w:szCs w:val="20"/>
              </w:rPr>
            </w:pPr>
            <w:r>
              <w:rPr>
                <w:rFonts w:ascii="Arial" w:hAnsi="Arial" w:eastAsia="Calibri" w:cs="Arial"/>
                <w:sz w:val="20"/>
                <w:szCs w:val="20"/>
              </w:rPr>
              <w:t>Knowledge of different MS Office tools</w:t>
            </w:r>
          </w:p>
          <w:p w:rsidR="00607DB1" w:rsidP="00A92AFD" w:rsidRDefault="00607DB1" w14:paraId="60760E77" w14:textId="5FF77891">
            <w:pPr>
              <w:pStyle w:val="ListParagraph"/>
              <w:numPr>
                <w:ilvl w:val="0"/>
                <w:numId w:val="5"/>
              </w:numPr>
              <w:spacing w:after="0"/>
              <w:ind w:left="311" w:hanging="311"/>
              <w:rPr>
                <w:rFonts w:ascii="Arial" w:hAnsi="Arial" w:eastAsia="Calibri" w:cs="Arial"/>
                <w:sz w:val="20"/>
                <w:szCs w:val="20"/>
              </w:rPr>
            </w:pPr>
            <w:r>
              <w:rPr>
                <w:rFonts w:ascii="Arial" w:hAnsi="Arial" w:eastAsia="Calibri" w:cs="Arial"/>
                <w:sz w:val="20"/>
                <w:szCs w:val="20"/>
              </w:rPr>
              <w:t>Knowledge of Contact Centre performance KPI’s</w:t>
            </w:r>
          </w:p>
          <w:p w:rsidR="00607DB1" w:rsidP="00A92AFD" w:rsidRDefault="00607DB1" w14:paraId="33D929AB" w14:textId="01BCDF59">
            <w:pPr>
              <w:pStyle w:val="ListParagraph"/>
              <w:numPr>
                <w:ilvl w:val="0"/>
                <w:numId w:val="5"/>
              </w:numPr>
              <w:spacing w:after="0"/>
              <w:ind w:left="311" w:hanging="311"/>
              <w:rPr>
                <w:rFonts w:ascii="Arial" w:hAnsi="Arial" w:eastAsia="Calibri" w:cs="Arial"/>
                <w:sz w:val="20"/>
                <w:szCs w:val="20"/>
              </w:rPr>
            </w:pPr>
            <w:r>
              <w:rPr>
                <w:rFonts w:ascii="Arial" w:hAnsi="Arial" w:eastAsia="Calibri" w:cs="Arial"/>
                <w:sz w:val="20"/>
                <w:szCs w:val="20"/>
              </w:rPr>
              <w:t xml:space="preserve">Understanding of customer journey’s within contact centres. </w:t>
            </w:r>
          </w:p>
          <w:p w:rsidR="00607DB1" w:rsidP="00793AC2" w:rsidRDefault="00607DB1" w14:paraId="45D0FC2C" w14:textId="00837969">
            <w:pPr>
              <w:pStyle w:val="ListParagraph"/>
              <w:spacing w:after="0"/>
              <w:ind w:left="311"/>
              <w:rPr>
                <w:rFonts w:ascii="Arial" w:hAnsi="Arial" w:eastAsia="Calibri" w:cs="Arial"/>
                <w:sz w:val="20"/>
                <w:szCs w:val="20"/>
              </w:rPr>
            </w:pPr>
          </w:p>
          <w:p w:rsidRPr="00A92AFD" w:rsidR="00A92AFD" w:rsidP="00607DB1" w:rsidRDefault="00A92AFD" w14:paraId="0AF60D39" w14:textId="353FA95C">
            <w:pPr>
              <w:pStyle w:val="ListParagraph"/>
              <w:spacing w:after="0"/>
              <w:ind w:left="311"/>
              <w:rPr>
                <w:rFonts w:ascii="Arial" w:hAnsi="Arial" w:eastAsia="Calibri" w:cs="Arial"/>
                <w:sz w:val="20"/>
                <w:szCs w:val="20"/>
              </w:rPr>
            </w:pPr>
          </w:p>
        </w:tc>
        <w:tc>
          <w:tcPr>
            <w:tcW w:w="3119" w:type="dxa"/>
          </w:tcPr>
          <w:p w:rsidR="00A92AFD" w:rsidP="00A92AFD" w:rsidRDefault="00607DB1" w14:paraId="30D61206" w14:textId="558E58A9">
            <w:pPr>
              <w:pStyle w:val="ListParagraph"/>
              <w:numPr>
                <w:ilvl w:val="0"/>
                <w:numId w:val="5"/>
              </w:numPr>
              <w:ind w:left="97" w:hanging="203"/>
              <w:rPr>
                <w:rFonts w:ascii="Arial" w:hAnsi="Arial" w:eastAsia="Calibri" w:cs="Arial"/>
                <w:sz w:val="20"/>
                <w:szCs w:val="20"/>
              </w:rPr>
            </w:pPr>
            <w:r>
              <w:rPr>
                <w:rFonts w:ascii="Arial" w:hAnsi="Arial" w:eastAsia="Calibri" w:cs="Arial"/>
                <w:sz w:val="20"/>
                <w:szCs w:val="20"/>
              </w:rPr>
              <w:t>Strong organisational and time management skills</w:t>
            </w:r>
          </w:p>
          <w:p w:rsidR="00A92AFD" w:rsidP="00A92AFD" w:rsidRDefault="00A92AFD" w14:paraId="1F7E4932" w14:textId="476B4953">
            <w:pPr>
              <w:pStyle w:val="ListParagraph"/>
              <w:numPr>
                <w:ilvl w:val="0"/>
                <w:numId w:val="5"/>
              </w:numPr>
              <w:ind w:left="97" w:hanging="203"/>
              <w:rPr>
                <w:rFonts w:ascii="Arial" w:hAnsi="Arial" w:eastAsia="Calibri" w:cs="Arial"/>
                <w:sz w:val="20"/>
                <w:szCs w:val="20"/>
              </w:rPr>
            </w:pPr>
            <w:r>
              <w:rPr>
                <w:rFonts w:ascii="Arial" w:hAnsi="Arial" w:eastAsia="Calibri" w:cs="Arial"/>
                <w:sz w:val="20"/>
                <w:szCs w:val="20"/>
              </w:rPr>
              <w:t xml:space="preserve">Technically minded </w:t>
            </w:r>
            <w:r w:rsidR="00CE0B29">
              <w:rPr>
                <w:rFonts w:ascii="Arial" w:hAnsi="Arial" w:eastAsia="Calibri" w:cs="Arial"/>
                <w:sz w:val="20"/>
                <w:szCs w:val="20"/>
              </w:rPr>
              <w:t>and</w:t>
            </w:r>
            <w:r>
              <w:rPr>
                <w:rFonts w:ascii="Arial" w:hAnsi="Arial" w:eastAsia="Calibri" w:cs="Arial"/>
                <w:sz w:val="20"/>
                <w:szCs w:val="20"/>
              </w:rPr>
              <w:t xml:space="preserve"> business focused</w:t>
            </w:r>
          </w:p>
          <w:p w:rsidRPr="00DF013B" w:rsidR="00A92AFD" w:rsidP="00A92AFD" w:rsidRDefault="00A92AFD" w14:paraId="4ACAD4E9" w14:textId="77777777">
            <w:pPr>
              <w:pStyle w:val="ListParagraph"/>
              <w:numPr>
                <w:ilvl w:val="0"/>
                <w:numId w:val="5"/>
              </w:numPr>
              <w:ind w:left="97" w:hanging="203"/>
              <w:rPr>
                <w:rFonts w:ascii="Arial" w:hAnsi="Arial" w:eastAsia="Calibri" w:cs="Arial"/>
                <w:sz w:val="20"/>
                <w:szCs w:val="20"/>
              </w:rPr>
            </w:pPr>
            <w:r>
              <w:rPr>
                <w:rFonts w:ascii="Arial" w:hAnsi="Arial" w:eastAsia="Calibri" w:cs="Arial"/>
                <w:sz w:val="20"/>
                <w:szCs w:val="20"/>
              </w:rPr>
              <w:t xml:space="preserve">Strong communication skills with the ability to communicate across all levels. </w:t>
            </w:r>
          </w:p>
          <w:p w:rsidRPr="00A92AFD" w:rsidR="006E682E" w:rsidP="00A92AFD" w:rsidRDefault="00A92AFD" w14:paraId="76C1C101" w14:textId="042529CB">
            <w:pPr>
              <w:pStyle w:val="ListParagraph"/>
              <w:numPr>
                <w:ilvl w:val="0"/>
                <w:numId w:val="5"/>
              </w:numPr>
              <w:ind w:left="97" w:hanging="203"/>
              <w:rPr>
                <w:rFonts w:ascii="Arial" w:hAnsi="Arial" w:eastAsia="Calibri" w:cs="Arial"/>
                <w:sz w:val="20"/>
                <w:szCs w:val="20"/>
              </w:rPr>
            </w:pPr>
            <w:r w:rsidRPr="00DC0B51">
              <w:rPr>
                <w:rFonts w:ascii="Arial" w:hAnsi="Arial" w:eastAsia="Calibri" w:cs="Arial"/>
                <w:sz w:val="20"/>
                <w:szCs w:val="20"/>
              </w:rPr>
              <w:t>Willingness to learn new technologies and apply benefits from those technologies</w:t>
            </w:r>
          </w:p>
        </w:tc>
        <w:tc>
          <w:tcPr>
            <w:tcW w:w="4394" w:type="dxa"/>
          </w:tcPr>
          <w:p w:rsidR="00D043F3" w:rsidP="00036BF5" w:rsidRDefault="00650ECA" w14:paraId="00065504" w14:textId="05D33E33">
            <w:pPr>
              <w:pStyle w:val="ListParagraph"/>
              <w:numPr>
                <w:ilvl w:val="0"/>
                <w:numId w:val="5"/>
              </w:numPr>
              <w:rPr>
                <w:rFonts w:ascii="Arial" w:hAnsi="Arial" w:eastAsia="Calibri" w:cs="Arial"/>
                <w:sz w:val="20"/>
                <w:szCs w:val="20"/>
              </w:rPr>
            </w:pPr>
            <w:r>
              <w:rPr>
                <w:rFonts w:ascii="Arial" w:hAnsi="Arial" w:eastAsia="Calibri" w:cs="Arial"/>
                <w:sz w:val="20"/>
                <w:szCs w:val="20"/>
              </w:rPr>
              <w:t xml:space="preserve">Previous experience delivering coaching and feedback </w:t>
            </w:r>
          </w:p>
          <w:p w:rsidR="00650ECA" w:rsidP="00650ECA" w:rsidRDefault="00650ECA" w14:paraId="065FAE21" w14:textId="042F77D1">
            <w:pPr>
              <w:pStyle w:val="ListParagraph"/>
              <w:numPr>
                <w:ilvl w:val="0"/>
                <w:numId w:val="5"/>
              </w:numPr>
              <w:rPr>
                <w:rFonts w:ascii="Arial" w:hAnsi="Arial" w:eastAsia="Calibri" w:cs="Arial"/>
                <w:sz w:val="20"/>
                <w:szCs w:val="20"/>
              </w:rPr>
            </w:pPr>
            <w:r>
              <w:rPr>
                <w:rFonts w:ascii="Arial" w:hAnsi="Arial" w:eastAsia="Calibri" w:cs="Arial"/>
                <w:sz w:val="20"/>
                <w:szCs w:val="20"/>
              </w:rPr>
              <w:t>Experience working in a contact centre environment</w:t>
            </w:r>
          </w:p>
          <w:p w:rsidR="00650ECA" w:rsidP="00650ECA" w:rsidRDefault="00650ECA" w14:paraId="21A3401E" w14:textId="155BB80C">
            <w:pPr>
              <w:pStyle w:val="ListParagraph"/>
              <w:numPr>
                <w:ilvl w:val="0"/>
                <w:numId w:val="5"/>
              </w:numPr>
              <w:rPr>
                <w:rFonts w:ascii="Arial" w:hAnsi="Arial" w:eastAsia="Calibri" w:cs="Arial"/>
                <w:sz w:val="20"/>
                <w:szCs w:val="20"/>
              </w:rPr>
            </w:pPr>
            <w:r>
              <w:rPr>
                <w:rFonts w:ascii="Arial" w:hAnsi="Arial" w:eastAsia="Calibri" w:cs="Arial"/>
                <w:sz w:val="20"/>
                <w:szCs w:val="20"/>
              </w:rPr>
              <w:t>Use of marking frameworks or question sets to assess quality</w:t>
            </w:r>
          </w:p>
          <w:p w:rsidRPr="00607DB1" w:rsidR="00D043F3" w:rsidP="00D043F3" w:rsidRDefault="009C6EB4" w14:paraId="0DF82F35" w14:textId="50EC3F15">
            <w:pPr>
              <w:pStyle w:val="ListParagraph"/>
              <w:numPr>
                <w:ilvl w:val="0"/>
                <w:numId w:val="5"/>
              </w:numPr>
              <w:suppressAutoHyphens/>
              <w:autoSpaceDE w:val="0"/>
              <w:autoSpaceDN w:val="0"/>
              <w:spacing w:after="0" w:line="254" w:lineRule="auto"/>
              <w:textAlignment w:val="baseline"/>
              <w:rPr>
                <w:rFonts w:ascii="Arial" w:hAnsi="Arial" w:cs="Arial"/>
                <w:sz w:val="20"/>
                <w:szCs w:val="20"/>
              </w:rPr>
            </w:pPr>
            <w:r w:rsidRPr="006E682E">
              <w:rPr>
                <w:rFonts w:ascii="Arial" w:hAnsi="Arial" w:eastAsia="Calibri" w:cs="Arial"/>
                <w:sz w:val="20"/>
                <w:szCs w:val="20"/>
              </w:rPr>
              <w:t>Stakeholder management and relationship building</w:t>
            </w:r>
          </w:p>
          <w:p w:rsidRPr="006E682E" w:rsidR="00607DB1" w:rsidP="00D043F3" w:rsidRDefault="00607DB1" w14:paraId="123CF3DB" w14:textId="5F1347F8">
            <w:pPr>
              <w:pStyle w:val="ListParagraph"/>
              <w:numPr>
                <w:ilvl w:val="0"/>
                <w:numId w:val="5"/>
              </w:numPr>
              <w:suppressAutoHyphens/>
              <w:autoSpaceDE w:val="0"/>
              <w:autoSpaceDN w:val="0"/>
              <w:spacing w:after="0" w:line="254" w:lineRule="auto"/>
              <w:textAlignment w:val="baseline"/>
              <w:rPr>
                <w:rFonts w:ascii="Arial" w:hAnsi="Arial" w:cs="Arial"/>
                <w:sz w:val="20"/>
                <w:szCs w:val="20"/>
              </w:rPr>
            </w:pPr>
            <w:r>
              <w:rPr>
                <w:rFonts w:ascii="Arial" w:hAnsi="Arial" w:cs="Arial"/>
                <w:sz w:val="20"/>
                <w:szCs w:val="20"/>
              </w:rPr>
              <w:t>Previous experience dealing with challenging conversations</w:t>
            </w:r>
          </w:p>
          <w:p w:rsidRPr="00B75089" w:rsidR="00E40AC5" w:rsidP="00D043F3" w:rsidRDefault="00E40AC5" w14:paraId="0537B2F1" w14:textId="77777777">
            <w:pPr>
              <w:pStyle w:val="ListParagraph"/>
              <w:spacing w:after="0"/>
              <w:rPr>
                <w:rFonts w:ascii="Arial" w:hAnsi="Arial" w:eastAsia="Calibri" w:cs="Arial"/>
                <w:b/>
                <w:sz w:val="20"/>
                <w:szCs w:val="20"/>
              </w:rPr>
            </w:pPr>
          </w:p>
        </w:tc>
      </w:tr>
      <w:tr w:rsidRPr="00B75089" w:rsidR="00FF16B8" w:rsidTr="00D043F3" w14:paraId="507CED6B" w14:textId="77777777">
        <w:trPr>
          <w:cantSplit/>
          <w:trHeight w:val="1151"/>
        </w:trPr>
        <w:tc>
          <w:tcPr>
            <w:tcW w:w="460" w:type="dxa"/>
            <w:shd w:val="clear" w:color="auto" w:fill="D9D9D9" w:themeFill="background1" w:themeFillShade="D9"/>
            <w:textDirection w:val="btLr"/>
          </w:tcPr>
          <w:p w:rsidRPr="00B75089" w:rsidR="00E40AC5" w:rsidP="00B75089" w:rsidRDefault="00E40AC5" w14:paraId="3D2F4520" w14:textId="224A4A5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rsidRPr="00450A4D" w:rsidR="005B685E" w:rsidP="00793AC2" w:rsidRDefault="00793AC2" w14:paraId="597BBFD4" w14:textId="58ED9675">
            <w:pPr>
              <w:pStyle w:val="NoSpacing"/>
              <w:numPr>
                <w:ilvl w:val="0"/>
                <w:numId w:val="29"/>
              </w:numPr>
              <w:rPr>
                <w:rFonts w:ascii="Arial" w:hAnsi="Arial" w:cs="Arial"/>
                <w:sz w:val="20"/>
                <w:szCs w:val="20"/>
              </w:rPr>
            </w:pPr>
            <w:r>
              <w:rPr>
                <w:rFonts w:ascii="Arial" w:hAnsi="Arial" w:cs="Arial"/>
                <w:sz w:val="20"/>
                <w:szCs w:val="20"/>
              </w:rPr>
              <w:t>Knowledge in best practice of facilitation and delivering coaching workshops</w:t>
            </w:r>
          </w:p>
        </w:tc>
        <w:tc>
          <w:tcPr>
            <w:tcW w:w="3119" w:type="dxa"/>
          </w:tcPr>
          <w:p w:rsidRPr="00C7424B" w:rsidR="00E40AC5" w:rsidP="006E682E" w:rsidRDefault="006E682E" w14:paraId="3F8E2EFD" w14:textId="77777777">
            <w:pPr>
              <w:pStyle w:val="ListParagraph"/>
              <w:numPr>
                <w:ilvl w:val="0"/>
                <w:numId w:val="25"/>
              </w:numPr>
              <w:suppressAutoHyphens/>
              <w:autoSpaceDE w:val="0"/>
              <w:autoSpaceDN w:val="0"/>
              <w:spacing w:after="0" w:line="254" w:lineRule="auto"/>
              <w:textAlignment w:val="baseline"/>
              <w:rPr>
                <w:rFonts w:ascii="Arial" w:hAnsi="Arial" w:eastAsia="Calibri" w:cs="Arial"/>
                <w:b/>
                <w:sz w:val="20"/>
                <w:szCs w:val="20"/>
              </w:rPr>
            </w:pPr>
            <w:r>
              <w:rPr>
                <w:rFonts w:ascii="Arial" w:hAnsi="Arial" w:eastAsia="Calibri" w:cs="Arial"/>
                <w:sz w:val="20"/>
                <w:szCs w:val="20"/>
              </w:rPr>
              <w:t>Analytical and presentation skills</w:t>
            </w:r>
          </w:p>
          <w:p w:rsidRPr="009C6EB4" w:rsidR="00C7424B" w:rsidP="00C7424B" w:rsidRDefault="00C7424B" w14:paraId="7B7B14BC" w14:textId="00DA9415">
            <w:pPr>
              <w:pStyle w:val="ListParagraph"/>
              <w:suppressAutoHyphens/>
              <w:autoSpaceDE w:val="0"/>
              <w:autoSpaceDN w:val="0"/>
              <w:spacing w:after="0" w:line="254" w:lineRule="auto"/>
              <w:textAlignment w:val="baseline"/>
              <w:rPr>
                <w:rFonts w:ascii="Arial" w:hAnsi="Arial" w:eastAsia="Calibri" w:cs="Arial"/>
                <w:b/>
                <w:sz w:val="20"/>
                <w:szCs w:val="20"/>
              </w:rPr>
            </w:pPr>
          </w:p>
        </w:tc>
        <w:tc>
          <w:tcPr>
            <w:tcW w:w="4394" w:type="dxa"/>
          </w:tcPr>
          <w:p w:rsidR="00E40AC5" w:rsidP="00650ECA" w:rsidRDefault="00650ECA" w14:paraId="4004F0D4" w14:textId="77777777">
            <w:pPr>
              <w:pStyle w:val="ListParagraph"/>
              <w:numPr>
                <w:ilvl w:val="0"/>
                <w:numId w:val="25"/>
              </w:numPr>
              <w:spacing w:after="0"/>
              <w:rPr>
                <w:rFonts w:ascii="Arial" w:hAnsi="Arial" w:eastAsia="Calibri" w:cs="Arial"/>
                <w:sz w:val="20"/>
                <w:szCs w:val="20"/>
              </w:rPr>
            </w:pPr>
            <w:r w:rsidRPr="00650ECA">
              <w:rPr>
                <w:rFonts w:ascii="Arial" w:hAnsi="Arial" w:eastAsia="Calibri" w:cs="Arial"/>
                <w:sz w:val="20"/>
                <w:szCs w:val="20"/>
              </w:rPr>
              <w:t>Previous experience working in a FCA regulated organisation</w:t>
            </w:r>
          </w:p>
          <w:p w:rsidRPr="00650ECA" w:rsidR="00C7424B" w:rsidP="00650ECA" w:rsidRDefault="00C7424B" w14:paraId="3BD75FA4" w14:textId="07C0A7BB">
            <w:pPr>
              <w:pStyle w:val="ListParagraph"/>
              <w:numPr>
                <w:ilvl w:val="0"/>
                <w:numId w:val="25"/>
              </w:numPr>
              <w:spacing w:after="0"/>
              <w:rPr>
                <w:rFonts w:ascii="Arial" w:hAnsi="Arial" w:eastAsia="Calibri" w:cs="Arial"/>
                <w:sz w:val="20"/>
                <w:szCs w:val="20"/>
              </w:rPr>
            </w:pPr>
            <w:r>
              <w:rPr>
                <w:rFonts w:ascii="Arial" w:hAnsi="Arial" w:eastAsia="Calibri" w:cs="Arial"/>
                <w:sz w:val="20"/>
                <w:szCs w:val="20"/>
              </w:rPr>
              <w:t>Experience facilitating and delivering coaching workshops</w:t>
            </w:r>
          </w:p>
        </w:tc>
      </w:tr>
    </w:tbl>
    <w:p w:rsidRPr="00B75089" w:rsidR="0056188D" w:rsidP="00B75089" w:rsidRDefault="0056188D" w14:paraId="63AD0FB7" w14:textId="77777777">
      <w:pPr>
        <w:spacing w:line="240" w:lineRule="auto"/>
        <w:rPr>
          <w:rFonts w:ascii="Arial" w:hAnsi="Arial" w:cs="Arial"/>
        </w:rPr>
      </w:pPr>
    </w:p>
    <w:sectPr w:rsidRPr="00B75089" w:rsidR="0056188D" w:rsidSect="009E22D0">
      <w:headerReference w:type="default" r:id="rId8"/>
      <w:pgSz w:w="11909" w:h="16834" w:orient="portrait"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04C1" w:rsidP="009E22D0" w:rsidRDefault="004204C1" w14:paraId="51B5EF7E" w14:textId="77777777">
      <w:pPr>
        <w:spacing w:after="0" w:line="240" w:lineRule="auto"/>
      </w:pPr>
      <w:r>
        <w:separator/>
      </w:r>
    </w:p>
  </w:endnote>
  <w:endnote w:type="continuationSeparator" w:id="0">
    <w:p w:rsidR="004204C1" w:rsidP="009E22D0" w:rsidRDefault="004204C1" w14:paraId="782013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04C1" w:rsidP="009E22D0" w:rsidRDefault="004204C1" w14:paraId="213B17A1" w14:textId="77777777">
      <w:pPr>
        <w:spacing w:after="0" w:line="240" w:lineRule="auto"/>
      </w:pPr>
      <w:r>
        <w:separator/>
      </w:r>
    </w:p>
  </w:footnote>
  <w:footnote w:type="continuationSeparator" w:id="0">
    <w:p w:rsidR="004204C1" w:rsidP="009E22D0" w:rsidRDefault="004204C1" w14:paraId="51FC2C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E4361" w:rsidR="00C91CFA" w:rsidP="000E4361" w:rsidRDefault="000E4361" w14:paraId="68E0ABD2" w14:textId="77777777">
    <w:pPr>
      <w:pStyle w:val="Header"/>
    </w:pPr>
    <w:r w:rsidRPr="000E4361">
      <w:rPr>
        <w:b/>
        <w:sz w:val="44"/>
        <w:szCs w:val="48"/>
      </w:rPr>
      <w:t>ROLE PROFILE</w:t>
    </w:r>
    <w:r>
      <w:tab/>
    </w:r>
    <w:r>
      <w:tab/>
    </w:r>
    <w:r>
      <w:rPr>
        <w:noProof/>
      </w:rPr>
      <w:drawing>
        <wp:inline distT="0" distB="0" distL="0" distR="0" wp14:anchorId="6BF4A8EF" wp14:editId="2401C09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5FF5"/>
    <w:multiLevelType w:val="hybridMultilevel"/>
    <w:tmpl w:val="1F207F8A"/>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 w15:restartNumberingAfterBreak="0">
    <w:nsid w:val="1B40127E"/>
    <w:multiLevelType w:val="hybridMultilevel"/>
    <w:tmpl w:val="3794B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hint="default" w:ascii="Typographic Ext" w:hAnsi="Typographic Ex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292117D1"/>
    <w:multiLevelType w:val="hybridMultilevel"/>
    <w:tmpl w:val="DFA8E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652700"/>
    <w:multiLevelType w:val="hybridMultilevel"/>
    <w:tmpl w:val="78584E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35763A5D"/>
    <w:multiLevelType w:val="hybridMultilevel"/>
    <w:tmpl w:val="7BD87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401E14"/>
    <w:multiLevelType w:val="hybridMultilevel"/>
    <w:tmpl w:val="5C405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6D341A"/>
    <w:multiLevelType w:val="hybridMultilevel"/>
    <w:tmpl w:val="BFC69994"/>
    <w:lvl w:ilvl="0" w:tplc="6FA45100">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3E917802"/>
    <w:multiLevelType w:val="hybridMultilevel"/>
    <w:tmpl w:val="EFE25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501FD"/>
    <w:multiLevelType w:val="hybridMultilevel"/>
    <w:tmpl w:val="C7465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4E2D04"/>
    <w:multiLevelType w:val="hybridMultilevel"/>
    <w:tmpl w:val="A5C280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D2112A"/>
    <w:multiLevelType w:val="hybridMultilevel"/>
    <w:tmpl w:val="B8AE9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E454D4"/>
    <w:multiLevelType w:val="hybridMultilevel"/>
    <w:tmpl w:val="05669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ED46CFF"/>
    <w:multiLevelType w:val="hybridMultilevel"/>
    <w:tmpl w:val="81309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3842E3C"/>
    <w:multiLevelType w:val="hybridMultilevel"/>
    <w:tmpl w:val="EFD2E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B57E0A"/>
    <w:multiLevelType w:val="hybridMultilevel"/>
    <w:tmpl w:val="1E9C8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4E2896"/>
    <w:multiLevelType w:val="hybridMultilevel"/>
    <w:tmpl w:val="89ECC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DB687B"/>
    <w:multiLevelType w:val="hybridMultilevel"/>
    <w:tmpl w:val="6200F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D95643"/>
    <w:multiLevelType w:val="hybridMultilevel"/>
    <w:tmpl w:val="098238C6"/>
    <w:lvl w:ilvl="0" w:tplc="CB889D14">
      <w:numFmt w:val="bullet"/>
      <w:lvlText w:val="•"/>
      <w:lvlJc w:val="left"/>
      <w:pPr>
        <w:ind w:left="720" w:hanging="360"/>
      </w:pPr>
      <w:rPr>
        <w:rFonts w:hint="default" w:ascii="SymbolMT" w:hAnsi="SymbolMT" w:eastAsia="Calibri" w:cs="SymbolMT"/>
        <w:color w:val="000000"/>
        <w:sz w:val="21"/>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6BA603F2"/>
    <w:multiLevelType w:val="hybridMultilevel"/>
    <w:tmpl w:val="81CE4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DC6115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734C0414"/>
    <w:multiLevelType w:val="hybridMultilevel"/>
    <w:tmpl w:val="6A081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F81B91"/>
    <w:multiLevelType w:val="hybridMultilevel"/>
    <w:tmpl w:val="5F662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D22E9F"/>
    <w:multiLevelType w:val="hybridMultilevel"/>
    <w:tmpl w:val="A8EE5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F4E330D"/>
    <w:multiLevelType w:val="hybridMultilevel"/>
    <w:tmpl w:val="0AF4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F577C6A"/>
    <w:multiLevelType w:val="hybridMultilevel"/>
    <w:tmpl w:val="91421C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8"/>
  </w:num>
  <w:num w:numId="4">
    <w:abstractNumId w:val="7"/>
  </w:num>
  <w:num w:numId="5">
    <w:abstractNumId w:val="10"/>
  </w:num>
  <w:num w:numId="6">
    <w:abstractNumId w:val="2"/>
  </w:num>
  <w:num w:numId="7">
    <w:abstractNumId w:val="13"/>
  </w:num>
  <w:num w:numId="8">
    <w:abstractNumId w:val="22"/>
  </w:num>
  <w:num w:numId="9">
    <w:abstractNumId w:val="24"/>
  </w:num>
  <w:num w:numId="10">
    <w:abstractNumId w:val="17"/>
  </w:num>
  <w:num w:numId="11">
    <w:abstractNumId w:val="4"/>
  </w:num>
  <w:num w:numId="12">
    <w:abstractNumId w:val="18"/>
  </w:num>
  <w:num w:numId="13">
    <w:abstractNumId w:val="14"/>
  </w:num>
  <w:num w:numId="14">
    <w:abstractNumId w:val="15"/>
  </w:num>
  <w:num w:numId="15">
    <w:abstractNumId w:val="12"/>
  </w:num>
  <w:num w:numId="16">
    <w:abstractNumId w:val="1"/>
  </w:num>
  <w:num w:numId="17">
    <w:abstractNumId w:val="6"/>
  </w:num>
  <w:num w:numId="18">
    <w:abstractNumId w:val="19"/>
  </w:num>
  <w:num w:numId="19">
    <w:abstractNumId w:val="9"/>
  </w:num>
  <w:num w:numId="20">
    <w:abstractNumId w:val="21"/>
  </w:num>
  <w:num w:numId="21">
    <w:abstractNumId w:val="27"/>
  </w:num>
  <w:num w:numId="22">
    <w:abstractNumId w:val="26"/>
  </w:num>
  <w:num w:numId="23">
    <w:abstractNumId w:val="25"/>
  </w:num>
  <w:num w:numId="24">
    <w:abstractNumId w:val="28"/>
  </w:num>
  <w:num w:numId="25">
    <w:abstractNumId w:val="20"/>
  </w:num>
  <w:num w:numId="26">
    <w:abstractNumId w:val="3"/>
  </w:num>
  <w:num w:numId="27">
    <w:abstractNumId w:val="23"/>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2D0"/>
    <w:rsid w:val="00036BF5"/>
    <w:rsid w:val="00042C90"/>
    <w:rsid w:val="00072B09"/>
    <w:rsid w:val="00082F60"/>
    <w:rsid w:val="00087478"/>
    <w:rsid w:val="000901F6"/>
    <w:rsid w:val="00093FF3"/>
    <w:rsid w:val="000C403D"/>
    <w:rsid w:val="000E4361"/>
    <w:rsid w:val="001659BE"/>
    <w:rsid w:val="00175D7E"/>
    <w:rsid w:val="001962DF"/>
    <w:rsid w:val="001C2B56"/>
    <w:rsid w:val="001D6586"/>
    <w:rsid w:val="001E2B3D"/>
    <w:rsid w:val="0020276C"/>
    <w:rsid w:val="0020393C"/>
    <w:rsid w:val="00253016"/>
    <w:rsid w:val="002537E9"/>
    <w:rsid w:val="00271F0B"/>
    <w:rsid w:val="002B557F"/>
    <w:rsid w:val="002C48F7"/>
    <w:rsid w:val="002D41D9"/>
    <w:rsid w:val="002D7ABB"/>
    <w:rsid w:val="00322F37"/>
    <w:rsid w:val="003D227D"/>
    <w:rsid w:val="003E1D15"/>
    <w:rsid w:val="00400906"/>
    <w:rsid w:val="004204C1"/>
    <w:rsid w:val="0042263B"/>
    <w:rsid w:val="00450A4D"/>
    <w:rsid w:val="004741CD"/>
    <w:rsid w:val="004927A5"/>
    <w:rsid w:val="00496729"/>
    <w:rsid w:val="004A5236"/>
    <w:rsid w:val="004A6776"/>
    <w:rsid w:val="004C3E6D"/>
    <w:rsid w:val="004D18E8"/>
    <w:rsid w:val="004D264C"/>
    <w:rsid w:val="005066FF"/>
    <w:rsid w:val="0053344D"/>
    <w:rsid w:val="0054580C"/>
    <w:rsid w:val="005542D1"/>
    <w:rsid w:val="0056188D"/>
    <w:rsid w:val="00576F5E"/>
    <w:rsid w:val="005B685E"/>
    <w:rsid w:val="005F0DFB"/>
    <w:rsid w:val="00607DB1"/>
    <w:rsid w:val="006219B1"/>
    <w:rsid w:val="006319CB"/>
    <w:rsid w:val="00642446"/>
    <w:rsid w:val="00644BB2"/>
    <w:rsid w:val="00650ECA"/>
    <w:rsid w:val="00666EB3"/>
    <w:rsid w:val="0067341C"/>
    <w:rsid w:val="006B593E"/>
    <w:rsid w:val="006E682E"/>
    <w:rsid w:val="00705422"/>
    <w:rsid w:val="00711E46"/>
    <w:rsid w:val="00717094"/>
    <w:rsid w:val="00725787"/>
    <w:rsid w:val="007439A9"/>
    <w:rsid w:val="00764564"/>
    <w:rsid w:val="0077307D"/>
    <w:rsid w:val="00776635"/>
    <w:rsid w:val="00793AC2"/>
    <w:rsid w:val="00796E90"/>
    <w:rsid w:val="007B53E7"/>
    <w:rsid w:val="007C3446"/>
    <w:rsid w:val="007E0D08"/>
    <w:rsid w:val="007E7CA1"/>
    <w:rsid w:val="007F03C6"/>
    <w:rsid w:val="00813AEB"/>
    <w:rsid w:val="0082767A"/>
    <w:rsid w:val="00844936"/>
    <w:rsid w:val="008514FB"/>
    <w:rsid w:val="008831E3"/>
    <w:rsid w:val="00912FDD"/>
    <w:rsid w:val="00932231"/>
    <w:rsid w:val="0094585B"/>
    <w:rsid w:val="00966127"/>
    <w:rsid w:val="0097554E"/>
    <w:rsid w:val="00994EC9"/>
    <w:rsid w:val="009B43C5"/>
    <w:rsid w:val="009C6EB4"/>
    <w:rsid w:val="009D4D9A"/>
    <w:rsid w:val="009E0198"/>
    <w:rsid w:val="009E22D0"/>
    <w:rsid w:val="00A02DDD"/>
    <w:rsid w:val="00A248A3"/>
    <w:rsid w:val="00A4414A"/>
    <w:rsid w:val="00A92AFD"/>
    <w:rsid w:val="00A96E4C"/>
    <w:rsid w:val="00AA4218"/>
    <w:rsid w:val="00AD34A1"/>
    <w:rsid w:val="00AE02B0"/>
    <w:rsid w:val="00AF1614"/>
    <w:rsid w:val="00AF4350"/>
    <w:rsid w:val="00B326D9"/>
    <w:rsid w:val="00B32A08"/>
    <w:rsid w:val="00B33668"/>
    <w:rsid w:val="00B75089"/>
    <w:rsid w:val="00B84EEE"/>
    <w:rsid w:val="00B92627"/>
    <w:rsid w:val="00BA1949"/>
    <w:rsid w:val="00BB679D"/>
    <w:rsid w:val="00BD74BC"/>
    <w:rsid w:val="00C4234C"/>
    <w:rsid w:val="00C62929"/>
    <w:rsid w:val="00C7424B"/>
    <w:rsid w:val="00C91CFA"/>
    <w:rsid w:val="00C9282C"/>
    <w:rsid w:val="00C936F8"/>
    <w:rsid w:val="00CA1BFF"/>
    <w:rsid w:val="00CA61F2"/>
    <w:rsid w:val="00CE0B29"/>
    <w:rsid w:val="00D043F3"/>
    <w:rsid w:val="00D128A2"/>
    <w:rsid w:val="00D31E81"/>
    <w:rsid w:val="00D34B62"/>
    <w:rsid w:val="00D95712"/>
    <w:rsid w:val="00DA31C9"/>
    <w:rsid w:val="00DC593B"/>
    <w:rsid w:val="00DF0140"/>
    <w:rsid w:val="00E02FC6"/>
    <w:rsid w:val="00E31268"/>
    <w:rsid w:val="00E40AC5"/>
    <w:rsid w:val="00E52402"/>
    <w:rsid w:val="00E94D05"/>
    <w:rsid w:val="00EB1F92"/>
    <w:rsid w:val="00F27835"/>
    <w:rsid w:val="00F5319A"/>
    <w:rsid w:val="00F703A4"/>
    <w:rsid w:val="00F7695F"/>
    <w:rsid w:val="00F94E67"/>
    <w:rsid w:val="00FB4711"/>
    <w:rsid w:val="00FE62E7"/>
    <w:rsid w:val="00FF16B8"/>
    <w:rsid w:val="1A47B50E"/>
    <w:rsid w:val="45B7AA48"/>
    <w:rsid w:val="56028C3D"/>
    <w:rsid w:val="5F049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1325E3"/>
  <w15:docId w15:val="{AC603745-3DF9-4BDB-B07B-787BAF46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22D0"/>
    <w:pPr>
      <w:spacing w:after="200" w:line="276" w:lineRule="auto"/>
    </w:pPr>
    <w:rPr>
      <w:rFonts w:ascii="Calibri" w:hAnsi="Calibr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styleId="HeaderChar" w:customStyle="1">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styleId="FooterChar" w:customStyle="1">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styleId="BalloonTextChar" w:customStyle="1">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hAnsiTheme="minorHAnsi" w:eastAsiaTheme="minorHAnsi" w:cstheme="minorBidi"/>
      <w:lang w:eastAsia="en-US"/>
    </w:rPr>
  </w:style>
  <w:style w:type="table" w:styleId="TableGrid1" w:customStyle="1">
    <w:name w:val="Table Grid1"/>
    <w:basedOn w:val="TableNormal"/>
    <w:next w:val="TableGrid"/>
    <w:uiPriority w:val="59"/>
    <w:rsid w:val="00C91CFA"/>
    <w:pPr>
      <w:spacing w:beforeAutospacing="1" w:afterAutospacing="1"/>
    </w:pPr>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043F3"/>
    <w:rPr>
      <w:rFonts w:ascii="Calibri" w:hAnsi="Calibri"/>
      <w:sz w:val="22"/>
      <w:szCs w:val="22"/>
    </w:rPr>
  </w:style>
  <w:style w:type="paragraph" w:styleId="NoSpacing">
    <w:name w:val="No Spacing"/>
    <w:uiPriority w:val="1"/>
    <w:qFormat/>
    <w:rsid w:val="00450A4D"/>
    <w:rPr>
      <w:rFonts w:ascii="Calibri" w:hAnsi="Calibri"/>
      <w:sz w:val="22"/>
      <w:szCs w:val="22"/>
    </w:rPr>
  </w:style>
  <w:style w:type="paragraph" w:styleId="SingleBullet" w:customStyle="1">
    <w:name w:val="Single Bullet"/>
    <w:basedOn w:val="Normal"/>
    <w:next w:val="Normal"/>
    <w:rsid w:val="003E1D15"/>
    <w:pPr>
      <w:numPr>
        <w:numId w:val="26"/>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styleId="bullet" w:customStyle="1">
    <w:name w:val="bullet"/>
    <w:basedOn w:val="Normal"/>
    <w:rsid w:val="003E1D15"/>
    <w:pPr>
      <w:spacing w:after="0" w:line="240" w:lineRule="auto"/>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4102">
      <w:bodyDiv w:val="1"/>
      <w:marLeft w:val="0"/>
      <w:marRight w:val="0"/>
      <w:marTop w:val="0"/>
      <w:marBottom w:val="0"/>
      <w:divBdr>
        <w:top w:val="none" w:sz="0" w:space="0" w:color="auto"/>
        <w:left w:val="none" w:sz="0" w:space="0" w:color="auto"/>
        <w:bottom w:val="none" w:sz="0" w:space="0" w:color="auto"/>
        <w:right w:val="none" w:sz="0" w:space="0" w:color="auto"/>
      </w:divBdr>
    </w:div>
    <w:div w:id="126628632">
      <w:bodyDiv w:val="1"/>
      <w:marLeft w:val="0"/>
      <w:marRight w:val="0"/>
      <w:marTop w:val="0"/>
      <w:marBottom w:val="0"/>
      <w:divBdr>
        <w:top w:val="none" w:sz="0" w:space="0" w:color="auto"/>
        <w:left w:val="none" w:sz="0" w:space="0" w:color="auto"/>
        <w:bottom w:val="none" w:sz="0" w:space="0" w:color="auto"/>
        <w:right w:val="none" w:sz="0" w:space="0" w:color="auto"/>
      </w:divBdr>
    </w:div>
    <w:div w:id="171997749">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284771387">
      <w:bodyDiv w:val="1"/>
      <w:marLeft w:val="0"/>
      <w:marRight w:val="0"/>
      <w:marTop w:val="0"/>
      <w:marBottom w:val="0"/>
      <w:divBdr>
        <w:top w:val="none" w:sz="0" w:space="0" w:color="auto"/>
        <w:left w:val="none" w:sz="0" w:space="0" w:color="auto"/>
        <w:bottom w:val="none" w:sz="0" w:space="0" w:color="auto"/>
        <w:right w:val="none" w:sz="0" w:space="0" w:color="auto"/>
      </w:divBdr>
    </w:div>
    <w:div w:id="590938761">
      <w:bodyDiv w:val="1"/>
      <w:marLeft w:val="0"/>
      <w:marRight w:val="0"/>
      <w:marTop w:val="0"/>
      <w:marBottom w:val="0"/>
      <w:divBdr>
        <w:top w:val="none" w:sz="0" w:space="0" w:color="auto"/>
        <w:left w:val="none" w:sz="0" w:space="0" w:color="auto"/>
        <w:bottom w:val="none" w:sz="0" w:space="0" w:color="auto"/>
        <w:right w:val="none" w:sz="0" w:space="0" w:color="auto"/>
      </w:divBdr>
    </w:div>
    <w:div w:id="603265491">
      <w:bodyDiv w:val="1"/>
      <w:marLeft w:val="0"/>
      <w:marRight w:val="0"/>
      <w:marTop w:val="0"/>
      <w:marBottom w:val="0"/>
      <w:divBdr>
        <w:top w:val="none" w:sz="0" w:space="0" w:color="auto"/>
        <w:left w:val="none" w:sz="0" w:space="0" w:color="auto"/>
        <w:bottom w:val="none" w:sz="0" w:space="0" w:color="auto"/>
        <w:right w:val="none" w:sz="0" w:space="0" w:color="auto"/>
      </w:divBdr>
    </w:div>
    <w:div w:id="692418474">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810485677">
      <w:bodyDiv w:val="1"/>
      <w:marLeft w:val="0"/>
      <w:marRight w:val="0"/>
      <w:marTop w:val="0"/>
      <w:marBottom w:val="0"/>
      <w:divBdr>
        <w:top w:val="none" w:sz="0" w:space="0" w:color="auto"/>
        <w:left w:val="none" w:sz="0" w:space="0" w:color="auto"/>
        <w:bottom w:val="none" w:sz="0" w:space="0" w:color="auto"/>
        <w:right w:val="none" w:sz="0" w:space="0" w:color="auto"/>
      </w:divBdr>
    </w:div>
    <w:div w:id="836968378">
      <w:bodyDiv w:val="1"/>
      <w:marLeft w:val="0"/>
      <w:marRight w:val="0"/>
      <w:marTop w:val="0"/>
      <w:marBottom w:val="0"/>
      <w:divBdr>
        <w:top w:val="none" w:sz="0" w:space="0" w:color="auto"/>
        <w:left w:val="none" w:sz="0" w:space="0" w:color="auto"/>
        <w:bottom w:val="none" w:sz="0" w:space="0" w:color="auto"/>
        <w:right w:val="none" w:sz="0" w:space="0" w:color="auto"/>
      </w:divBdr>
    </w:div>
    <w:div w:id="977107938">
      <w:bodyDiv w:val="1"/>
      <w:marLeft w:val="0"/>
      <w:marRight w:val="0"/>
      <w:marTop w:val="0"/>
      <w:marBottom w:val="0"/>
      <w:divBdr>
        <w:top w:val="none" w:sz="0" w:space="0" w:color="auto"/>
        <w:left w:val="none" w:sz="0" w:space="0" w:color="auto"/>
        <w:bottom w:val="none" w:sz="0" w:space="0" w:color="auto"/>
        <w:right w:val="none" w:sz="0" w:space="0" w:color="auto"/>
      </w:divBdr>
    </w:div>
    <w:div w:id="1148596747">
      <w:bodyDiv w:val="1"/>
      <w:marLeft w:val="0"/>
      <w:marRight w:val="0"/>
      <w:marTop w:val="0"/>
      <w:marBottom w:val="0"/>
      <w:divBdr>
        <w:top w:val="none" w:sz="0" w:space="0" w:color="auto"/>
        <w:left w:val="none" w:sz="0" w:space="0" w:color="auto"/>
        <w:bottom w:val="none" w:sz="0" w:space="0" w:color="auto"/>
        <w:right w:val="none" w:sz="0" w:space="0" w:color="auto"/>
      </w:divBdr>
    </w:div>
    <w:div w:id="1202133884">
      <w:bodyDiv w:val="1"/>
      <w:marLeft w:val="0"/>
      <w:marRight w:val="0"/>
      <w:marTop w:val="0"/>
      <w:marBottom w:val="0"/>
      <w:divBdr>
        <w:top w:val="none" w:sz="0" w:space="0" w:color="auto"/>
        <w:left w:val="none" w:sz="0" w:space="0" w:color="auto"/>
        <w:bottom w:val="none" w:sz="0" w:space="0" w:color="auto"/>
        <w:right w:val="none" w:sz="0" w:space="0" w:color="auto"/>
      </w:divBdr>
    </w:div>
    <w:div w:id="1297562339">
      <w:bodyDiv w:val="1"/>
      <w:marLeft w:val="0"/>
      <w:marRight w:val="0"/>
      <w:marTop w:val="0"/>
      <w:marBottom w:val="0"/>
      <w:divBdr>
        <w:top w:val="none" w:sz="0" w:space="0" w:color="auto"/>
        <w:left w:val="none" w:sz="0" w:space="0" w:color="auto"/>
        <w:bottom w:val="none" w:sz="0" w:space="0" w:color="auto"/>
        <w:right w:val="none" w:sz="0" w:space="0" w:color="auto"/>
      </w:divBdr>
    </w:div>
    <w:div w:id="1369723834">
      <w:bodyDiv w:val="1"/>
      <w:marLeft w:val="0"/>
      <w:marRight w:val="0"/>
      <w:marTop w:val="0"/>
      <w:marBottom w:val="0"/>
      <w:divBdr>
        <w:top w:val="none" w:sz="0" w:space="0" w:color="auto"/>
        <w:left w:val="none" w:sz="0" w:space="0" w:color="auto"/>
        <w:bottom w:val="none" w:sz="0" w:space="0" w:color="auto"/>
        <w:right w:val="none" w:sz="0" w:space="0" w:color="auto"/>
      </w:divBdr>
    </w:div>
    <w:div w:id="1470706456">
      <w:bodyDiv w:val="1"/>
      <w:marLeft w:val="0"/>
      <w:marRight w:val="0"/>
      <w:marTop w:val="0"/>
      <w:marBottom w:val="0"/>
      <w:divBdr>
        <w:top w:val="none" w:sz="0" w:space="0" w:color="auto"/>
        <w:left w:val="none" w:sz="0" w:space="0" w:color="auto"/>
        <w:bottom w:val="none" w:sz="0" w:space="0" w:color="auto"/>
        <w:right w:val="none" w:sz="0" w:space="0" w:color="auto"/>
      </w:divBdr>
    </w:div>
    <w:div w:id="1568610100">
      <w:bodyDiv w:val="1"/>
      <w:marLeft w:val="0"/>
      <w:marRight w:val="0"/>
      <w:marTop w:val="0"/>
      <w:marBottom w:val="0"/>
      <w:divBdr>
        <w:top w:val="none" w:sz="0" w:space="0" w:color="auto"/>
        <w:left w:val="none" w:sz="0" w:space="0" w:color="auto"/>
        <w:bottom w:val="none" w:sz="0" w:space="0" w:color="auto"/>
        <w:right w:val="none" w:sz="0" w:space="0" w:color="auto"/>
      </w:divBdr>
    </w:div>
    <w:div w:id="1687125437">
      <w:bodyDiv w:val="1"/>
      <w:marLeft w:val="0"/>
      <w:marRight w:val="0"/>
      <w:marTop w:val="0"/>
      <w:marBottom w:val="0"/>
      <w:divBdr>
        <w:top w:val="none" w:sz="0" w:space="0" w:color="auto"/>
        <w:left w:val="none" w:sz="0" w:space="0" w:color="auto"/>
        <w:bottom w:val="none" w:sz="0" w:space="0" w:color="auto"/>
        <w:right w:val="none" w:sz="0" w:space="0" w:color="auto"/>
      </w:divBdr>
    </w:div>
    <w:div w:id="1699694559">
      <w:bodyDiv w:val="1"/>
      <w:marLeft w:val="0"/>
      <w:marRight w:val="0"/>
      <w:marTop w:val="0"/>
      <w:marBottom w:val="0"/>
      <w:divBdr>
        <w:top w:val="none" w:sz="0" w:space="0" w:color="auto"/>
        <w:left w:val="none" w:sz="0" w:space="0" w:color="auto"/>
        <w:bottom w:val="none" w:sz="0" w:space="0" w:color="auto"/>
        <w:right w:val="none" w:sz="0" w:space="0" w:color="auto"/>
      </w:divBdr>
    </w:div>
    <w:div w:id="1728382738">
      <w:bodyDiv w:val="1"/>
      <w:marLeft w:val="0"/>
      <w:marRight w:val="0"/>
      <w:marTop w:val="0"/>
      <w:marBottom w:val="0"/>
      <w:divBdr>
        <w:top w:val="none" w:sz="0" w:space="0" w:color="auto"/>
        <w:left w:val="none" w:sz="0" w:space="0" w:color="auto"/>
        <w:bottom w:val="none" w:sz="0" w:space="0" w:color="auto"/>
        <w:right w:val="none" w:sz="0" w:space="0" w:color="auto"/>
      </w:divBdr>
    </w:div>
    <w:div w:id="1757826576">
      <w:bodyDiv w:val="1"/>
      <w:marLeft w:val="0"/>
      <w:marRight w:val="0"/>
      <w:marTop w:val="0"/>
      <w:marBottom w:val="0"/>
      <w:divBdr>
        <w:top w:val="none" w:sz="0" w:space="0" w:color="auto"/>
        <w:left w:val="none" w:sz="0" w:space="0" w:color="auto"/>
        <w:bottom w:val="none" w:sz="0" w:space="0" w:color="auto"/>
        <w:right w:val="none" w:sz="0" w:space="0" w:color="auto"/>
      </w:divBdr>
    </w:div>
    <w:div w:id="1934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2E5ACA288A64DA41866159ED7AFDD193" ma:contentTypeVersion="6" ma:contentTypeDescription="Create a new document." ma:contentTypeScope="" ma:versionID="c229ce7a0bf9644f97a0959db18eecc5">
  <xsd:schema xmlns:xsd="http://www.w3.org/2001/XMLSchema" xmlns:xs="http://www.w3.org/2001/XMLSchema" xmlns:p="http://schemas.microsoft.com/office/2006/metadata/properties" xmlns:ns2="28828f14-6068-4f83-8c6e-a422fbef408f" xmlns:ns3="ac7f199e-20b5-45ae-b799-141d6eaecb04" targetNamespace="http://schemas.microsoft.com/office/2006/metadata/properties" ma:root="true" ma:fieldsID="ecb0a54c64733eff3ca81c5733ee7a74" ns2:_="" ns3:_="">
    <xsd:import namespace="28828f14-6068-4f83-8c6e-a422fbef408f"/>
    <xsd:import namespace="ac7f199e-20b5-45ae-b799-141d6eaec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8f14-6068-4f83-8c6e-a422fbef4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f199e-20b5-45ae-b799-141d6eaecb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84CEE-90AD-4850-ADCF-67940F77B98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7D38E0-2AE0-4FC0-994A-3B67D405311C}"/>
</file>

<file path=customXml/itemProps3.xml><?xml version="1.0" encoding="utf-8"?>
<ds:datastoreItem xmlns:ds="http://schemas.openxmlformats.org/officeDocument/2006/customXml" ds:itemID="{814A278E-0F9F-46DE-A955-2C5E40BEB216}"/>
</file>

<file path=customXml/itemProps4.xml><?xml version="1.0" encoding="utf-8"?>
<ds:datastoreItem xmlns:ds="http://schemas.openxmlformats.org/officeDocument/2006/customXml" ds:itemID="{99BEB694-7C57-495D-A8B7-E4BA65B421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Medical Protection Society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Woods, Nadine</dc:creator>
  <dc:description>MPS Internal Only</dc:description>
  <lastModifiedBy>Michael Warren</lastModifiedBy>
  <revision>51</revision>
  <dcterms:created xsi:type="dcterms:W3CDTF">2020-10-27T09:34:00.0000000Z</dcterms:created>
  <dcterms:modified xsi:type="dcterms:W3CDTF">2021-07-19T14:54:02.4707521Z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1a998170-4e56-403c-817f-b1442cd84592</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0x0101002E5ACA288A64DA41866159ED7AFDD193</vt:lpwstr>
  </property>
</Properties>
</file>