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D5C4196" w14:textId="77777777" w:rsidTr="31B0EAA7">
        <w:trPr>
          <w:trHeight w:val="265"/>
        </w:trPr>
        <w:tc>
          <w:tcPr>
            <w:tcW w:w="2127" w:type="dxa"/>
            <w:shd w:val="clear" w:color="auto" w:fill="D9D9D9" w:themeFill="background1" w:themeFillShade="D9"/>
          </w:tcPr>
          <w:p w14:paraId="4D4006E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2C553EBB" w14:textId="2530492A" w:rsidR="00F5319A" w:rsidRPr="00B75089" w:rsidRDefault="00296F68" w:rsidP="00E5515E">
            <w:pPr>
              <w:pStyle w:val="Header"/>
              <w:spacing w:after="0"/>
              <w:rPr>
                <w:rFonts w:ascii="Arial" w:hAnsi="Arial" w:cs="Arial"/>
                <w:sz w:val="20"/>
                <w:szCs w:val="20"/>
              </w:rPr>
            </w:pPr>
            <w:r w:rsidRPr="597B2433">
              <w:rPr>
                <w:rFonts w:ascii="Arial" w:hAnsi="Arial" w:cs="Arial"/>
                <w:sz w:val="20"/>
                <w:szCs w:val="20"/>
              </w:rPr>
              <w:t>Business Development Executive</w:t>
            </w:r>
            <w:r w:rsidR="008F2A25" w:rsidRPr="597B2433">
              <w:rPr>
                <w:rFonts w:ascii="Arial" w:hAnsi="Arial" w:cs="Arial"/>
                <w:sz w:val="20"/>
                <w:szCs w:val="20"/>
              </w:rPr>
              <w:t xml:space="preserve"> (Partnerships – </w:t>
            </w:r>
            <w:r w:rsidRPr="597B2433">
              <w:rPr>
                <w:rFonts w:ascii="Arial" w:hAnsi="Arial" w:cs="Arial"/>
                <w:sz w:val="20"/>
                <w:szCs w:val="20"/>
              </w:rPr>
              <w:t>Account Manager</w:t>
            </w:r>
            <w:r w:rsidR="008F2A25" w:rsidRPr="597B2433">
              <w:rPr>
                <w:rFonts w:ascii="Arial" w:hAnsi="Arial" w:cs="Arial"/>
                <w:sz w:val="20"/>
                <w:szCs w:val="20"/>
              </w:rPr>
              <w:t>)</w:t>
            </w:r>
          </w:p>
        </w:tc>
        <w:tc>
          <w:tcPr>
            <w:tcW w:w="1984" w:type="dxa"/>
            <w:shd w:val="clear" w:color="auto" w:fill="D9D9D9" w:themeFill="background1" w:themeFillShade="D9"/>
          </w:tcPr>
          <w:p w14:paraId="5D5466F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9FF2C89" w14:textId="59EF24D6" w:rsidR="00F5319A" w:rsidRPr="00EA480D" w:rsidRDefault="00EA480D">
            <w:pPr>
              <w:pStyle w:val="Header"/>
              <w:spacing w:after="0"/>
              <w:jc w:val="both"/>
              <w:rPr>
                <w:rFonts w:ascii="Arial" w:hAnsi="Arial" w:cs="Arial"/>
                <w:sz w:val="20"/>
                <w:szCs w:val="20"/>
              </w:rPr>
            </w:pPr>
            <w:r w:rsidRPr="00EA480D">
              <w:rPr>
                <w:rFonts w:ascii="Arial" w:hAnsi="Arial" w:cs="Arial"/>
                <w:sz w:val="20"/>
                <w:szCs w:val="20"/>
                <w:shd w:val="clear" w:color="auto" w:fill="FFFFFF"/>
              </w:rPr>
              <w:t>Business Development Manager - Regional Markets - UK</w:t>
            </w:r>
          </w:p>
        </w:tc>
      </w:tr>
      <w:tr w:rsidR="00F5319A" w:rsidRPr="00B75089" w14:paraId="4585D94F" w14:textId="77777777" w:rsidTr="31B0EAA7">
        <w:trPr>
          <w:trHeight w:val="278"/>
        </w:trPr>
        <w:tc>
          <w:tcPr>
            <w:tcW w:w="2127" w:type="dxa"/>
            <w:shd w:val="clear" w:color="auto" w:fill="D9D9D9" w:themeFill="background1" w:themeFillShade="D9"/>
          </w:tcPr>
          <w:p w14:paraId="774CEBB5"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CFB8540" w14:textId="3C7C08E1" w:rsidR="00F5319A" w:rsidRPr="00B75089" w:rsidRDefault="00296F68" w:rsidP="00B75089">
            <w:pPr>
              <w:pStyle w:val="Header"/>
              <w:spacing w:after="0"/>
              <w:jc w:val="both"/>
              <w:rPr>
                <w:rFonts w:ascii="Arial" w:hAnsi="Arial" w:cs="Arial"/>
                <w:sz w:val="20"/>
                <w:szCs w:val="20"/>
              </w:rPr>
            </w:pPr>
            <w:r>
              <w:rPr>
                <w:rFonts w:ascii="Arial" w:hAnsi="Arial" w:cs="Arial"/>
                <w:sz w:val="20"/>
                <w:szCs w:val="20"/>
              </w:rPr>
              <w:t>Business Development and Engagement</w:t>
            </w:r>
          </w:p>
        </w:tc>
        <w:tc>
          <w:tcPr>
            <w:tcW w:w="1984" w:type="dxa"/>
            <w:shd w:val="clear" w:color="auto" w:fill="D9D9D9" w:themeFill="background1" w:themeFillShade="D9"/>
          </w:tcPr>
          <w:p w14:paraId="3833C3E3"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34EEBAED" w14:textId="14E49A34" w:rsidR="00F5319A" w:rsidRPr="00B75089" w:rsidRDefault="00296F68" w:rsidP="00B75089">
            <w:pPr>
              <w:pStyle w:val="Header"/>
              <w:spacing w:after="0"/>
              <w:jc w:val="both"/>
              <w:rPr>
                <w:rFonts w:ascii="Arial" w:hAnsi="Arial" w:cs="Arial"/>
                <w:sz w:val="20"/>
                <w:szCs w:val="20"/>
              </w:rPr>
            </w:pPr>
            <w:r>
              <w:rPr>
                <w:rFonts w:ascii="Arial" w:hAnsi="Arial" w:cs="Arial"/>
                <w:sz w:val="20"/>
                <w:szCs w:val="20"/>
              </w:rPr>
              <w:t>Business Development and Segment Planning</w:t>
            </w:r>
          </w:p>
        </w:tc>
      </w:tr>
      <w:tr w:rsidR="00F5319A" w:rsidRPr="00B75089" w14:paraId="246D2279" w14:textId="77777777" w:rsidTr="31B0EAA7">
        <w:trPr>
          <w:trHeight w:val="265"/>
        </w:trPr>
        <w:tc>
          <w:tcPr>
            <w:tcW w:w="2127" w:type="dxa"/>
            <w:vMerge w:val="restart"/>
            <w:shd w:val="clear" w:color="auto" w:fill="D9D9D9" w:themeFill="background1" w:themeFillShade="D9"/>
          </w:tcPr>
          <w:p w14:paraId="3AEE82E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6B213554" w14:textId="56176D45" w:rsidR="00F5319A" w:rsidRPr="00B75089" w:rsidRDefault="00296F68" w:rsidP="00B75089">
            <w:pPr>
              <w:pStyle w:val="Header"/>
              <w:spacing w:after="0"/>
              <w:jc w:val="both"/>
              <w:rPr>
                <w:rFonts w:ascii="Arial" w:hAnsi="Arial" w:cs="Arial"/>
                <w:b/>
                <w:sz w:val="20"/>
                <w:szCs w:val="20"/>
              </w:rPr>
            </w:pPr>
            <w:r>
              <w:rPr>
                <w:rFonts w:ascii="Arial" w:hAnsi="Arial" w:cs="Arial"/>
                <w:sz w:val="20"/>
                <w:szCs w:val="20"/>
              </w:rPr>
              <w:t>None</w:t>
            </w:r>
          </w:p>
          <w:p w14:paraId="6A78B059" w14:textId="77777777" w:rsidR="00F5319A" w:rsidRPr="00B75089" w:rsidRDefault="00F5319A" w:rsidP="00B75089">
            <w:pPr>
              <w:pStyle w:val="Header"/>
              <w:spacing w:after="0"/>
              <w:jc w:val="both"/>
              <w:rPr>
                <w:rFonts w:ascii="Arial" w:hAnsi="Arial" w:cs="Arial"/>
                <w:i/>
                <w:sz w:val="20"/>
                <w:szCs w:val="20"/>
              </w:rPr>
            </w:pPr>
          </w:p>
          <w:p w14:paraId="33122844"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A9F7BB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358F79D" w14:textId="2775CE18" w:rsidR="00F5319A" w:rsidRDefault="00C74271" w:rsidP="00B75089">
            <w:pPr>
              <w:pStyle w:val="Header"/>
              <w:spacing w:after="0"/>
              <w:ind w:left="34"/>
              <w:jc w:val="both"/>
              <w:rPr>
                <w:rFonts w:ascii="Arial" w:hAnsi="Arial" w:cs="Arial"/>
                <w:sz w:val="20"/>
                <w:szCs w:val="20"/>
              </w:rPr>
            </w:pPr>
            <w:r>
              <w:rPr>
                <w:rFonts w:ascii="Arial" w:hAnsi="Arial" w:cs="Arial"/>
                <w:sz w:val="20"/>
                <w:szCs w:val="20"/>
              </w:rPr>
              <w:t>Global</w:t>
            </w:r>
          </w:p>
          <w:p w14:paraId="7720125B"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26A00C22" w14:textId="77777777" w:rsidTr="31B0EAA7">
        <w:trPr>
          <w:trHeight w:val="350"/>
        </w:trPr>
        <w:tc>
          <w:tcPr>
            <w:tcW w:w="2127" w:type="dxa"/>
            <w:vMerge/>
          </w:tcPr>
          <w:p w14:paraId="09D047B7"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65BDD1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D3DC29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55F6277" w14:textId="1A0421AE" w:rsidR="00F5319A" w:rsidRPr="00B75089" w:rsidRDefault="00296F68" w:rsidP="00B75089">
            <w:pPr>
              <w:pStyle w:val="Header"/>
              <w:spacing w:after="0"/>
              <w:jc w:val="both"/>
              <w:rPr>
                <w:rFonts w:ascii="Arial" w:hAnsi="Arial" w:cs="Arial"/>
                <w:sz w:val="20"/>
                <w:szCs w:val="20"/>
              </w:rPr>
            </w:pPr>
            <w:r>
              <w:rPr>
                <w:rFonts w:ascii="Arial" w:hAnsi="Arial" w:cs="Arial"/>
                <w:sz w:val="20"/>
                <w:szCs w:val="20"/>
              </w:rPr>
              <w:t>0</w:t>
            </w:r>
            <w:r w:rsidR="00F5319A" w:rsidRPr="00B75089">
              <w:rPr>
                <w:rFonts w:ascii="Arial" w:hAnsi="Arial" w:cs="Arial"/>
                <w:sz w:val="20"/>
                <w:szCs w:val="20"/>
              </w:rPr>
              <w:t xml:space="preserve"> People</w:t>
            </w:r>
          </w:p>
          <w:p w14:paraId="575144DF" w14:textId="0E02883F" w:rsidR="00F5319A" w:rsidRPr="00B75089" w:rsidRDefault="4744EC4E" w:rsidP="00B75089">
            <w:pPr>
              <w:pStyle w:val="Header"/>
              <w:spacing w:after="0"/>
              <w:jc w:val="both"/>
              <w:rPr>
                <w:rFonts w:ascii="Arial" w:hAnsi="Arial" w:cs="Arial"/>
                <w:sz w:val="20"/>
                <w:szCs w:val="20"/>
              </w:rPr>
            </w:pPr>
            <w:r w:rsidRPr="4D71D507">
              <w:rPr>
                <w:rFonts w:ascii="Arial" w:hAnsi="Arial" w:cs="Arial"/>
                <w:sz w:val="20"/>
                <w:szCs w:val="20"/>
              </w:rPr>
              <w:t>0</w:t>
            </w:r>
            <w:r w:rsidR="5B364607" w:rsidRPr="4D71D507">
              <w:rPr>
                <w:rFonts w:ascii="Arial" w:hAnsi="Arial" w:cs="Arial"/>
                <w:sz w:val="20"/>
                <w:szCs w:val="20"/>
              </w:rPr>
              <w:t xml:space="preserve"> Budget</w:t>
            </w:r>
          </w:p>
          <w:p w14:paraId="63CC1074" w14:textId="39510DCF" w:rsidR="007C4839" w:rsidRPr="00B75089" w:rsidRDefault="001A3E2B" w:rsidP="00B75089">
            <w:pPr>
              <w:pStyle w:val="Header"/>
              <w:spacing w:after="0"/>
              <w:jc w:val="both"/>
              <w:rPr>
                <w:rFonts w:ascii="Arial" w:hAnsi="Arial" w:cs="Arial"/>
                <w:sz w:val="20"/>
                <w:szCs w:val="20"/>
              </w:rPr>
            </w:pPr>
            <w:r w:rsidRPr="31B0EAA7">
              <w:rPr>
                <w:rFonts w:ascii="Arial" w:hAnsi="Arial" w:cs="Arial"/>
                <w:sz w:val="20"/>
                <w:szCs w:val="20"/>
              </w:rPr>
              <w:t xml:space="preserve">Circa </w:t>
            </w:r>
            <w:r w:rsidR="00F5319A" w:rsidRPr="31B0EAA7">
              <w:rPr>
                <w:rFonts w:ascii="Arial" w:hAnsi="Arial" w:cs="Arial"/>
                <w:sz w:val="20"/>
                <w:szCs w:val="20"/>
              </w:rPr>
              <w:t>£</w:t>
            </w:r>
            <w:r w:rsidR="00CB3E26" w:rsidRPr="31B0EAA7">
              <w:rPr>
                <w:rFonts w:ascii="Arial" w:hAnsi="Arial" w:cs="Arial"/>
                <w:sz w:val="20"/>
                <w:szCs w:val="20"/>
              </w:rPr>
              <w:t>m</w:t>
            </w:r>
            <w:r w:rsidR="00F5319A" w:rsidRPr="31B0EAA7">
              <w:rPr>
                <w:rFonts w:ascii="Arial" w:hAnsi="Arial" w:cs="Arial"/>
                <w:sz w:val="20"/>
                <w:szCs w:val="20"/>
              </w:rPr>
              <w:t xml:space="preserve"> </w:t>
            </w:r>
            <w:r w:rsidRPr="31B0EAA7">
              <w:rPr>
                <w:rFonts w:ascii="Arial" w:hAnsi="Arial" w:cs="Arial"/>
                <w:sz w:val="20"/>
                <w:szCs w:val="20"/>
              </w:rPr>
              <w:t>of income</w:t>
            </w:r>
          </w:p>
        </w:tc>
      </w:tr>
      <w:tr w:rsidR="00F5319A" w:rsidRPr="00B75089" w14:paraId="18B9E631" w14:textId="77777777" w:rsidTr="31B0EAA7">
        <w:trPr>
          <w:trHeight w:val="381"/>
        </w:trPr>
        <w:tc>
          <w:tcPr>
            <w:tcW w:w="2127" w:type="dxa"/>
            <w:vMerge/>
          </w:tcPr>
          <w:p w14:paraId="64FE2D9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62817B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B232FE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FF1C25B" w14:textId="0834BF39"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Yes</w:t>
            </w:r>
          </w:p>
        </w:tc>
      </w:tr>
      <w:tr w:rsidR="007E7CA1" w:rsidRPr="00B75089" w14:paraId="781627CC" w14:textId="77777777" w:rsidTr="31B0EAA7">
        <w:trPr>
          <w:trHeight w:val="558"/>
        </w:trPr>
        <w:tc>
          <w:tcPr>
            <w:tcW w:w="2127" w:type="dxa"/>
            <w:shd w:val="clear" w:color="auto" w:fill="D9D9D9" w:themeFill="background1" w:themeFillShade="D9"/>
          </w:tcPr>
          <w:p w14:paraId="2EC0A411"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2F62F7D8" w14:textId="4F187472" w:rsidR="007E7CA1" w:rsidRPr="00B75089" w:rsidRDefault="00296F68" w:rsidP="00B75089">
            <w:pPr>
              <w:pStyle w:val="Header"/>
              <w:spacing w:after="0"/>
              <w:jc w:val="both"/>
              <w:rPr>
                <w:rFonts w:ascii="Arial" w:hAnsi="Arial" w:cs="Arial"/>
                <w:sz w:val="20"/>
                <w:szCs w:val="20"/>
              </w:rPr>
            </w:pPr>
            <w:r>
              <w:rPr>
                <w:rFonts w:ascii="Arial" w:hAnsi="Arial" w:cs="Arial"/>
                <w:sz w:val="20"/>
                <w:szCs w:val="20"/>
              </w:rPr>
              <w:t>Implement</w:t>
            </w:r>
            <w:r w:rsidR="006B0E9E">
              <w:rPr>
                <w:rFonts w:ascii="Arial" w:hAnsi="Arial" w:cs="Arial"/>
                <w:sz w:val="20"/>
                <w:szCs w:val="20"/>
              </w:rPr>
              <w:t xml:space="preserve"> 2</w:t>
            </w:r>
          </w:p>
        </w:tc>
        <w:tc>
          <w:tcPr>
            <w:tcW w:w="1984" w:type="dxa"/>
            <w:shd w:val="clear" w:color="auto" w:fill="D9D9D9" w:themeFill="background1" w:themeFillShade="D9"/>
          </w:tcPr>
          <w:p w14:paraId="02CAE0E1"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3C21CF30" w14:textId="15687BB5" w:rsidR="007E7CA1" w:rsidRPr="00B75089" w:rsidRDefault="001A3E2B" w:rsidP="00E732C7">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0501B945"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039ED1A" w14:textId="77777777" w:rsidTr="4D71D507">
        <w:trPr>
          <w:trHeight w:val="456"/>
        </w:trPr>
        <w:tc>
          <w:tcPr>
            <w:tcW w:w="10509" w:type="dxa"/>
            <w:shd w:val="clear" w:color="auto" w:fill="D9D9D9" w:themeFill="background1" w:themeFillShade="D9"/>
          </w:tcPr>
          <w:p w14:paraId="2E2D3EC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8CECA7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046DB27E" w14:textId="77777777" w:rsidTr="4D71D507">
        <w:trPr>
          <w:trHeight w:val="693"/>
        </w:trPr>
        <w:tc>
          <w:tcPr>
            <w:tcW w:w="10509" w:type="dxa"/>
          </w:tcPr>
          <w:p w14:paraId="5949EF49" w14:textId="3E5B4752" w:rsidR="00CB3E26" w:rsidRPr="00995A0D" w:rsidRDefault="00CB3E26" w:rsidP="5CE28FC3">
            <w:pPr>
              <w:spacing w:line="240" w:lineRule="auto"/>
              <w:rPr>
                <w:rFonts w:ascii="Arial" w:hAnsi="Arial" w:cs="Arial"/>
                <w:sz w:val="20"/>
                <w:szCs w:val="20"/>
              </w:rPr>
            </w:pPr>
            <w:r w:rsidRPr="4D71D507">
              <w:rPr>
                <w:rFonts w:ascii="Arial" w:hAnsi="Arial" w:cs="Arial"/>
                <w:sz w:val="20"/>
                <w:szCs w:val="20"/>
              </w:rPr>
              <w:t xml:space="preserve">MPS Partnerships is the </w:t>
            </w:r>
            <w:r w:rsidR="000425BD" w:rsidRPr="4D71D507">
              <w:rPr>
                <w:rFonts w:ascii="Arial" w:hAnsi="Arial" w:cs="Arial"/>
                <w:sz w:val="20"/>
                <w:szCs w:val="20"/>
              </w:rPr>
              <w:t>business-to-business</w:t>
            </w:r>
            <w:r w:rsidRPr="4D71D507">
              <w:rPr>
                <w:rFonts w:ascii="Arial" w:hAnsi="Arial" w:cs="Arial"/>
                <w:sz w:val="20"/>
                <w:szCs w:val="20"/>
              </w:rPr>
              <w:t xml:space="preserve"> channel for MPS via which it delivers bespoke solutions for healthcare organisations</w:t>
            </w:r>
            <w:r w:rsidR="561037D3" w:rsidRPr="4D71D507">
              <w:rPr>
                <w:rFonts w:ascii="Arial" w:hAnsi="Arial" w:cs="Arial"/>
                <w:sz w:val="20"/>
                <w:szCs w:val="20"/>
              </w:rPr>
              <w:t xml:space="preserve"> (medical and dental)</w:t>
            </w:r>
            <w:r w:rsidRPr="4D71D507">
              <w:rPr>
                <w:rFonts w:ascii="Arial" w:hAnsi="Arial" w:cs="Arial"/>
                <w:sz w:val="20"/>
                <w:szCs w:val="20"/>
              </w:rPr>
              <w:t xml:space="preserve"> across the world. The purpose of the role is to support the provision of MPS Partnerships clients with indemnity (discretionary / insurance) and non-</w:t>
            </w:r>
            <w:proofErr w:type="gramStart"/>
            <w:r w:rsidR="000425BD" w:rsidRPr="4D71D507">
              <w:rPr>
                <w:rFonts w:ascii="Arial" w:hAnsi="Arial" w:cs="Arial"/>
                <w:sz w:val="20"/>
                <w:szCs w:val="20"/>
              </w:rPr>
              <w:t>indemnity</w:t>
            </w:r>
            <w:r w:rsidR="000425BD">
              <w:rPr>
                <w:rFonts w:ascii="Arial" w:hAnsi="Arial" w:cs="Arial"/>
                <w:sz w:val="20"/>
                <w:szCs w:val="20"/>
              </w:rPr>
              <w:t xml:space="preserve"> </w:t>
            </w:r>
            <w:r w:rsidR="000425BD" w:rsidRPr="4D71D507">
              <w:rPr>
                <w:rFonts w:ascii="Arial" w:hAnsi="Arial" w:cs="Arial"/>
                <w:sz w:val="20"/>
                <w:szCs w:val="20"/>
              </w:rPr>
              <w:t>based</w:t>
            </w:r>
            <w:proofErr w:type="gramEnd"/>
            <w:r w:rsidRPr="4D71D507">
              <w:rPr>
                <w:rFonts w:ascii="Arial" w:hAnsi="Arial" w:cs="Arial"/>
                <w:sz w:val="20"/>
                <w:szCs w:val="20"/>
              </w:rPr>
              <w:t xml:space="preserve"> solutions that meet their changing needs.</w:t>
            </w:r>
            <w:r w:rsidR="561037D3" w:rsidRPr="4D71D507">
              <w:rPr>
                <w:rFonts w:ascii="Arial" w:hAnsi="Arial" w:cs="Arial"/>
                <w:sz w:val="20"/>
                <w:szCs w:val="20"/>
              </w:rPr>
              <w:t xml:space="preserve"> The role will do this by executing account management strategies designed to optimise client </w:t>
            </w:r>
            <w:r w:rsidRPr="4D71D507">
              <w:rPr>
                <w:rFonts w:ascii="Arial" w:hAnsi="Arial" w:cs="Arial"/>
                <w:sz w:val="20"/>
                <w:szCs w:val="20"/>
              </w:rPr>
              <w:t>acquisition,</w:t>
            </w:r>
            <w:r w:rsidR="561037D3" w:rsidRPr="4D71D507">
              <w:rPr>
                <w:rFonts w:ascii="Arial" w:hAnsi="Arial" w:cs="Arial"/>
                <w:sz w:val="20"/>
                <w:szCs w:val="20"/>
              </w:rPr>
              <w:t xml:space="preserve"> retention</w:t>
            </w:r>
            <w:r w:rsidRPr="4D71D507">
              <w:rPr>
                <w:rFonts w:ascii="Arial" w:hAnsi="Arial" w:cs="Arial"/>
                <w:sz w:val="20"/>
                <w:szCs w:val="20"/>
              </w:rPr>
              <w:t>,</w:t>
            </w:r>
            <w:r w:rsidR="561037D3" w:rsidRPr="4D71D507">
              <w:rPr>
                <w:rFonts w:ascii="Arial" w:hAnsi="Arial" w:cs="Arial"/>
                <w:sz w:val="20"/>
                <w:szCs w:val="20"/>
              </w:rPr>
              <w:t xml:space="preserve"> </w:t>
            </w:r>
            <w:r w:rsidR="000425BD" w:rsidRPr="4D71D507">
              <w:rPr>
                <w:rFonts w:ascii="Arial" w:hAnsi="Arial" w:cs="Arial"/>
                <w:sz w:val="20"/>
                <w:szCs w:val="20"/>
              </w:rPr>
              <w:t>satisfaction,</w:t>
            </w:r>
            <w:r w:rsidR="561037D3" w:rsidRPr="4D71D507">
              <w:rPr>
                <w:rFonts w:ascii="Arial" w:hAnsi="Arial" w:cs="Arial"/>
                <w:sz w:val="20"/>
                <w:szCs w:val="20"/>
              </w:rPr>
              <w:t xml:space="preserve"> </w:t>
            </w:r>
            <w:r w:rsidRPr="4D71D507">
              <w:rPr>
                <w:rFonts w:ascii="Arial" w:hAnsi="Arial" w:cs="Arial"/>
                <w:sz w:val="20"/>
                <w:szCs w:val="20"/>
              </w:rPr>
              <w:t xml:space="preserve">and </w:t>
            </w:r>
            <w:r w:rsidR="561037D3" w:rsidRPr="4D71D507">
              <w:rPr>
                <w:rFonts w:ascii="Arial" w:hAnsi="Arial" w:cs="Arial"/>
                <w:sz w:val="20"/>
                <w:szCs w:val="20"/>
              </w:rPr>
              <w:t xml:space="preserve">brand engagement whilst </w:t>
            </w:r>
            <w:r w:rsidR="006803F0" w:rsidRPr="4D71D507">
              <w:rPr>
                <w:rFonts w:ascii="Arial" w:hAnsi="Arial" w:cs="Arial"/>
                <w:sz w:val="20"/>
                <w:szCs w:val="20"/>
              </w:rPr>
              <w:t>provi</w:t>
            </w:r>
            <w:r w:rsidR="006803F0">
              <w:rPr>
                <w:rFonts w:ascii="Arial" w:hAnsi="Arial" w:cs="Arial"/>
                <w:sz w:val="20"/>
                <w:szCs w:val="20"/>
              </w:rPr>
              <w:t>d</w:t>
            </w:r>
            <w:r w:rsidR="006803F0" w:rsidRPr="4D71D507">
              <w:rPr>
                <w:rFonts w:ascii="Arial" w:hAnsi="Arial" w:cs="Arial"/>
                <w:sz w:val="20"/>
                <w:szCs w:val="20"/>
              </w:rPr>
              <w:t>ing</w:t>
            </w:r>
            <w:r w:rsidR="561037D3" w:rsidRPr="4D71D507">
              <w:rPr>
                <w:rFonts w:ascii="Arial" w:hAnsi="Arial" w:cs="Arial"/>
                <w:sz w:val="20"/>
                <w:szCs w:val="20"/>
              </w:rPr>
              <w:t xml:space="preserve"> the organisation with insight as to the present and </w:t>
            </w:r>
            <w:r w:rsidRPr="4D71D507">
              <w:rPr>
                <w:rFonts w:ascii="Arial" w:hAnsi="Arial" w:cs="Arial"/>
                <w:sz w:val="20"/>
                <w:szCs w:val="20"/>
              </w:rPr>
              <w:t xml:space="preserve">future </w:t>
            </w:r>
            <w:r w:rsidR="561037D3" w:rsidRPr="4D71D507">
              <w:rPr>
                <w:rFonts w:ascii="Arial" w:hAnsi="Arial" w:cs="Arial"/>
                <w:sz w:val="20"/>
                <w:szCs w:val="20"/>
              </w:rPr>
              <w:t>needs of the B2B markets we operate in.</w:t>
            </w:r>
            <w:r w:rsidR="561037D3" w:rsidRPr="4D71D507">
              <w:rPr>
                <w:rFonts w:ascii="Arial" w:hAnsi="Arial" w:cs="Arial"/>
              </w:rPr>
              <w:t xml:space="preserve"> </w:t>
            </w:r>
          </w:p>
        </w:tc>
      </w:tr>
    </w:tbl>
    <w:p w14:paraId="7F653F9F"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C3AC8D2" w14:textId="77777777" w:rsidTr="0DF895B2">
        <w:trPr>
          <w:trHeight w:val="310"/>
        </w:trPr>
        <w:tc>
          <w:tcPr>
            <w:tcW w:w="6346" w:type="dxa"/>
            <w:shd w:val="clear" w:color="auto" w:fill="D9D9D9" w:themeFill="background1" w:themeFillShade="D9"/>
          </w:tcPr>
          <w:p w14:paraId="6A46AB4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42587A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1ED1E8B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5DA50A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535621FD"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2B77C12E" w14:textId="77777777" w:rsidR="009E22D0" w:rsidRPr="00B75089" w:rsidRDefault="009E22D0" w:rsidP="006C3818">
            <w:pPr>
              <w:widowControl w:val="0"/>
              <w:autoSpaceDE w:val="0"/>
              <w:autoSpaceDN w:val="0"/>
              <w:adjustRightInd w:val="0"/>
              <w:spacing w:before="3" w:after="0" w:line="240" w:lineRule="auto"/>
              <w:rPr>
                <w:rFonts w:ascii="Arial" w:hAnsi="Arial" w:cs="Arial"/>
                <w:b/>
                <w:sz w:val="20"/>
                <w:szCs w:val="20"/>
              </w:rPr>
            </w:pPr>
          </w:p>
        </w:tc>
      </w:tr>
      <w:tr w:rsidR="009E22D0" w:rsidRPr="00B75089" w14:paraId="2FA2D038" w14:textId="77777777" w:rsidTr="0DF895B2">
        <w:trPr>
          <w:trHeight w:val="578"/>
        </w:trPr>
        <w:tc>
          <w:tcPr>
            <w:tcW w:w="6346" w:type="dxa"/>
          </w:tcPr>
          <w:p w14:paraId="6636E239" w14:textId="2B213E3E" w:rsidR="00D84FA2" w:rsidRPr="00B75089" w:rsidRDefault="006C3818" w:rsidP="00D84FA2">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Service Delivery</w:t>
            </w:r>
          </w:p>
          <w:p w14:paraId="04B461BD" w14:textId="4F8BEC60" w:rsidR="00B701FB" w:rsidRPr="001504AE" w:rsidRDefault="4CF36BD2" w:rsidP="5CE28FC3">
            <w:pPr>
              <w:pStyle w:val="ListParagraph"/>
              <w:numPr>
                <w:ilvl w:val="0"/>
                <w:numId w:val="24"/>
              </w:numPr>
              <w:spacing w:beforeAutospacing="0" w:after="0" w:afterAutospacing="0"/>
              <w:jc w:val="both"/>
              <w:rPr>
                <w:rFonts w:ascii="Arial" w:hAnsi="Arial" w:cs="Arial"/>
                <w:sz w:val="20"/>
                <w:szCs w:val="20"/>
              </w:rPr>
            </w:pPr>
            <w:r w:rsidRPr="4D71D507">
              <w:rPr>
                <w:rFonts w:ascii="Arial" w:hAnsi="Arial" w:cs="Arial"/>
                <w:sz w:val="20"/>
                <w:szCs w:val="20"/>
              </w:rPr>
              <w:t>E</w:t>
            </w:r>
            <w:r w:rsidR="20326718" w:rsidRPr="4D71D507">
              <w:rPr>
                <w:rFonts w:ascii="Arial" w:hAnsi="Arial" w:cs="Arial"/>
                <w:sz w:val="20"/>
                <w:szCs w:val="20"/>
              </w:rPr>
              <w:t>nsur</w:t>
            </w:r>
            <w:r w:rsidRPr="4D71D507">
              <w:rPr>
                <w:rFonts w:ascii="Arial" w:hAnsi="Arial" w:cs="Arial"/>
                <w:sz w:val="20"/>
                <w:szCs w:val="20"/>
              </w:rPr>
              <w:t xml:space="preserve">e clients receive excellent services </w:t>
            </w:r>
            <w:r w:rsidR="001504AE" w:rsidRPr="4D71D507">
              <w:rPr>
                <w:rFonts w:ascii="Arial" w:hAnsi="Arial" w:cs="Arial"/>
                <w:sz w:val="20"/>
                <w:szCs w:val="20"/>
              </w:rPr>
              <w:t>and</w:t>
            </w:r>
            <w:r w:rsidRPr="4D71D507">
              <w:rPr>
                <w:rFonts w:ascii="Arial" w:hAnsi="Arial" w:cs="Arial"/>
                <w:sz w:val="20"/>
                <w:szCs w:val="20"/>
              </w:rPr>
              <w:t xml:space="preserve"> product solutions that are appropriate to their needs whilst delivering operational</w:t>
            </w:r>
            <w:r w:rsidR="20326718" w:rsidRPr="4D71D507">
              <w:rPr>
                <w:rFonts w:ascii="Arial" w:hAnsi="Arial" w:cs="Arial"/>
                <w:sz w:val="20"/>
                <w:szCs w:val="20"/>
              </w:rPr>
              <w:t xml:space="preserve"> efficiency </w:t>
            </w:r>
            <w:r w:rsidR="001504AE" w:rsidRPr="4D71D507">
              <w:rPr>
                <w:rFonts w:ascii="Arial" w:hAnsi="Arial" w:cs="Arial"/>
                <w:sz w:val="20"/>
                <w:szCs w:val="20"/>
              </w:rPr>
              <w:t xml:space="preserve">and </w:t>
            </w:r>
            <w:r w:rsidRPr="4D71D507">
              <w:rPr>
                <w:rFonts w:ascii="Arial" w:hAnsi="Arial" w:cs="Arial"/>
                <w:sz w:val="20"/>
                <w:szCs w:val="20"/>
              </w:rPr>
              <w:t xml:space="preserve">a responsible approach to risk </w:t>
            </w:r>
            <w:r w:rsidR="001504AE" w:rsidRPr="4D71D507">
              <w:rPr>
                <w:rFonts w:ascii="Arial" w:hAnsi="Arial" w:cs="Arial"/>
                <w:sz w:val="20"/>
                <w:szCs w:val="20"/>
              </w:rPr>
              <w:t>for the group</w:t>
            </w:r>
            <w:r w:rsidR="20326718" w:rsidRPr="4D71D507">
              <w:rPr>
                <w:rFonts w:ascii="Arial" w:hAnsi="Arial" w:cs="Arial"/>
                <w:sz w:val="20"/>
                <w:szCs w:val="20"/>
              </w:rPr>
              <w:t>.</w:t>
            </w:r>
            <w:r w:rsidR="20326718">
              <w:t xml:space="preserve"> </w:t>
            </w:r>
          </w:p>
          <w:p w14:paraId="411E3171" w14:textId="30625FC4" w:rsidR="00B701FB" w:rsidRPr="0098393F" w:rsidRDefault="00B701FB" w:rsidP="00B701FB">
            <w:pPr>
              <w:pStyle w:val="ListParagraph"/>
              <w:numPr>
                <w:ilvl w:val="0"/>
                <w:numId w:val="24"/>
              </w:numPr>
              <w:spacing w:beforeAutospacing="0" w:after="0" w:afterAutospacing="0"/>
              <w:jc w:val="both"/>
              <w:rPr>
                <w:rFonts w:ascii="Arial" w:hAnsi="Arial" w:cs="Arial"/>
                <w:sz w:val="20"/>
                <w:szCs w:val="20"/>
              </w:rPr>
            </w:pPr>
            <w:r w:rsidRPr="001504AE">
              <w:rPr>
                <w:rFonts w:ascii="Arial" w:hAnsi="Arial" w:cs="Arial"/>
                <w:sz w:val="20"/>
                <w:szCs w:val="20"/>
              </w:rPr>
              <w:t>Proactively</w:t>
            </w:r>
            <w:r>
              <w:rPr>
                <w:rFonts w:ascii="Arial" w:hAnsi="Arial" w:cs="Arial"/>
                <w:sz w:val="20"/>
                <w:szCs w:val="20"/>
              </w:rPr>
              <w:t xml:space="preserve"> manage client accounts </w:t>
            </w:r>
            <w:r w:rsidR="001504AE">
              <w:rPr>
                <w:rFonts w:ascii="Arial" w:hAnsi="Arial" w:cs="Arial"/>
                <w:sz w:val="20"/>
                <w:szCs w:val="20"/>
              </w:rPr>
              <w:t>in accordance with process and regulatory requirements (where appropriate) ensuring</w:t>
            </w:r>
            <w:r>
              <w:rPr>
                <w:rFonts w:ascii="Arial" w:hAnsi="Arial" w:cs="Arial"/>
                <w:sz w:val="20"/>
                <w:szCs w:val="20"/>
              </w:rPr>
              <w:t xml:space="preserve"> required account actions </w:t>
            </w:r>
            <w:r w:rsidR="001504AE">
              <w:rPr>
                <w:rFonts w:ascii="Arial" w:hAnsi="Arial" w:cs="Arial"/>
                <w:sz w:val="20"/>
                <w:szCs w:val="20"/>
              </w:rPr>
              <w:t xml:space="preserve">are delivered </w:t>
            </w:r>
            <w:r>
              <w:rPr>
                <w:rFonts w:ascii="Arial" w:hAnsi="Arial" w:cs="Arial"/>
                <w:sz w:val="20"/>
                <w:szCs w:val="20"/>
              </w:rPr>
              <w:t xml:space="preserve">on time and </w:t>
            </w:r>
            <w:r w:rsidRPr="0098393F">
              <w:rPr>
                <w:rFonts w:ascii="Arial" w:hAnsi="Arial" w:cs="Arial"/>
                <w:sz w:val="20"/>
                <w:szCs w:val="20"/>
              </w:rPr>
              <w:t>within agreed SLAs.</w:t>
            </w:r>
          </w:p>
          <w:p w14:paraId="4900A26B" w14:textId="360221B4" w:rsidR="00E14A96" w:rsidRPr="0098393F" w:rsidRDefault="40063304" w:rsidP="5CE28FC3">
            <w:pPr>
              <w:pStyle w:val="ListParagraph"/>
              <w:numPr>
                <w:ilvl w:val="0"/>
                <w:numId w:val="24"/>
              </w:numPr>
              <w:spacing w:beforeAutospacing="0" w:after="0" w:afterAutospacing="0"/>
              <w:jc w:val="both"/>
              <w:rPr>
                <w:rFonts w:ascii="Arial" w:hAnsi="Arial" w:cs="Arial"/>
                <w:sz w:val="20"/>
                <w:szCs w:val="20"/>
              </w:rPr>
            </w:pPr>
            <w:r w:rsidRPr="5CE28FC3">
              <w:rPr>
                <w:rFonts w:ascii="Arial" w:hAnsi="Arial" w:cs="Arial"/>
                <w:sz w:val="20"/>
                <w:szCs w:val="20"/>
              </w:rPr>
              <w:t xml:space="preserve">Manage all client administration; maintain accurate contact records; draw up and issue </w:t>
            </w:r>
            <w:r w:rsidR="00F974A6" w:rsidRPr="5CE28FC3">
              <w:rPr>
                <w:rFonts w:ascii="Arial" w:hAnsi="Arial" w:cs="Arial"/>
                <w:sz w:val="20"/>
                <w:szCs w:val="20"/>
              </w:rPr>
              <w:t xml:space="preserve">contracts </w:t>
            </w:r>
            <w:r w:rsidRPr="5CE28FC3">
              <w:rPr>
                <w:rFonts w:ascii="Arial" w:hAnsi="Arial" w:cs="Arial"/>
                <w:sz w:val="20"/>
                <w:szCs w:val="20"/>
              </w:rPr>
              <w:t xml:space="preserve">in a timely manner; ensuring accounts settled within specified timescales and coordinate the processing of mid-term adjustments and group joiner/ leavers. </w:t>
            </w:r>
          </w:p>
          <w:p w14:paraId="463622A2" w14:textId="2F56443D" w:rsidR="5CE28FC3" w:rsidRDefault="7C1CFD3C" w:rsidP="5CE28FC3">
            <w:pPr>
              <w:pStyle w:val="ListParagraph"/>
              <w:numPr>
                <w:ilvl w:val="0"/>
                <w:numId w:val="24"/>
              </w:numPr>
              <w:rPr>
                <w:rFonts w:ascii="Arial" w:eastAsia="Calibri" w:hAnsi="Arial" w:cs="Arial"/>
                <w:sz w:val="20"/>
                <w:szCs w:val="20"/>
              </w:rPr>
            </w:pPr>
            <w:r w:rsidRPr="0DF895B2">
              <w:rPr>
                <w:rFonts w:ascii="Arial" w:hAnsi="Arial" w:cs="Arial"/>
                <w:sz w:val="20"/>
                <w:szCs w:val="20"/>
              </w:rPr>
              <w:t xml:space="preserve">Support regional colleagues in </w:t>
            </w:r>
            <w:r w:rsidRPr="0DF895B2">
              <w:rPr>
                <w:rFonts w:ascii="Arial" w:eastAsia="Calibri" w:hAnsi="Arial" w:cs="Arial"/>
                <w:sz w:val="20"/>
                <w:szCs w:val="20"/>
              </w:rPr>
              <w:t>ensuring effective delivery of global</w:t>
            </w:r>
            <w:r w:rsidR="2E4A05DB" w:rsidRPr="0DF895B2">
              <w:rPr>
                <w:rFonts w:ascii="Arial" w:eastAsia="Calibri" w:hAnsi="Arial" w:cs="Arial"/>
                <w:sz w:val="20"/>
                <w:szCs w:val="20"/>
              </w:rPr>
              <w:t xml:space="preserve"> </w:t>
            </w:r>
            <w:r w:rsidR="0B6BDEDC" w:rsidRPr="0DF895B2">
              <w:rPr>
                <w:rFonts w:ascii="Arial" w:eastAsia="Calibri" w:hAnsi="Arial" w:cs="Arial"/>
                <w:sz w:val="20"/>
                <w:szCs w:val="20"/>
              </w:rPr>
              <w:t xml:space="preserve">B2B </w:t>
            </w:r>
            <w:r w:rsidR="2E4A05DB" w:rsidRPr="0DF895B2">
              <w:rPr>
                <w:rFonts w:ascii="Arial" w:eastAsia="Calibri" w:hAnsi="Arial" w:cs="Arial"/>
                <w:sz w:val="20"/>
                <w:szCs w:val="20"/>
              </w:rPr>
              <w:t>acquisition</w:t>
            </w:r>
            <w:r w:rsidR="597D7416" w:rsidRPr="0DF895B2">
              <w:rPr>
                <w:rFonts w:ascii="Arial" w:eastAsia="Calibri" w:hAnsi="Arial" w:cs="Arial"/>
                <w:sz w:val="20"/>
                <w:szCs w:val="20"/>
              </w:rPr>
              <w:t xml:space="preserve"> and </w:t>
            </w:r>
            <w:r w:rsidRPr="0DF895B2">
              <w:rPr>
                <w:rFonts w:ascii="Arial" w:eastAsia="Calibri" w:hAnsi="Arial" w:cs="Arial"/>
                <w:sz w:val="20"/>
                <w:szCs w:val="20"/>
              </w:rPr>
              <w:t xml:space="preserve">account management in line with </w:t>
            </w:r>
            <w:r w:rsidR="0B6BDEDC" w:rsidRPr="0DF895B2">
              <w:rPr>
                <w:rFonts w:ascii="Arial" w:eastAsia="Calibri" w:hAnsi="Arial" w:cs="Arial"/>
                <w:sz w:val="20"/>
                <w:szCs w:val="20"/>
              </w:rPr>
              <w:t xml:space="preserve">regional </w:t>
            </w:r>
            <w:r w:rsidRPr="0DF895B2">
              <w:rPr>
                <w:rFonts w:ascii="Arial" w:eastAsia="Calibri" w:hAnsi="Arial" w:cs="Arial"/>
                <w:sz w:val="20"/>
                <w:szCs w:val="20"/>
              </w:rPr>
              <w:t>segment plans</w:t>
            </w:r>
            <w:r w:rsidR="0B6BDEDC" w:rsidRPr="0DF895B2">
              <w:rPr>
                <w:rFonts w:ascii="Arial" w:eastAsia="Calibri" w:hAnsi="Arial" w:cs="Arial"/>
                <w:sz w:val="20"/>
                <w:szCs w:val="20"/>
              </w:rPr>
              <w:t>.</w:t>
            </w:r>
          </w:p>
          <w:p w14:paraId="4C28B7AC" w14:textId="11F1F0FF" w:rsidR="00F974A6" w:rsidRPr="0098393F" w:rsidRDefault="00F974A6" w:rsidP="00B701FB">
            <w:pPr>
              <w:pStyle w:val="ListParagraph"/>
              <w:numPr>
                <w:ilvl w:val="0"/>
                <w:numId w:val="24"/>
              </w:numPr>
              <w:rPr>
                <w:rFonts w:ascii="Arial" w:eastAsia="Calibri" w:hAnsi="Arial" w:cs="Arial"/>
                <w:sz w:val="20"/>
                <w:szCs w:val="20"/>
              </w:rPr>
            </w:pPr>
            <w:r w:rsidRPr="0098393F">
              <w:rPr>
                <w:rFonts w:ascii="Arial" w:eastAsia="Calibri" w:hAnsi="Arial" w:cs="Arial"/>
                <w:sz w:val="20"/>
                <w:szCs w:val="20"/>
              </w:rPr>
              <w:t xml:space="preserve">Liaise with Underwriting and Pricing colleagues to support the quotation process; acting as the interface between these departments and </w:t>
            </w:r>
            <w:r w:rsidR="00890412" w:rsidRPr="0098393F">
              <w:rPr>
                <w:rFonts w:ascii="Arial" w:eastAsia="Calibri" w:hAnsi="Arial" w:cs="Arial"/>
                <w:sz w:val="20"/>
                <w:szCs w:val="20"/>
              </w:rPr>
              <w:t>the client to enable fair risk assessment and subscription setting.</w:t>
            </w:r>
            <w:r w:rsidRPr="0098393F">
              <w:rPr>
                <w:rFonts w:ascii="Arial" w:eastAsia="Calibri" w:hAnsi="Arial" w:cs="Arial"/>
                <w:sz w:val="20"/>
                <w:szCs w:val="20"/>
              </w:rPr>
              <w:t xml:space="preserve"> </w:t>
            </w:r>
          </w:p>
          <w:p w14:paraId="32B5D433" w14:textId="72BD28F6" w:rsidR="00D84FA2" w:rsidRPr="00D84FA2" w:rsidRDefault="00D84FA2" w:rsidP="00D40AD0">
            <w:pPr>
              <w:pStyle w:val="ListParagraph"/>
              <w:numPr>
                <w:ilvl w:val="0"/>
                <w:numId w:val="24"/>
              </w:numPr>
              <w:rPr>
                <w:rFonts w:ascii="Arial" w:eastAsia="Calibri" w:hAnsi="Arial" w:cs="Arial"/>
                <w:sz w:val="20"/>
                <w:szCs w:val="20"/>
              </w:rPr>
            </w:pPr>
            <w:r w:rsidRPr="00DE738F">
              <w:rPr>
                <w:rFonts w:ascii="Arial" w:eastAsia="Calibri" w:hAnsi="Arial" w:cs="Arial"/>
                <w:sz w:val="20"/>
                <w:szCs w:val="20"/>
              </w:rPr>
              <w:t xml:space="preserve">Support assigned Business Development and Segment Planning projects affecting </w:t>
            </w:r>
            <w:r w:rsidR="25BF3C01" w:rsidRPr="00DE738F">
              <w:rPr>
                <w:rFonts w:ascii="Arial" w:eastAsia="Calibri" w:hAnsi="Arial" w:cs="Arial"/>
                <w:sz w:val="20"/>
                <w:szCs w:val="20"/>
              </w:rPr>
              <w:t xml:space="preserve">MPS wide </w:t>
            </w:r>
            <w:r w:rsidR="645CF0D4" w:rsidRPr="00DE738F">
              <w:rPr>
                <w:rFonts w:ascii="Arial" w:eastAsia="Calibri" w:hAnsi="Arial" w:cs="Arial"/>
                <w:sz w:val="20"/>
                <w:szCs w:val="20"/>
              </w:rPr>
              <w:t>initiatives.</w:t>
            </w:r>
          </w:p>
        </w:tc>
        <w:tc>
          <w:tcPr>
            <w:tcW w:w="4141" w:type="dxa"/>
          </w:tcPr>
          <w:p w14:paraId="2E99F962" w14:textId="77777777" w:rsidR="008038DB" w:rsidRPr="008038DB" w:rsidRDefault="008038DB" w:rsidP="008038DB">
            <w:pPr>
              <w:pStyle w:val="ListParagraph"/>
              <w:rPr>
                <w:rFonts w:ascii="Arial" w:hAnsi="Arial" w:cs="Arial"/>
                <w:sz w:val="20"/>
                <w:szCs w:val="20"/>
              </w:rPr>
            </w:pPr>
          </w:p>
          <w:p w14:paraId="1A7B7BED" w14:textId="77777777" w:rsidR="000425BD" w:rsidRPr="000425BD" w:rsidRDefault="000425BD" w:rsidP="000425BD">
            <w:pPr>
              <w:pStyle w:val="ListParagraph"/>
              <w:rPr>
                <w:rFonts w:ascii="Arial" w:hAnsi="Arial" w:cs="Arial"/>
                <w:sz w:val="20"/>
                <w:szCs w:val="20"/>
              </w:rPr>
            </w:pPr>
          </w:p>
          <w:p w14:paraId="58B5F9CD" w14:textId="12C13E30" w:rsidR="00C6252C" w:rsidRPr="00370620" w:rsidRDefault="00B701FB" w:rsidP="00D84FA2">
            <w:pPr>
              <w:pStyle w:val="ListParagraph"/>
              <w:numPr>
                <w:ilvl w:val="0"/>
                <w:numId w:val="6"/>
              </w:numPr>
              <w:rPr>
                <w:rFonts w:ascii="Arial" w:hAnsi="Arial" w:cs="Arial"/>
                <w:sz w:val="20"/>
                <w:szCs w:val="20"/>
              </w:rPr>
            </w:pPr>
            <w:r>
              <w:rPr>
                <w:rFonts w:ascii="Arial" w:eastAsia="Calibri" w:hAnsi="Arial" w:cs="Arial"/>
                <w:sz w:val="20"/>
                <w:szCs w:val="20"/>
              </w:rPr>
              <w:t>Delivery of individual objectives</w:t>
            </w:r>
          </w:p>
          <w:p w14:paraId="0FE833FA" w14:textId="77777777" w:rsidR="00370620" w:rsidRPr="00370620" w:rsidRDefault="00370620" w:rsidP="00D84FA2">
            <w:pPr>
              <w:pStyle w:val="ListParagraph"/>
              <w:numPr>
                <w:ilvl w:val="0"/>
                <w:numId w:val="6"/>
              </w:numPr>
              <w:rPr>
                <w:rFonts w:ascii="Arial" w:hAnsi="Arial" w:cs="Arial"/>
                <w:sz w:val="20"/>
                <w:szCs w:val="20"/>
              </w:rPr>
            </w:pPr>
            <w:r>
              <w:rPr>
                <w:rFonts w:ascii="Arial" w:eastAsia="Calibri" w:hAnsi="Arial" w:cs="Arial"/>
                <w:sz w:val="20"/>
                <w:szCs w:val="20"/>
              </w:rPr>
              <w:t>Client feedback</w:t>
            </w:r>
          </w:p>
          <w:p w14:paraId="292FF3A5" w14:textId="05C387DE" w:rsidR="00370620" w:rsidRPr="00B75089" w:rsidRDefault="523191EC" w:rsidP="00D84FA2">
            <w:pPr>
              <w:pStyle w:val="ListParagraph"/>
              <w:numPr>
                <w:ilvl w:val="0"/>
                <w:numId w:val="6"/>
              </w:numPr>
              <w:rPr>
                <w:rFonts w:ascii="Arial" w:hAnsi="Arial" w:cs="Arial"/>
                <w:sz w:val="20"/>
                <w:szCs w:val="20"/>
              </w:rPr>
            </w:pPr>
            <w:r w:rsidRPr="5CE28FC3">
              <w:rPr>
                <w:rFonts w:ascii="Arial" w:hAnsi="Arial" w:cs="Arial"/>
                <w:sz w:val="20"/>
                <w:szCs w:val="20"/>
              </w:rPr>
              <w:t>Colleague feedback</w:t>
            </w:r>
          </w:p>
        </w:tc>
      </w:tr>
      <w:tr w:rsidR="009E22D0" w:rsidRPr="00B75089" w14:paraId="739BC085" w14:textId="77777777" w:rsidTr="0DF895B2">
        <w:trPr>
          <w:trHeight w:val="578"/>
        </w:trPr>
        <w:tc>
          <w:tcPr>
            <w:tcW w:w="6346" w:type="dxa"/>
          </w:tcPr>
          <w:p w14:paraId="141AAE91"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lastRenderedPageBreak/>
              <w:t>Financial</w:t>
            </w:r>
          </w:p>
          <w:p w14:paraId="5EA7A952" w14:textId="09278925" w:rsidR="00D84FA2" w:rsidRDefault="00D84FA2" w:rsidP="00D84FA2">
            <w:pPr>
              <w:pStyle w:val="ListParagraph"/>
              <w:numPr>
                <w:ilvl w:val="0"/>
                <w:numId w:val="15"/>
              </w:numPr>
              <w:rPr>
                <w:rFonts w:ascii="Arial" w:eastAsia="Calibri" w:hAnsi="Arial" w:cs="Arial"/>
                <w:sz w:val="20"/>
                <w:szCs w:val="20"/>
              </w:rPr>
            </w:pPr>
            <w:r w:rsidRPr="00D84FA2">
              <w:rPr>
                <w:rFonts w:ascii="Arial" w:eastAsia="Calibri" w:hAnsi="Arial" w:cs="Arial"/>
                <w:sz w:val="20"/>
                <w:szCs w:val="20"/>
              </w:rPr>
              <w:t>Work with other</w:t>
            </w:r>
            <w:r w:rsidR="006C3818">
              <w:rPr>
                <w:rFonts w:ascii="Arial" w:eastAsia="Calibri" w:hAnsi="Arial" w:cs="Arial"/>
                <w:sz w:val="20"/>
                <w:szCs w:val="20"/>
              </w:rPr>
              <w:t xml:space="preserve"> Business Development and Segment Planning</w:t>
            </w:r>
            <w:r w:rsidRPr="00D84FA2">
              <w:rPr>
                <w:rFonts w:ascii="Arial" w:eastAsia="Calibri" w:hAnsi="Arial" w:cs="Arial"/>
                <w:sz w:val="20"/>
                <w:szCs w:val="20"/>
              </w:rPr>
              <w:t xml:space="preserve"> leaders to deliver the </w:t>
            </w:r>
            <w:r w:rsidR="006C3818">
              <w:rPr>
                <w:rFonts w:ascii="Arial" w:eastAsia="Calibri" w:hAnsi="Arial" w:cs="Arial"/>
                <w:sz w:val="20"/>
                <w:szCs w:val="20"/>
              </w:rPr>
              <w:t xml:space="preserve">activity plans within </w:t>
            </w:r>
            <w:r w:rsidRPr="00D84FA2">
              <w:rPr>
                <w:rFonts w:ascii="Arial" w:eastAsia="Calibri" w:hAnsi="Arial" w:cs="Arial"/>
                <w:sz w:val="20"/>
                <w:szCs w:val="20"/>
              </w:rPr>
              <w:t>budget</w:t>
            </w:r>
            <w:r w:rsidR="006C3818">
              <w:rPr>
                <w:rFonts w:ascii="Arial" w:eastAsia="Calibri" w:hAnsi="Arial" w:cs="Arial"/>
                <w:sz w:val="20"/>
                <w:szCs w:val="20"/>
              </w:rPr>
              <w:t>.</w:t>
            </w:r>
          </w:p>
          <w:p w14:paraId="4050E539" w14:textId="5ED2E368" w:rsidR="009E22D0" w:rsidRDefault="008C4B07"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t>Manage all spend</w:t>
            </w:r>
            <w:r w:rsidR="00644BB2" w:rsidRPr="00644BB2">
              <w:rPr>
                <w:rFonts w:ascii="Arial" w:eastAsia="Calibri" w:hAnsi="Arial" w:cs="Arial"/>
                <w:sz w:val="20"/>
                <w:szCs w:val="20"/>
              </w:rPr>
              <w:t xml:space="preserve"> within organisation policy</w:t>
            </w:r>
            <w:r>
              <w:rPr>
                <w:rFonts w:ascii="Arial" w:eastAsia="Calibri" w:hAnsi="Arial" w:cs="Arial"/>
                <w:sz w:val="20"/>
                <w:szCs w:val="20"/>
              </w:rPr>
              <w:t>,</w:t>
            </w:r>
            <w:r w:rsidR="00644BB2" w:rsidRPr="00644BB2">
              <w:rPr>
                <w:rFonts w:ascii="Arial" w:eastAsia="Calibri" w:hAnsi="Arial" w:cs="Arial"/>
                <w:sz w:val="20"/>
                <w:szCs w:val="20"/>
              </w:rPr>
              <w:t xml:space="preserve"> reporting </w:t>
            </w:r>
            <w:r w:rsidR="006C3818">
              <w:rPr>
                <w:rFonts w:ascii="Arial" w:eastAsia="Calibri" w:hAnsi="Arial" w:cs="Arial"/>
                <w:sz w:val="20"/>
                <w:szCs w:val="20"/>
              </w:rPr>
              <w:t>any</w:t>
            </w:r>
            <w:r w:rsidR="00644BB2" w:rsidRPr="00644BB2">
              <w:rPr>
                <w:rFonts w:ascii="Arial" w:eastAsia="Calibri" w:hAnsi="Arial" w:cs="Arial"/>
                <w:sz w:val="20"/>
                <w:szCs w:val="20"/>
              </w:rPr>
              <w:t xml:space="preserve"> variance </w:t>
            </w:r>
            <w:r w:rsidR="006C3818">
              <w:rPr>
                <w:rFonts w:ascii="Arial" w:eastAsia="Calibri" w:hAnsi="Arial" w:cs="Arial"/>
                <w:sz w:val="20"/>
                <w:szCs w:val="20"/>
              </w:rPr>
              <w:t>to the line manager prior to any commitment to spend</w:t>
            </w:r>
            <w:r w:rsidR="008038DB">
              <w:rPr>
                <w:rFonts w:ascii="Arial" w:eastAsia="Calibri" w:hAnsi="Arial" w:cs="Arial"/>
                <w:sz w:val="20"/>
                <w:szCs w:val="20"/>
              </w:rPr>
              <w:t>.</w:t>
            </w:r>
          </w:p>
          <w:p w14:paraId="0C5A8665" w14:textId="77777777" w:rsidR="006C3818" w:rsidRDefault="006C3818"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t>Ensure all spend against budget is promptly and appropriately logged against the correct budget code.</w:t>
            </w:r>
          </w:p>
          <w:p w14:paraId="03A05E92" w14:textId="791FF817" w:rsidR="4D71D507" w:rsidRDefault="1BB8EC0E" w:rsidP="004D2A1F">
            <w:pPr>
              <w:pStyle w:val="ListParagraph"/>
              <w:rPr>
                <w:rFonts w:ascii="Arial" w:eastAsia="Calibri" w:hAnsi="Arial" w:cs="Arial"/>
                <w:sz w:val="20"/>
                <w:szCs w:val="20"/>
              </w:rPr>
            </w:pPr>
            <w:r w:rsidRPr="5CE28FC3">
              <w:rPr>
                <w:rFonts w:ascii="Arial" w:eastAsia="Calibri" w:hAnsi="Arial" w:cs="Arial"/>
                <w:sz w:val="20"/>
                <w:szCs w:val="20"/>
              </w:rPr>
              <w:t>Ensu</w:t>
            </w:r>
            <w:r w:rsidR="523191EC" w:rsidRPr="5CE28FC3">
              <w:rPr>
                <w:rFonts w:ascii="Arial" w:eastAsia="Calibri" w:hAnsi="Arial" w:cs="Arial"/>
                <w:sz w:val="20"/>
                <w:szCs w:val="20"/>
              </w:rPr>
              <w:t>r</w:t>
            </w:r>
            <w:r w:rsidRPr="5CE28FC3">
              <w:rPr>
                <w:rFonts w:ascii="Arial" w:eastAsia="Calibri" w:hAnsi="Arial" w:cs="Arial"/>
                <w:sz w:val="20"/>
                <w:szCs w:val="20"/>
              </w:rPr>
              <w:t>e that any added value benefits provided to clients are appropriate to the income level received and deliver return on investment.</w:t>
            </w:r>
          </w:p>
          <w:p w14:paraId="611794EA" w14:textId="50B62A79" w:rsidR="00F50E75" w:rsidRPr="00644BB2" w:rsidRDefault="00F50E75" w:rsidP="00F50E75">
            <w:pPr>
              <w:pStyle w:val="ListParagraph"/>
              <w:rPr>
                <w:rFonts w:ascii="Arial" w:eastAsia="Calibri" w:hAnsi="Arial" w:cs="Arial"/>
                <w:sz w:val="20"/>
                <w:szCs w:val="20"/>
              </w:rPr>
            </w:pPr>
          </w:p>
        </w:tc>
        <w:tc>
          <w:tcPr>
            <w:tcW w:w="4141" w:type="dxa"/>
          </w:tcPr>
          <w:p w14:paraId="5DB025C8" w14:textId="77777777" w:rsidR="000425BD" w:rsidRDefault="000425BD" w:rsidP="000425BD">
            <w:pPr>
              <w:pStyle w:val="ListParagraph"/>
              <w:spacing w:after="0"/>
              <w:rPr>
                <w:rFonts w:ascii="Arial" w:hAnsi="Arial" w:cs="Arial"/>
                <w:sz w:val="20"/>
                <w:szCs w:val="20"/>
              </w:rPr>
            </w:pPr>
          </w:p>
          <w:p w14:paraId="09F9B681" w14:textId="77777777" w:rsidR="000425BD" w:rsidRDefault="000425BD" w:rsidP="000425BD">
            <w:pPr>
              <w:pStyle w:val="ListParagraph"/>
              <w:spacing w:after="0"/>
              <w:rPr>
                <w:rFonts w:ascii="Arial" w:hAnsi="Arial" w:cs="Arial"/>
                <w:sz w:val="20"/>
                <w:szCs w:val="20"/>
              </w:rPr>
            </w:pPr>
          </w:p>
          <w:p w14:paraId="60B8C4F3" w14:textId="49A64033"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074419CD" w14:textId="4A711D6D" w:rsidR="0DF895B2" w:rsidRDefault="1BB8EC0E" w:rsidP="0DF895B2">
            <w:pPr>
              <w:pStyle w:val="ListParagraph"/>
              <w:numPr>
                <w:ilvl w:val="0"/>
                <w:numId w:val="3"/>
              </w:numPr>
              <w:spacing w:after="0"/>
              <w:rPr>
                <w:rFonts w:ascii="Arial" w:hAnsi="Arial" w:cs="Arial"/>
                <w:sz w:val="20"/>
                <w:szCs w:val="20"/>
              </w:rPr>
            </w:pPr>
            <w:r w:rsidRPr="5CE28FC3">
              <w:rPr>
                <w:rFonts w:ascii="Arial" w:hAnsi="Arial" w:cs="Arial"/>
                <w:sz w:val="20"/>
                <w:szCs w:val="20"/>
              </w:rPr>
              <w:t>Retention i</w:t>
            </w:r>
            <w:r w:rsidR="009E22D0" w:rsidRPr="5CE28FC3">
              <w:rPr>
                <w:rFonts w:ascii="Arial" w:hAnsi="Arial" w:cs="Arial"/>
                <w:sz w:val="20"/>
                <w:szCs w:val="20"/>
              </w:rPr>
              <w:t>ncome Vs plan</w:t>
            </w:r>
          </w:p>
          <w:p w14:paraId="4392D900" w14:textId="1BACDD6F" w:rsidR="009E22D0" w:rsidRPr="00B75089" w:rsidRDefault="009E22D0" w:rsidP="006C3818">
            <w:pPr>
              <w:pStyle w:val="ListParagraph"/>
              <w:spacing w:after="0"/>
              <w:rPr>
                <w:rFonts w:ascii="Arial" w:hAnsi="Arial" w:cs="Arial"/>
                <w:sz w:val="20"/>
                <w:szCs w:val="20"/>
              </w:rPr>
            </w:pPr>
          </w:p>
        </w:tc>
      </w:tr>
      <w:tr w:rsidR="009E22D0" w:rsidRPr="00B75089" w14:paraId="6AE30472" w14:textId="77777777" w:rsidTr="0DF895B2">
        <w:trPr>
          <w:trHeight w:val="578"/>
        </w:trPr>
        <w:tc>
          <w:tcPr>
            <w:tcW w:w="6346" w:type="dxa"/>
          </w:tcPr>
          <w:p w14:paraId="3935A142" w14:textId="7CC826F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r w:rsidR="00AB46FC">
              <w:rPr>
                <w:rFonts w:ascii="Arial" w:hAnsi="Arial" w:cs="Arial"/>
                <w:b/>
                <w:sz w:val="20"/>
                <w:szCs w:val="20"/>
              </w:rPr>
              <w:t>/ Client</w:t>
            </w:r>
          </w:p>
          <w:p w14:paraId="2ABBAC3E" w14:textId="5D2306BA" w:rsidR="5CE28FC3" w:rsidRDefault="4AE98FBF" w:rsidP="0DF895B2">
            <w:pPr>
              <w:pStyle w:val="ListParagraph"/>
              <w:numPr>
                <w:ilvl w:val="0"/>
                <w:numId w:val="17"/>
              </w:numPr>
              <w:spacing w:before="0" w:beforeAutospacing="0" w:after="0" w:afterAutospacing="0"/>
              <w:jc w:val="both"/>
              <w:rPr>
                <w:rFonts w:ascii="Arial" w:hAnsi="Arial" w:cs="Arial"/>
                <w:sz w:val="20"/>
                <w:szCs w:val="20"/>
              </w:rPr>
            </w:pPr>
            <w:r w:rsidRPr="5CE28FC3">
              <w:rPr>
                <w:rFonts w:ascii="Arial" w:hAnsi="Arial" w:cs="Arial"/>
                <w:sz w:val="20"/>
                <w:szCs w:val="20"/>
              </w:rPr>
              <w:t xml:space="preserve">Manage informal complaints / expressions of dissatisfaction to achieve first touch resolution for our members/ clients and in accordance with policy standards and process ensuring fair </w:t>
            </w:r>
            <w:proofErr w:type="gramStart"/>
            <w:r w:rsidRPr="5CE28FC3">
              <w:rPr>
                <w:rFonts w:ascii="Arial" w:hAnsi="Arial" w:cs="Arial"/>
                <w:sz w:val="20"/>
                <w:szCs w:val="20"/>
              </w:rPr>
              <w:t>outcomes</w:t>
            </w:r>
            <w:proofErr w:type="gramEnd"/>
            <w:r w:rsidRPr="5CE28FC3">
              <w:rPr>
                <w:rFonts w:ascii="Arial" w:hAnsi="Arial" w:cs="Arial"/>
                <w:sz w:val="20"/>
                <w:szCs w:val="20"/>
              </w:rPr>
              <w:t xml:space="preserve"> </w:t>
            </w:r>
          </w:p>
          <w:p w14:paraId="4D37F896" w14:textId="307F29E8" w:rsidR="00B701FB" w:rsidRDefault="00AB46FC" w:rsidP="00AB46FC">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Seek opportunities to continuously improve ways of working and </w:t>
            </w:r>
            <w:r w:rsidR="00B701FB">
              <w:rPr>
                <w:rFonts w:ascii="Arial" w:hAnsi="Arial" w:cs="Arial"/>
                <w:sz w:val="20"/>
                <w:szCs w:val="20"/>
              </w:rPr>
              <w:t xml:space="preserve">meeting client needs. </w:t>
            </w:r>
          </w:p>
          <w:p w14:paraId="509B8F94" w14:textId="7DA21D49" w:rsidR="00AB46FC" w:rsidRDefault="00B701FB" w:rsidP="00AB46FC">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C</w:t>
            </w:r>
            <w:r w:rsidR="00AB46FC">
              <w:rPr>
                <w:rFonts w:ascii="Arial" w:hAnsi="Arial" w:cs="Arial"/>
                <w:sz w:val="20"/>
                <w:szCs w:val="20"/>
              </w:rPr>
              <w:t xml:space="preserve">ontribute to team, department and divisional continuous improvement projects aimed to </w:t>
            </w:r>
            <w:r>
              <w:rPr>
                <w:rFonts w:ascii="Arial" w:hAnsi="Arial" w:cs="Arial"/>
                <w:sz w:val="20"/>
                <w:szCs w:val="20"/>
              </w:rPr>
              <w:t>improve</w:t>
            </w:r>
            <w:r w:rsidR="00AB46FC">
              <w:rPr>
                <w:rFonts w:ascii="Arial" w:hAnsi="Arial" w:cs="Arial"/>
                <w:sz w:val="20"/>
                <w:szCs w:val="20"/>
              </w:rPr>
              <w:t xml:space="preserve"> operational efficiency and client </w:t>
            </w:r>
            <w:r>
              <w:rPr>
                <w:rFonts w:ascii="Arial" w:hAnsi="Arial" w:cs="Arial"/>
                <w:sz w:val="20"/>
                <w:szCs w:val="20"/>
              </w:rPr>
              <w:t>experience</w:t>
            </w:r>
            <w:r w:rsidR="00AB46FC">
              <w:rPr>
                <w:rFonts w:ascii="Arial" w:hAnsi="Arial" w:cs="Arial"/>
                <w:sz w:val="20"/>
                <w:szCs w:val="20"/>
              </w:rPr>
              <w:t>.</w:t>
            </w:r>
            <w:r w:rsidR="00AB46FC">
              <w:rPr>
                <w:rFonts w:ascii="Arial" w:hAnsi="Arial" w:cs="Arial"/>
                <w:sz w:val="20"/>
                <w:szCs w:val="20"/>
                <w:highlight w:val="yellow"/>
              </w:rPr>
              <w:t xml:space="preserve"> </w:t>
            </w:r>
          </w:p>
          <w:p w14:paraId="09E41CB4" w14:textId="39C4743B" w:rsidR="5CE28FC3" w:rsidRDefault="18088B47" w:rsidP="5CE28FC3">
            <w:pPr>
              <w:pStyle w:val="ListParagraph"/>
              <w:numPr>
                <w:ilvl w:val="0"/>
                <w:numId w:val="17"/>
              </w:numPr>
              <w:rPr>
                <w:rFonts w:ascii="Arial" w:hAnsi="Arial" w:cs="Arial"/>
                <w:sz w:val="20"/>
                <w:szCs w:val="20"/>
              </w:rPr>
            </w:pPr>
            <w:r w:rsidRPr="5CE28FC3">
              <w:rPr>
                <w:rFonts w:ascii="Arial" w:hAnsi="Arial" w:cs="Arial"/>
                <w:sz w:val="20"/>
                <w:szCs w:val="20"/>
              </w:rPr>
              <w:t xml:space="preserve">Monitor and provide robust challenge of emerging risks and issues arising from </w:t>
            </w:r>
            <w:r w:rsidR="597D7416" w:rsidRPr="5CE28FC3">
              <w:rPr>
                <w:rFonts w:ascii="Arial" w:hAnsi="Arial" w:cs="Arial"/>
                <w:sz w:val="20"/>
                <w:szCs w:val="20"/>
              </w:rPr>
              <w:t>changing market needs, internal processes and products</w:t>
            </w:r>
            <w:r w:rsidRPr="5CE28FC3">
              <w:rPr>
                <w:rFonts w:ascii="Arial" w:hAnsi="Arial" w:cs="Arial"/>
                <w:sz w:val="20"/>
                <w:szCs w:val="20"/>
              </w:rPr>
              <w:t xml:space="preserve"> which fail to deliver appropriate and consistent outcomes for </w:t>
            </w:r>
            <w:r w:rsidR="597D7416" w:rsidRPr="5CE28FC3">
              <w:rPr>
                <w:rFonts w:ascii="Arial" w:hAnsi="Arial" w:cs="Arial"/>
                <w:sz w:val="20"/>
                <w:szCs w:val="20"/>
              </w:rPr>
              <w:t>clients</w:t>
            </w:r>
            <w:r w:rsidRPr="5CE28FC3">
              <w:rPr>
                <w:rFonts w:ascii="Arial" w:hAnsi="Arial" w:cs="Arial"/>
                <w:sz w:val="20"/>
                <w:szCs w:val="20"/>
              </w:rPr>
              <w:t xml:space="preserve"> or are likely to have a material adverse effect on the Group, its operation or financial </w:t>
            </w:r>
            <w:proofErr w:type="gramStart"/>
            <w:r w:rsidRPr="5CE28FC3">
              <w:rPr>
                <w:rFonts w:ascii="Arial" w:hAnsi="Arial" w:cs="Arial"/>
                <w:sz w:val="20"/>
                <w:szCs w:val="20"/>
              </w:rPr>
              <w:t>security</w:t>
            </w:r>
            <w:proofErr w:type="gramEnd"/>
          </w:p>
          <w:p w14:paraId="72644D64" w14:textId="63EF7749" w:rsidR="00B701FB" w:rsidRPr="00B701FB" w:rsidRDefault="00B701FB" w:rsidP="007274B6">
            <w:pPr>
              <w:pStyle w:val="ListParagraph"/>
              <w:rPr>
                <w:rFonts w:ascii="Arial" w:hAnsi="Arial" w:cs="Arial"/>
                <w:sz w:val="20"/>
                <w:szCs w:val="20"/>
              </w:rPr>
            </w:pPr>
          </w:p>
        </w:tc>
        <w:tc>
          <w:tcPr>
            <w:tcW w:w="4141" w:type="dxa"/>
          </w:tcPr>
          <w:p w14:paraId="5AD64269" w14:textId="77777777" w:rsidR="008038DB" w:rsidRDefault="008038DB" w:rsidP="008038DB">
            <w:pPr>
              <w:pStyle w:val="ListParagraph"/>
              <w:spacing w:after="0"/>
              <w:rPr>
                <w:rFonts w:ascii="Arial" w:hAnsi="Arial" w:cs="Arial"/>
                <w:sz w:val="20"/>
                <w:szCs w:val="20"/>
              </w:rPr>
            </w:pPr>
          </w:p>
          <w:p w14:paraId="2FB6FC29" w14:textId="77777777" w:rsidR="000425BD" w:rsidRDefault="000425BD" w:rsidP="000425BD">
            <w:pPr>
              <w:pStyle w:val="ListParagraph"/>
              <w:spacing w:after="0"/>
              <w:rPr>
                <w:rFonts w:ascii="Arial" w:hAnsi="Arial" w:cs="Arial"/>
                <w:sz w:val="20"/>
                <w:szCs w:val="20"/>
              </w:rPr>
            </w:pPr>
          </w:p>
          <w:p w14:paraId="3AC86068" w14:textId="4BDB1B66" w:rsidR="009E22D0" w:rsidRDefault="00AB46FC" w:rsidP="000425BD">
            <w:pPr>
              <w:pStyle w:val="ListParagraph"/>
              <w:numPr>
                <w:ilvl w:val="0"/>
                <w:numId w:val="17"/>
              </w:numPr>
              <w:spacing w:after="0"/>
              <w:rPr>
                <w:rFonts w:ascii="Arial" w:hAnsi="Arial" w:cs="Arial"/>
                <w:sz w:val="20"/>
                <w:szCs w:val="20"/>
              </w:rPr>
            </w:pPr>
            <w:r>
              <w:rPr>
                <w:rFonts w:ascii="Arial" w:hAnsi="Arial" w:cs="Arial"/>
                <w:sz w:val="20"/>
                <w:szCs w:val="20"/>
              </w:rPr>
              <w:t>Client feedback</w:t>
            </w:r>
          </w:p>
          <w:p w14:paraId="17184074" w14:textId="355DA2CC" w:rsidR="00AB46FC" w:rsidRDefault="00AB46FC" w:rsidP="00644BB2">
            <w:pPr>
              <w:pStyle w:val="ListParagraph"/>
              <w:numPr>
                <w:ilvl w:val="0"/>
                <w:numId w:val="3"/>
              </w:numPr>
              <w:spacing w:after="0"/>
              <w:rPr>
                <w:rFonts w:ascii="Arial" w:hAnsi="Arial" w:cs="Arial"/>
                <w:sz w:val="20"/>
                <w:szCs w:val="20"/>
              </w:rPr>
            </w:pPr>
            <w:r>
              <w:rPr>
                <w:rFonts w:ascii="Arial" w:hAnsi="Arial" w:cs="Arial"/>
                <w:sz w:val="20"/>
                <w:szCs w:val="20"/>
              </w:rPr>
              <w:t>Complaints outcomes</w:t>
            </w:r>
          </w:p>
          <w:p w14:paraId="643B3084" w14:textId="206BB642" w:rsidR="006C3818" w:rsidRDefault="006C3818" w:rsidP="00644BB2">
            <w:pPr>
              <w:pStyle w:val="ListParagraph"/>
              <w:numPr>
                <w:ilvl w:val="0"/>
                <w:numId w:val="3"/>
              </w:numPr>
              <w:spacing w:after="0"/>
              <w:rPr>
                <w:rFonts w:ascii="Arial" w:hAnsi="Arial" w:cs="Arial"/>
                <w:sz w:val="20"/>
                <w:szCs w:val="20"/>
              </w:rPr>
            </w:pPr>
            <w:r>
              <w:rPr>
                <w:rFonts w:ascii="Arial" w:hAnsi="Arial" w:cs="Arial"/>
                <w:sz w:val="20"/>
                <w:szCs w:val="20"/>
              </w:rPr>
              <w:t>Colleague observation feedback</w:t>
            </w:r>
          </w:p>
          <w:p w14:paraId="0CF9EC18" w14:textId="767B8C32" w:rsidR="00AB46FC" w:rsidRPr="00644BB2" w:rsidRDefault="00AB46FC" w:rsidP="00644BB2">
            <w:pPr>
              <w:pStyle w:val="ListParagraph"/>
              <w:numPr>
                <w:ilvl w:val="0"/>
                <w:numId w:val="3"/>
              </w:numPr>
              <w:spacing w:after="0"/>
              <w:rPr>
                <w:rFonts w:ascii="Arial" w:hAnsi="Arial" w:cs="Arial"/>
                <w:sz w:val="20"/>
                <w:szCs w:val="20"/>
              </w:rPr>
            </w:pPr>
            <w:r>
              <w:rPr>
                <w:rFonts w:ascii="Arial" w:hAnsi="Arial" w:cs="Arial"/>
                <w:sz w:val="20"/>
                <w:szCs w:val="20"/>
              </w:rPr>
              <w:t>Outcomes of ongoing insurance monitoring / audit findings</w:t>
            </w:r>
          </w:p>
        </w:tc>
      </w:tr>
      <w:tr w:rsidR="009E22D0" w:rsidRPr="00B75089" w14:paraId="5D5B9B21" w14:textId="77777777" w:rsidTr="0DF895B2">
        <w:trPr>
          <w:trHeight w:val="591"/>
        </w:trPr>
        <w:tc>
          <w:tcPr>
            <w:tcW w:w="6346" w:type="dxa"/>
          </w:tcPr>
          <w:p w14:paraId="222E7E4E"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6CB03799" w14:textId="5F87ADE3" w:rsidR="009E22D0" w:rsidRDefault="00644BB2" w:rsidP="00AB46FC">
            <w:pPr>
              <w:pStyle w:val="ListParagraph"/>
              <w:numPr>
                <w:ilvl w:val="0"/>
                <w:numId w:val="4"/>
              </w:numPr>
              <w:rPr>
                <w:rFonts w:ascii="Arial" w:hAnsi="Arial" w:cs="Arial"/>
                <w:sz w:val="20"/>
                <w:szCs w:val="20"/>
              </w:rPr>
            </w:pPr>
            <w:r w:rsidRPr="00644BB2">
              <w:rPr>
                <w:rFonts w:ascii="Arial" w:hAnsi="Arial" w:cs="Arial"/>
                <w:sz w:val="20"/>
                <w:szCs w:val="20"/>
              </w:rPr>
              <w:t xml:space="preserve">Take personal accountability for own training, competence, performance and engagement of self and colleagues ensuring clarity on own accountabilities and comply with all </w:t>
            </w:r>
            <w:r w:rsidR="008C4B07">
              <w:rPr>
                <w:rFonts w:ascii="Arial" w:hAnsi="Arial" w:cs="Arial"/>
                <w:sz w:val="20"/>
                <w:szCs w:val="20"/>
              </w:rPr>
              <w:t>g</w:t>
            </w:r>
            <w:r w:rsidRPr="00644BB2">
              <w:rPr>
                <w:rFonts w:ascii="Arial" w:hAnsi="Arial" w:cs="Arial"/>
                <w:sz w:val="20"/>
                <w:szCs w:val="20"/>
              </w:rPr>
              <w:t>overnance, policy standards and processes.</w:t>
            </w:r>
          </w:p>
          <w:p w14:paraId="1562D266" w14:textId="28964742" w:rsidR="00AB46FC" w:rsidRDefault="00AB46FC" w:rsidP="00AB46FC">
            <w:pPr>
              <w:pStyle w:val="ListParagraph"/>
              <w:numPr>
                <w:ilvl w:val="0"/>
                <w:numId w:val="4"/>
              </w:numPr>
              <w:spacing w:beforeAutospacing="0" w:after="0" w:afterAutospacing="0"/>
              <w:jc w:val="both"/>
              <w:rPr>
                <w:rFonts w:ascii="Arial" w:hAnsi="Arial" w:cs="Arial"/>
                <w:sz w:val="20"/>
                <w:szCs w:val="20"/>
              </w:rPr>
            </w:pPr>
            <w:r>
              <w:rPr>
                <w:rFonts w:ascii="Arial" w:hAnsi="Arial" w:cs="Arial"/>
                <w:sz w:val="20"/>
                <w:szCs w:val="20"/>
              </w:rPr>
              <w:t xml:space="preserve">Build key relationships with internal and external stakeholders as necessary, liaising with internal colleagues to enhance quality service and outcomes for </w:t>
            </w:r>
            <w:proofErr w:type="gramStart"/>
            <w:r>
              <w:rPr>
                <w:rFonts w:ascii="Arial" w:hAnsi="Arial" w:cs="Arial"/>
                <w:sz w:val="20"/>
                <w:szCs w:val="20"/>
              </w:rPr>
              <w:t>clients</w:t>
            </w:r>
            <w:proofErr w:type="gramEnd"/>
          </w:p>
          <w:p w14:paraId="6C8A2B5E" w14:textId="43B8E79E" w:rsidR="4D71D507" w:rsidRDefault="4AE98FBF" w:rsidP="4D71D507">
            <w:pPr>
              <w:pStyle w:val="ListParagraph"/>
              <w:numPr>
                <w:ilvl w:val="0"/>
                <w:numId w:val="4"/>
              </w:numPr>
              <w:rPr>
                <w:rFonts w:ascii="Arial" w:hAnsi="Arial" w:cs="Arial"/>
                <w:sz w:val="20"/>
                <w:szCs w:val="20"/>
              </w:rPr>
            </w:pPr>
            <w:r w:rsidRPr="5CE28FC3">
              <w:rPr>
                <w:rFonts w:ascii="Arial" w:hAnsi="Arial" w:cs="Arial"/>
                <w:sz w:val="20"/>
                <w:szCs w:val="20"/>
              </w:rPr>
              <w:t xml:space="preserve">As own competence develops actively share learnings, </w:t>
            </w:r>
            <w:proofErr w:type="gramStart"/>
            <w:r w:rsidRPr="5CE28FC3">
              <w:rPr>
                <w:rFonts w:ascii="Arial" w:hAnsi="Arial" w:cs="Arial"/>
                <w:sz w:val="20"/>
                <w:szCs w:val="20"/>
              </w:rPr>
              <w:t>knowledge</w:t>
            </w:r>
            <w:proofErr w:type="gramEnd"/>
            <w:r w:rsidRPr="5CE28FC3">
              <w:rPr>
                <w:rFonts w:ascii="Arial" w:hAnsi="Arial" w:cs="Arial"/>
                <w:sz w:val="20"/>
                <w:szCs w:val="20"/>
              </w:rPr>
              <w:t xml:space="preserve"> and best practice across the organisation.</w:t>
            </w:r>
          </w:p>
          <w:p w14:paraId="2B97F1B7" w14:textId="41194862" w:rsidR="00F50E75" w:rsidRPr="00B978A6" w:rsidRDefault="00F50E75" w:rsidP="00F50E75">
            <w:pPr>
              <w:pStyle w:val="ListParagraph"/>
              <w:rPr>
                <w:rFonts w:ascii="Arial" w:hAnsi="Arial" w:cs="Arial"/>
                <w:sz w:val="20"/>
                <w:szCs w:val="20"/>
              </w:rPr>
            </w:pPr>
          </w:p>
        </w:tc>
        <w:tc>
          <w:tcPr>
            <w:tcW w:w="4141" w:type="dxa"/>
          </w:tcPr>
          <w:p w14:paraId="0755CC1A" w14:textId="77777777" w:rsidR="000425BD" w:rsidRPr="000425BD" w:rsidRDefault="000425BD" w:rsidP="000425BD">
            <w:pPr>
              <w:tabs>
                <w:tab w:val="left" w:pos="3145"/>
              </w:tabs>
              <w:spacing w:after="0"/>
              <w:rPr>
                <w:rFonts w:ascii="Arial" w:hAnsi="Arial" w:cs="Arial"/>
                <w:sz w:val="20"/>
                <w:szCs w:val="20"/>
              </w:rPr>
            </w:pPr>
          </w:p>
          <w:p w14:paraId="7F20C12F" w14:textId="40B5E6F5"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 xml:space="preserve">Delivery of Personal Development Plan to </w:t>
            </w:r>
            <w:proofErr w:type="gramStart"/>
            <w:r w:rsidRPr="002D7ABB">
              <w:rPr>
                <w:rFonts w:ascii="Arial" w:hAnsi="Arial" w:cs="Arial"/>
                <w:sz w:val="20"/>
                <w:szCs w:val="20"/>
              </w:rPr>
              <w:t>plan</w:t>
            </w:r>
            <w:proofErr w:type="gramEnd"/>
          </w:p>
          <w:p w14:paraId="26A021C2" w14:textId="20707CE2" w:rsid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1673AF90" w14:textId="5ED967C6" w:rsidR="00AB46FC" w:rsidRPr="00644BB2" w:rsidRDefault="00AB46FC" w:rsidP="00644BB2">
            <w:pPr>
              <w:pStyle w:val="ListParagraph"/>
              <w:numPr>
                <w:ilvl w:val="0"/>
                <w:numId w:val="4"/>
              </w:numPr>
              <w:tabs>
                <w:tab w:val="left" w:pos="3145"/>
              </w:tabs>
              <w:spacing w:after="0"/>
              <w:rPr>
                <w:rFonts w:ascii="Arial" w:hAnsi="Arial" w:cs="Arial"/>
                <w:sz w:val="20"/>
                <w:szCs w:val="20"/>
              </w:rPr>
            </w:pPr>
            <w:r w:rsidRPr="0DF895B2">
              <w:rPr>
                <w:rFonts w:ascii="Arial" w:hAnsi="Arial" w:cs="Arial"/>
                <w:sz w:val="20"/>
                <w:szCs w:val="20"/>
              </w:rPr>
              <w:t>Completion of regulatory CPD and training requirements</w:t>
            </w:r>
          </w:p>
          <w:p w14:paraId="683BE8B7"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71AD9FEB" w14:textId="77777777" w:rsidTr="0DF895B2">
        <w:trPr>
          <w:trHeight w:val="591"/>
        </w:trPr>
        <w:tc>
          <w:tcPr>
            <w:tcW w:w="6346" w:type="dxa"/>
          </w:tcPr>
          <w:p w14:paraId="1E5B3B59" w14:textId="77777777" w:rsidR="009E22D0" w:rsidRPr="00B75089" w:rsidRDefault="009E22D0" w:rsidP="00B75089">
            <w:pPr>
              <w:spacing w:line="240" w:lineRule="auto"/>
              <w:rPr>
                <w:rFonts w:ascii="Arial" w:hAnsi="Arial" w:cs="Arial"/>
                <w:b/>
                <w:sz w:val="20"/>
                <w:szCs w:val="20"/>
              </w:rPr>
            </w:pPr>
            <w:r w:rsidRPr="00B701FB">
              <w:rPr>
                <w:rFonts w:ascii="Arial" w:hAnsi="Arial" w:cs="Arial"/>
                <w:b/>
                <w:sz w:val="20"/>
                <w:szCs w:val="20"/>
              </w:rPr>
              <w:t>Risk</w:t>
            </w:r>
          </w:p>
          <w:p w14:paraId="0BA647E3" w14:textId="77777777" w:rsidR="009E22D0" w:rsidRDefault="00644BB2" w:rsidP="006C3818">
            <w:pPr>
              <w:pStyle w:val="ListParagraph"/>
              <w:numPr>
                <w:ilvl w:val="0"/>
                <w:numId w:val="14"/>
              </w:numPr>
              <w:rPr>
                <w:rFonts w:ascii="Arial" w:hAnsi="Arial" w:cs="Arial"/>
                <w:sz w:val="20"/>
                <w:szCs w:val="20"/>
              </w:rPr>
            </w:pPr>
            <w:r w:rsidRPr="00644BB2">
              <w:rPr>
                <w:rFonts w:ascii="Arial" w:hAnsi="Arial" w:cs="Arial"/>
                <w:sz w:val="20"/>
                <w:szCs w:val="20"/>
              </w:rPr>
              <w:t xml:space="preserve">Identify and report risks and issues identified within </w:t>
            </w:r>
            <w:r w:rsidR="006C3818">
              <w:rPr>
                <w:rFonts w:ascii="Arial" w:eastAsia="Calibri" w:hAnsi="Arial" w:cs="Arial"/>
                <w:sz w:val="20"/>
                <w:szCs w:val="20"/>
              </w:rPr>
              <w:t>Business Development and Segment Planning</w:t>
            </w:r>
            <w:r w:rsidR="00DC593B" w:rsidRPr="00644BB2">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21C8BAFF" w14:textId="03407DE4" w:rsidR="006C3818" w:rsidRDefault="006C3818" w:rsidP="006C3818">
            <w:pPr>
              <w:pStyle w:val="ListParagraph"/>
              <w:numPr>
                <w:ilvl w:val="0"/>
                <w:numId w:val="14"/>
              </w:numPr>
              <w:jc w:val="both"/>
              <w:rPr>
                <w:rFonts w:ascii="Arial" w:hAnsi="Arial" w:cs="Arial"/>
                <w:sz w:val="20"/>
                <w:szCs w:val="20"/>
              </w:rPr>
            </w:pPr>
            <w:r>
              <w:rPr>
                <w:rFonts w:ascii="Arial" w:hAnsi="Arial" w:cs="Arial"/>
                <w:sz w:val="20"/>
                <w:szCs w:val="20"/>
              </w:rPr>
              <w:t xml:space="preserve">Adhere to appropriate business policies, processes, </w:t>
            </w:r>
            <w:proofErr w:type="gramStart"/>
            <w:r>
              <w:rPr>
                <w:rFonts w:ascii="Arial" w:hAnsi="Arial" w:cs="Arial"/>
                <w:sz w:val="20"/>
                <w:szCs w:val="20"/>
              </w:rPr>
              <w:t>controls</w:t>
            </w:r>
            <w:proofErr w:type="gramEnd"/>
            <w:r>
              <w:rPr>
                <w:rFonts w:ascii="Arial" w:hAnsi="Arial" w:cs="Arial"/>
                <w:sz w:val="20"/>
                <w:szCs w:val="20"/>
              </w:rPr>
              <w:t xml:space="preserve"> and regulatory requirements (as applicable) to ensure business risk is directed to the appropriate product and within appetite. Challenging scope of appetite where sufficient business justification to warrant consideration.</w:t>
            </w:r>
          </w:p>
          <w:p w14:paraId="2D009090" w14:textId="1306EC5C" w:rsidR="006C3818" w:rsidRPr="00644BB2" w:rsidRDefault="006C3818" w:rsidP="006C3818">
            <w:pPr>
              <w:pStyle w:val="ListParagraph"/>
              <w:rPr>
                <w:rFonts w:ascii="Arial" w:hAnsi="Arial" w:cs="Arial"/>
                <w:sz w:val="20"/>
                <w:szCs w:val="20"/>
              </w:rPr>
            </w:pPr>
          </w:p>
        </w:tc>
        <w:tc>
          <w:tcPr>
            <w:tcW w:w="4141" w:type="dxa"/>
          </w:tcPr>
          <w:p w14:paraId="1F948248" w14:textId="0C1524BF" w:rsidR="008038DB" w:rsidRDefault="008038DB" w:rsidP="008038DB">
            <w:pPr>
              <w:pStyle w:val="ListParagraph"/>
              <w:rPr>
                <w:rFonts w:ascii="Arial" w:hAnsi="Arial" w:cs="Arial"/>
                <w:sz w:val="20"/>
                <w:szCs w:val="20"/>
              </w:rPr>
            </w:pPr>
          </w:p>
          <w:p w14:paraId="222F5B2D" w14:textId="77777777" w:rsidR="000425BD" w:rsidRPr="008038DB" w:rsidRDefault="000425BD" w:rsidP="008038DB">
            <w:pPr>
              <w:pStyle w:val="ListParagraph"/>
              <w:rPr>
                <w:rFonts w:ascii="Arial" w:hAnsi="Arial" w:cs="Arial"/>
                <w:sz w:val="20"/>
                <w:szCs w:val="20"/>
              </w:rPr>
            </w:pPr>
          </w:p>
          <w:p w14:paraId="26A15875" w14:textId="0B67938F" w:rsidR="009E22D0" w:rsidRPr="00370620" w:rsidRDefault="006C3818" w:rsidP="00B75089">
            <w:pPr>
              <w:pStyle w:val="ListParagraph"/>
              <w:numPr>
                <w:ilvl w:val="0"/>
                <w:numId w:val="5"/>
              </w:numPr>
              <w:rPr>
                <w:rFonts w:ascii="Arial" w:hAnsi="Arial" w:cs="Arial"/>
                <w:sz w:val="20"/>
                <w:szCs w:val="20"/>
              </w:rPr>
            </w:pPr>
            <w:r>
              <w:rPr>
                <w:rFonts w:ascii="Arial" w:eastAsia="Calibri" w:hAnsi="Arial" w:cs="Arial"/>
                <w:sz w:val="20"/>
                <w:szCs w:val="20"/>
              </w:rPr>
              <w:t>Insurance a</w:t>
            </w:r>
            <w:r w:rsidR="009E22D0" w:rsidRPr="00B75089">
              <w:rPr>
                <w:rFonts w:ascii="Arial" w:eastAsia="Calibri" w:hAnsi="Arial" w:cs="Arial"/>
                <w:sz w:val="20"/>
                <w:szCs w:val="20"/>
              </w:rPr>
              <w:t xml:space="preserve">udit </w:t>
            </w:r>
            <w:r>
              <w:rPr>
                <w:rFonts w:ascii="Arial" w:eastAsia="Calibri" w:hAnsi="Arial" w:cs="Arial"/>
                <w:sz w:val="20"/>
                <w:szCs w:val="20"/>
              </w:rPr>
              <w:t>outcomes</w:t>
            </w:r>
          </w:p>
          <w:p w14:paraId="3F0659BE" w14:textId="4FD24B3D" w:rsidR="00370620" w:rsidRPr="00B75089" w:rsidRDefault="00370620" w:rsidP="00B75089">
            <w:pPr>
              <w:pStyle w:val="ListParagraph"/>
              <w:numPr>
                <w:ilvl w:val="0"/>
                <w:numId w:val="5"/>
              </w:numPr>
              <w:rPr>
                <w:rFonts w:ascii="Arial" w:hAnsi="Arial" w:cs="Arial"/>
                <w:sz w:val="20"/>
                <w:szCs w:val="20"/>
              </w:rPr>
            </w:pPr>
            <w:r>
              <w:rPr>
                <w:rFonts w:ascii="Arial" w:hAnsi="Arial" w:cs="Arial"/>
                <w:sz w:val="20"/>
                <w:szCs w:val="20"/>
              </w:rPr>
              <w:t>Appropriate reporting and escalation of identified risks</w:t>
            </w:r>
          </w:p>
        </w:tc>
      </w:tr>
    </w:tbl>
    <w:p w14:paraId="2CDCE8AB"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12B1803" w14:textId="77777777" w:rsidTr="5CE28FC3">
        <w:trPr>
          <w:trHeight w:val="456"/>
        </w:trPr>
        <w:tc>
          <w:tcPr>
            <w:tcW w:w="10490" w:type="dxa"/>
            <w:shd w:val="clear" w:color="auto" w:fill="D9D9D9" w:themeFill="background1" w:themeFillShade="D9"/>
          </w:tcPr>
          <w:p w14:paraId="31D6A9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343F56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E2927E9" w14:textId="77777777" w:rsidTr="5CE28FC3">
        <w:trPr>
          <w:trHeight w:val="693"/>
        </w:trPr>
        <w:tc>
          <w:tcPr>
            <w:tcW w:w="10490" w:type="dxa"/>
          </w:tcPr>
          <w:p w14:paraId="4582C74E" w14:textId="1C59A444" w:rsidR="007274B6" w:rsidRDefault="1F58A59D" w:rsidP="007274B6">
            <w:pPr>
              <w:pStyle w:val="ListParagraph"/>
              <w:numPr>
                <w:ilvl w:val="0"/>
                <w:numId w:val="24"/>
              </w:numPr>
              <w:ind w:left="317" w:hanging="283"/>
              <w:jc w:val="both"/>
              <w:rPr>
                <w:rFonts w:ascii="Arial" w:hAnsi="Arial" w:cs="Arial"/>
                <w:sz w:val="20"/>
                <w:szCs w:val="20"/>
              </w:rPr>
            </w:pPr>
            <w:r w:rsidRPr="5CE28FC3">
              <w:rPr>
                <w:rFonts w:ascii="Arial" w:hAnsi="Arial" w:cs="Arial"/>
                <w:sz w:val="20"/>
                <w:szCs w:val="20"/>
              </w:rPr>
              <w:t>Provide cross</w:t>
            </w:r>
            <w:r w:rsidR="007274B6" w:rsidRPr="5CE28FC3">
              <w:rPr>
                <w:rFonts w:ascii="Arial" w:hAnsi="Arial" w:cs="Arial"/>
                <w:sz w:val="20"/>
                <w:szCs w:val="20"/>
              </w:rPr>
              <w:t xml:space="preserve"> </w:t>
            </w:r>
            <w:r w:rsidRPr="5CE28FC3">
              <w:rPr>
                <w:rFonts w:ascii="Arial" w:hAnsi="Arial" w:cs="Arial"/>
                <w:sz w:val="20"/>
                <w:szCs w:val="20"/>
              </w:rPr>
              <w:t xml:space="preserve">team and departmental support and co-ordination where required to ensure strategic B2B </w:t>
            </w:r>
            <w:r w:rsidR="007274B6" w:rsidRPr="5CE28FC3">
              <w:rPr>
                <w:rFonts w:ascii="Arial" w:hAnsi="Arial" w:cs="Arial"/>
                <w:sz w:val="20"/>
                <w:szCs w:val="20"/>
              </w:rPr>
              <w:t>acquisition,</w:t>
            </w:r>
            <w:r w:rsidRPr="5CE28FC3">
              <w:rPr>
                <w:rFonts w:ascii="Arial" w:hAnsi="Arial" w:cs="Arial"/>
                <w:sz w:val="20"/>
                <w:szCs w:val="20"/>
              </w:rPr>
              <w:t xml:space="preserve"> engagement and retention objectives are met and service standards are maintained</w:t>
            </w:r>
            <w:r w:rsidR="38401FA6" w:rsidRPr="5CE28FC3">
              <w:rPr>
                <w:rFonts w:ascii="Arial" w:hAnsi="Arial" w:cs="Arial"/>
                <w:sz w:val="20"/>
                <w:szCs w:val="20"/>
              </w:rPr>
              <w:t>.</w:t>
            </w:r>
          </w:p>
          <w:p w14:paraId="4524DD0B" w14:textId="19F78A3C" w:rsidR="007274B6" w:rsidRDefault="1F58A59D" w:rsidP="007274B6">
            <w:pPr>
              <w:pStyle w:val="ListParagraph"/>
              <w:numPr>
                <w:ilvl w:val="0"/>
                <w:numId w:val="24"/>
              </w:numPr>
              <w:ind w:left="317" w:hanging="283"/>
              <w:jc w:val="both"/>
              <w:rPr>
                <w:rFonts w:ascii="Arial" w:hAnsi="Arial" w:cs="Arial"/>
                <w:sz w:val="20"/>
                <w:szCs w:val="20"/>
              </w:rPr>
            </w:pPr>
            <w:r w:rsidRPr="5CE28FC3">
              <w:rPr>
                <w:rFonts w:ascii="Arial" w:hAnsi="Arial" w:cs="Arial"/>
                <w:sz w:val="20"/>
                <w:szCs w:val="20"/>
              </w:rPr>
              <w:t>Support decision making in key internal meetings by representing the client voice</w:t>
            </w:r>
            <w:r w:rsidR="38401FA6" w:rsidRPr="5CE28FC3">
              <w:rPr>
                <w:rFonts w:ascii="Arial" w:hAnsi="Arial" w:cs="Arial"/>
                <w:sz w:val="20"/>
                <w:szCs w:val="20"/>
              </w:rPr>
              <w:t>.</w:t>
            </w:r>
          </w:p>
          <w:p w14:paraId="0FFC62CB" w14:textId="487EDF09" w:rsidR="007274B6" w:rsidRDefault="1F58A59D" w:rsidP="007274B6">
            <w:pPr>
              <w:pStyle w:val="ListParagraph"/>
              <w:numPr>
                <w:ilvl w:val="0"/>
                <w:numId w:val="24"/>
              </w:numPr>
              <w:ind w:left="317" w:hanging="283"/>
              <w:jc w:val="both"/>
              <w:rPr>
                <w:rFonts w:ascii="Arial" w:hAnsi="Arial" w:cs="Arial"/>
                <w:sz w:val="20"/>
                <w:szCs w:val="20"/>
              </w:rPr>
            </w:pPr>
            <w:r w:rsidRPr="5CE28FC3">
              <w:rPr>
                <w:rFonts w:ascii="Arial" w:hAnsi="Arial" w:cs="Arial"/>
                <w:sz w:val="20"/>
                <w:szCs w:val="20"/>
              </w:rPr>
              <w:t>Maintenance of appropriate client records to ensure optimum service delivery to client and support accurate and fair internal decision making in relation to business activities across the organisation impacting the client.</w:t>
            </w:r>
          </w:p>
          <w:p w14:paraId="0A93D2CE" w14:textId="51B865F6" w:rsidR="007274B6" w:rsidRPr="007274B6" w:rsidRDefault="007274B6" w:rsidP="007274B6">
            <w:pPr>
              <w:pStyle w:val="ListParagraph"/>
              <w:numPr>
                <w:ilvl w:val="0"/>
                <w:numId w:val="24"/>
              </w:numPr>
              <w:ind w:left="317" w:hanging="283"/>
              <w:rPr>
                <w:rFonts w:ascii="Arial" w:hAnsi="Arial" w:cs="Arial"/>
                <w:sz w:val="20"/>
                <w:szCs w:val="20"/>
              </w:rPr>
            </w:pPr>
            <w:r>
              <w:rPr>
                <w:rFonts w:ascii="Arial" w:hAnsi="Arial" w:cs="Arial"/>
                <w:sz w:val="20"/>
                <w:szCs w:val="20"/>
              </w:rPr>
              <w:t>Role model</w:t>
            </w:r>
            <w:r w:rsidRPr="006C3818">
              <w:rPr>
                <w:rFonts w:ascii="Arial" w:hAnsi="Arial" w:cs="Arial"/>
                <w:sz w:val="20"/>
                <w:szCs w:val="20"/>
              </w:rPr>
              <w:t xml:space="preserve"> a culture of commerciality across all areas of the role to drive operational effectiveness and efficiency whilst also delivering great client experiences and outcomes.</w:t>
            </w:r>
          </w:p>
          <w:p w14:paraId="43D0D932" w14:textId="610809D2" w:rsidR="009E22D0" w:rsidRPr="00B75089" w:rsidRDefault="009E22D0" w:rsidP="007274B6">
            <w:pPr>
              <w:pStyle w:val="ListParagraph"/>
              <w:ind w:left="317"/>
              <w:rPr>
                <w:rFonts w:ascii="Arial" w:hAnsi="Arial" w:cs="Arial"/>
                <w:sz w:val="20"/>
                <w:szCs w:val="20"/>
              </w:rPr>
            </w:pPr>
          </w:p>
        </w:tc>
      </w:tr>
    </w:tbl>
    <w:p w14:paraId="4BECD9D4"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6F43E6C" w14:textId="77777777" w:rsidTr="00331BFA">
        <w:trPr>
          <w:trHeight w:val="456"/>
        </w:trPr>
        <w:tc>
          <w:tcPr>
            <w:tcW w:w="10490" w:type="dxa"/>
            <w:shd w:val="clear" w:color="auto" w:fill="D9D9D9" w:themeFill="background1" w:themeFillShade="D9"/>
          </w:tcPr>
          <w:p w14:paraId="586D7F1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7BB196D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D0A89B" w14:textId="77777777" w:rsidTr="006B0E9E">
        <w:trPr>
          <w:trHeight w:val="395"/>
        </w:trPr>
        <w:tc>
          <w:tcPr>
            <w:tcW w:w="10490" w:type="dxa"/>
          </w:tcPr>
          <w:p w14:paraId="2E6E12B6" w14:textId="4FB673DD" w:rsidR="005542D1" w:rsidRPr="00795686" w:rsidRDefault="00D37587" w:rsidP="00795686">
            <w:pPr>
              <w:pStyle w:val="ListParagraph"/>
              <w:numPr>
                <w:ilvl w:val="0"/>
                <w:numId w:val="12"/>
              </w:numPr>
              <w:spacing w:before="0" w:after="0"/>
              <w:rPr>
                <w:rFonts w:ascii="Arial" w:hAnsi="Arial" w:cs="Arial"/>
                <w:sz w:val="20"/>
                <w:szCs w:val="20"/>
              </w:rPr>
            </w:pPr>
            <w:r>
              <w:rPr>
                <w:rFonts w:ascii="Arial" w:hAnsi="Arial" w:cs="Arial"/>
                <w:sz w:val="20"/>
                <w:szCs w:val="20"/>
              </w:rPr>
              <w:t>Complete 15 hours of insurance CPD per year</w:t>
            </w:r>
          </w:p>
        </w:tc>
      </w:tr>
    </w:tbl>
    <w:p w14:paraId="12E13002"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3AE690E3" w14:textId="77777777" w:rsidTr="5CE28FC3">
        <w:trPr>
          <w:trHeight w:val="310"/>
        </w:trPr>
        <w:tc>
          <w:tcPr>
            <w:tcW w:w="6008" w:type="dxa"/>
            <w:shd w:val="clear" w:color="auto" w:fill="D9D9D9" w:themeFill="background1" w:themeFillShade="D9"/>
          </w:tcPr>
          <w:p w14:paraId="63FB6D34"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F9951B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77E17E1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0AE848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21E2E64" w14:textId="1CEF6D6E"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5684D36" w14:textId="77777777" w:rsidTr="000425BD">
        <w:trPr>
          <w:trHeight w:val="211"/>
        </w:trPr>
        <w:tc>
          <w:tcPr>
            <w:tcW w:w="6008" w:type="dxa"/>
            <w:tcBorders>
              <w:bottom w:val="single" w:sz="4" w:space="0" w:color="auto"/>
            </w:tcBorders>
          </w:tcPr>
          <w:p w14:paraId="3A513725"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shd w:val="clear" w:color="auto" w:fill="FFFFFF" w:themeFill="background1"/>
          </w:tcPr>
          <w:p w14:paraId="58BD68BF" w14:textId="77777777" w:rsidR="0056188D" w:rsidRPr="00E732C7" w:rsidRDefault="004D18E8" w:rsidP="00B75089">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sidRPr="00E732C7">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E732C7">
              <w:rPr>
                <w:rFonts w:ascii="Arial" w:hAnsi="Arial" w:cs="Arial"/>
                <w:sz w:val="20"/>
                <w:szCs w:val="20"/>
              </w:rPr>
              <w:fldChar w:fldCharType="end"/>
            </w:r>
            <w:bookmarkEnd w:id="0"/>
          </w:p>
        </w:tc>
      </w:tr>
      <w:tr w:rsidR="004D18E8" w:rsidRPr="00B75089" w14:paraId="1EB1B1EB" w14:textId="77777777" w:rsidTr="000425BD">
        <w:trPr>
          <w:trHeight w:val="211"/>
        </w:trPr>
        <w:tc>
          <w:tcPr>
            <w:tcW w:w="6008" w:type="dxa"/>
            <w:tcBorders>
              <w:bottom w:val="single" w:sz="4" w:space="0" w:color="auto"/>
            </w:tcBorders>
          </w:tcPr>
          <w:p w14:paraId="3D670B0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shd w:val="clear" w:color="auto" w:fill="FFFFFF" w:themeFill="background1"/>
          </w:tcPr>
          <w:p w14:paraId="351FC412" w14:textId="77777777" w:rsidR="004D18E8" w:rsidRPr="00E732C7" w:rsidRDefault="004D18E8" w:rsidP="00B75089">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6D5C4E5C" w14:textId="77777777" w:rsidTr="000425BD">
        <w:trPr>
          <w:trHeight w:val="211"/>
        </w:trPr>
        <w:tc>
          <w:tcPr>
            <w:tcW w:w="6008" w:type="dxa"/>
            <w:tcBorders>
              <w:top w:val="single" w:sz="4" w:space="0" w:color="auto"/>
              <w:left w:val="single" w:sz="4" w:space="0" w:color="auto"/>
              <w:bottom w:val="single" w:sz="4" w:space="0" w:color="auto"/>
              <w:right w:val="single" w:sz="4" w:space="0" w:color="auto"/>
            </w:tcBorders>
          </w:tcPr>
          <w:p w14:paraId="220353D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Borders>
              <w:left w:val="single" w:sz="4" w:space="0" w:color="auto"/>
            </w:tcBorders>
            <w:shd w:val="clear" w:color="auto" w:fill="FFFFFF" w:themeFill="background1"/>
          </w:tcPr>
          <w:p w14:paraId="74B56122" w14:textId="03CC0DAC" w:rsidR="004D18E8" w:rsidRPr="000425BD" w:rsidRDefault="004D18E8" w:rsidP="5CE28FC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79870DAB" w14:textId="77777777" w:rsidTr="000425BD">
        <w:trPr>
          <w:trHeight w:val="211"/>
        </w:trPr>
        <w:tc>
          <w:tcPr>
            <w:tcW w:w="6008" w:type="dxa"/>
            <w:tcBorders>
              <w:top w:val="single" w:sz="4" w:space="0" w:color="auto"/>
              <w:left w:val="single" w:sz="4" w:space="0" w:color="auto"/>
              <w:bottom w:val="single" w:sz="4" w:space="0" w:color="auto"/>
              <w:right w:val="single" w:sz="4" w:space="0" w:color="auto"/>
            </w:tcBorders>
          </w:tcPr>
          <w:p w14:paraId="093706C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Borders>
              <w:left w:val="single" w:sz="4" w:space="0" w:color="auto"/>
            </w:tcBorders>
            <w:shd w:val="clear" w:color="auto" w:fill="FFFFFF" w:themeFill="background1"/>
          </w:tcPr>
          <w:p w14:paraId="1F0AB9CF" w14:textId="46353BCD" w:rsidR="004D18E8" w:rsidRPr="000425BD" w:rsidRDefault="004D18E8" w:rsidP="5CE28FC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2162AE6F" w14:textId="77777777" w:rsidTr="000425BD">
        <w:trPr>
          <w:trHeight w:val="211"/>
        </w:trPr>
        <w:tc>
          <w:tcPr>
            <w:tcW w:w="6008" w:type="dxa"/>
            <w:tcBorders>
              <w:top w:val="single" w:sz="4" w:space="0" w:color="auto"/>
            </w:tcBorders>
          </w:tcPr>
          <w:p w14:paraId="4D24404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shd w:val="clear" w:color="auto" w:fill="FFFFFF" w:themeFill="background1"/>
          </w:tcPr>
          <w:p w14:paraId="02C38219" w14:textId="77777777" w:rsidR="004D18E8" w:rsidRPr="00E732C7" w:rsidRDefault="004D18E8" w:rsidP="00B75089">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57AD9FC2" w14:textId="77777777" w:rsidTr="5CE28FC3">
        <w:trPr>
          <w:trHeight w:val="211"/>
        </w:trPr>
        <w:tc>
          <w:tcPr>
            <w:tcW w:w="6008" w:type="dxa"/>
          </w:tcPr>
          <w:p w14:paraId="61CA986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shd w:val="clear" w:color="auto" w:fill="FFFFFF" w:themeFill="background1"/>
          </w:tcPr>
          <w:p w14:paraId="34450A6C" w14:textId="77777777" w:rsidR="004D18E8" w:rsidRPr="00E732C7" w:rsidRDefault="004D18E8" w:rsidP="00B75089">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E732C7">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79"/>
        <w:gridCol w:w="3402"/>
        <w:gridCol w:w="3515"/>
      </w:tblGrid>
      <w:tr w:rsidR="00FF16B8" w:rsidRPr="00B75089" w14:paraId="785DD2B8" w14:textId="77777777" w:rsidTr="5CE28FC3">
        <w:trPr>
          <w:trHeight w:val="222"/>
        </w:trPr>
        <w:tc>
          <w:tcPr>
            <w:tcW w:w="460" w:type="dxa"/>
            <w:shd w:val="clear" w:color="auto" w:fill="D9D9D9" w:themeFill="background1" w:themeFillShade="D9"/>
          </w:tcPr>
          <w:p w14:paraId="3AD6BD1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079" w:type="dxa"/>
            <w:shd w:val="clear" w:color="auto" w:fill="D9D9D9" w:themeFill="background1" w:themeFillShade="D9"/>
          </w:tcPr>
          <w:p w14:paraId="5B21704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402" w:type="dxa"/>
            <w:shd w:val="clear" w:color="auto" w:fill="D9D9D9" w:themeFill="background1" w:themeFillShade="D9"/>
          </w:tcPr>
          <w:p w14:paraId="2CDE1C5B"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5FF2957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3BDE5EDA" w14:textId="77777777" w:rsidTr="5CE28FC3">
        <w:trPr>
          <w:cantSplit/>
          <w:trHeight w:val="2063"/>
        </w:trPr>
        <w:tc>
          <w:tcPr>
            <w:tcW w:w="460" w:type="dxa"/>
            <w:shd w:val="clear" w:color="auto" w:fill="D9D9D9" w:themeFill="background1" w:themeFillShade="D9"/>
            <w:textDirection w:val="btLr"/>
          </w:tcPr>
          <w:p w14:paraId="4269D5C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079" w:type="dxa"/>
          </w:tcPr>
          <w:p w14:paraId="7DFC539C" w14:textId="77777777" w:rsidR="00E40AC5" w:rsidRDefault="005044AC" w:rsidP="008038DB">
            <w:pPr>
              <w:pStyle w:val="ListParagraph"/>
              <w:numPr>
                <w:ilvl w:val="0"/>
                <w:numId w:val="5"/>
              </w:numPr>
              <w:spacing w:after="0"/>
              <w:rPr>
                <w:rFonts w:ascii="Arial" w:eastAsia="Calibri" w:hAnsi="Arial" w:cs="Arial"/>
                <w:bCs/>
                <w:sz w:val="20"/>
                <w:szCs w:val="20"/>
              </w:rPr>
            </w:pPr>
            <w:r w:rsidRPr="005044AC">
              <w:rPr>
                <w:rFonts w:ascii="Arial" w:eastAsia="Calibri" w:hAnsi="Arial" w:cs="Arial"/>
                <w:bCs/>
                <w:sz w:val="20"/>
                <w:szCs w:val="20"/>
              </w:rPr>
              <w:t xml:space="preserve">Sound </w:t>
            </w:r>
            <w:proofErr w:type="gramStart"/>
            <w:r w:rsidRPr="005044AC">
              <w:rPr>
                <w:rFonts w:ascii="Arial" w:eastAsia="Calibri" w:hAnsi="Arial" w:cs="Arial"/>
                <w:bCs/>
                <w:sz w:val="20"/>
                <w:szCs w:val="20"/>
              </w:rPr>
              <w:t>grasp</w:t>
            </w:r>
            <w:proofErr w:type="gramEnd"/>
            <w:r w:rsidRPr="005044AC">
              <w:rPr>
                <w:rFonts w:ascii="Arial" w:eastAsia="Calibri" w:hAnsi="Arial" w:cs="Arial"/>
                <w:bCs/>
                <w:sz w:val="20"/>
                <w:szCs w:val="20"/>
              </w:rPr>
              <w:t xml:space="preserve"> of account management and commercial principles</w:t>
            </w:r>
          </w:p>
          <w:p w14:paraId="713B13B9" w14:textId="6437FD1E" w:rsidR="00321BC1" w:rsidRPr="005044AC" w:rsidRDefault="325DBB64" w:rsidP="5CE28FC3">
            <w:pPr>
              <w:pStyle w:val="ListParagraph"/>
              <w:numPr>
                <w:ilvl w:val="0"/>
                <w:numId w:val="5"/>
              </w:numPr>
              <w:spacing w:after="0"/>
              <w:rPr>
                <w:rFonts w:ascii="Arial" w:eastAsia="Calibri" w:hAnsi="Arial" w:cs="Arial"/>
                <w:sz w:val="20"/>
                <w:szCs w:val="20"/>
              </w:rPr>
            </w:pPr>
            <w:r w:rsidRPr="5CE28FC3">
              <w:rPr>
                <w:rFonts w:ascii="Arial" w:eastAsia="Calibri" w:hAnsi="Arial" w:cs="Arial"/>
                <w:sz w:val="20"/>
                <w:szCs w:val="20"/>
              </w:rPr>
              <w:t>working with figures (GCSE in mathematics)</w:t>
            </w:r>
          </w:p>
        </w:tc>
        <w:tc>
          <w:tcPr>
            <w:tcW w:w="3402" w:type="dxa"/>
          </w:tcPr>
          <w:p w14:paraId="090BF95F" w14:textId="4F41B696" w:rsidR="00370620" w:rsidRDefault="00370620" w:rsidP="008038D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Stakeholder</w:t>
            </w:r>
            <w:r w:rsidR="00F61C68">
              <w:rPr>
                <w:rFonts w:ascii="Arial" w:eastAsia="Calibri" w:hAnsi="Arial" w:cs="Arial"/>
                <w:bCs/>
                <w:sz w:val="20"/>
                <w:szCs w:val="20"/>
              </w:rPr>
              <w:t xml:space="preserve"> and relationship</w:t>
            </w:r>
            <w:r>
              <w:rPr>
                <w:rFonts w:ascii="Arial" w:eastAsia="Calibri" w:hAnsi="Arial" w:cs="Arial"/>
                <w:bCs/>
                <w:sz w:val="20"/>
                <w:szCs w:val="20"/>
              </w:rPr>
              <w:t xml:space="preserve"> management</w:t>
            </w:r>
          </w:p>
          <w:p w14:paraId="4F0AFB20" w14:textId="06CB45EA" w:rsidR="005044AC" w:rsidRDefault="005044AC" w:rsidP="008038DB">
            <w:pPr>
              <w:pStyle w:val="ListParagraph"/>
              <w:numPr>
                <w:ilvl w:val="0"/>
                <w:numId w:val="5"/>
              </w:numPr>
              <w:spacing w:after="0"/>
              <w:rPr>
                <w:rFonts w:ascii="Arial" w:eastAsia="Calibri" w:hAnsi="Arial" w:cs="Arial"/>
                <w:bCs/>
                <w:sz w:val="20"/>
                <w:szCs w:val="20"/>
              </w:rPr>
            </w:pPr>
            <w:bookmarkStart w:id="1" w:name="_Hlk34036178"/>
            <w:r>
              <w:rPr>
                <w:rFonts w:ascii="Arial" w:eastAsia="Calibri" w:hAnsi="Arial" w:cs="Arial"/>
                <w:bCs/>
                <w:sz w:val="20"/>
                <w:szCs w:val="20"/>
              </w:rPr>
              <w:t>Ability to work collaboratively</w:t>
            </w:r>
            <w:r w:rsidR="00D37587">
              <w:rPr>
                <w:rFonts w:ascii="Arial" w:eastAsia="Calibri" w:hAnsi="Arial" w:cs="Arial"/>
                <w:bCs/>
                <w:sz w:val="20"/>
                <w:szCs w:val="20"/>
              </w:rPr>
              <w:t xml:space="preserve"> and influence</w:t>
            </w:r>
            <w:r>
              <w:rPr>
                <w:rFonts w:ascii="Arial" w:eastAsia="Calibri" w:hAnsi="Arial" w:cs="Arial"/>
                <w:bCs/>
                <w:sz w:val="20"/>
                <w:szCs w:val="20"/>
              </w:rPr>
              <w:t xml:space="preserve"> across organisations/ functions</w:t>
            </w:r>
            <w:r w:rsidR="00D37587">
              <w:rPr>
                <w:rFonts w:ascii="Arial" w:eastAsia="Calibri" w:hAnsi="Arial" w:cs="Arial"/>
                <w:bCs/>
                <w:sz w:val="20"/>
                <w:szCs w:val="20"/>
              </w:rPr>
              <w:t>/ levels</w:t>
            </w:r>
            <w:r w:rsidR="00A978B0">
              <w:rPr>
                <w:rFonts w:ascii="Arial" w:eastAsia="Calibri" w:hAnsi="Arial" w:cs="Arial"/>
                <w:bCs/>
                <w:sz w:val="20"/>
                <w:szCs w:val="20"/>
              </w:rPr>
              <w:t xml:space="preserve"> to develop pragmatic </w:t>
            </w:r>
            <w:proofErr w:type="gramStart"/>
            <w:r w:rsidR="00A978B0">
              <w:rPr>
                <w:rFonts w:ascii="Arial" w:eastAsia="Calibri" w:hAnsi="Arial" w:cs="Arial"/>
                <w:bCs/>
                <w:sz w:val="20"/>
                <w:szCs w:val="20"/>
              </w:rPr>
              <w:t>solutions</w:t>
            </w:r>
            <w:proofErr w:type="gramEnd"/>
          </w:p>
          <w:p w14:paraId="7D6DF29B" w14:textId="52F66255" w:rsidR="00F61C68" w:rsidRDefault="1DF928A3" w:rsidP="5CE28FC3">
            <w:pPr>
              <w:pStyle w:val="ListParagraph"/>
              <w:numPr>
                <w:ilvl w:val="0"/>
                <w:numId w:val="5"/>
              </w:numPr>
              <w:spacing w:after="0"/>
              <w:rPr>
                <w:rFonts w:ascii="Arial" w:eastAsia="Calibri" w:hAnsi="Arial" w:cs="Arial"/>
                <w:sz w:val="20"/>
                <w:szCs w:val="20"/>
              </w:rPr>
            </w:pPr>
            <w:r w:rsidRPr="5CE28FC3">
              <w:rPr>
                <w:rFonts w:ascii="Arial" w:eastAsia="Calibri" w:hAnsi="Arial" w:cs="Arial"/>
                <w:sz w:val="20"/>
                <w:szCs w:val="20"/>
              </w:rPr>
              <w:t>Skilled communicator</w:t>
            </w:r>
            <w:r w:rsidR="00F61C68" w:rsidRPr="5CE28FC3">
              <w:rPr>
                <w:rFonts w:ascii="Arial" w:eastAsia="Calibri" w:hAnsi="Arial" w:cs="Arial"/>
                <w:sz w:val="20"/>
                <w:szCs w:val="20"/>
              </w:rPr>
              <w:t xml:space="preserve"> </w:t>
            </w:r>
          </w:p>
          <w:p w14:paraId="696DBEDA" w14:textId="3B0D4E32" w:rsidR="00456A3C" w:rsidRPr="00F61C68" w:rsidRDefault="00D37587" w:rsidP="008038D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P</w:t>
            </w:r>
            <w:r w:rsidR="00456A3C" w:rsidRPr="00F61C68">
              <w:rPr>
                <w:rFonts w:ascii="Arial" w:eastAsia="Calibri" w:hAnsi="Arial" w:cs="Arial"/>
                <w:bCs/>
                <w:sz w:val="20"/>
                <w:szCs w:val="20"/>
              </w:rPr>
              <w:t>rovid</w:t>
            </w:r>
            <w:r>
              <w:rPr>
                <w:rFonts w:ascii="Arial" w:eastAsia="Calibri" w:hAnsi="Arial" w:cs="Arial"/>
                <w:bCs/>
                <w:sz w:val="20"/>
                <w:szCs w:val="20"/>
              </w:rPr>
              <w:t>e</w:t>
            </w:r>
            <w:r w:rsidR="00456A3C" w:rsidRPr="00F61C68">
              <w:rPr>
                <w:rFonts w:ascii="Arial" w:eastAsia="Calibri" w:hAnsi="Arial" w:cs="Arial"/>
                <w:bCs/>
                <w:sz w:val="20"/>
                <w:szCs w:val="20"/>
              </w:rPr>
              <w:t xml:space="preserve"> the right level of gravitas to the given situation</w:t>
            </w:r>
            <w:r w:rsidR="00F61C68">
              <w:rPr>
                <w:rFonts w:ascii="Arial" w:eastAsia="Calibri" w:hAnsi="Arial" w:cs="Arial"/>
                <w:bCs/>
                <w:sz w:val="20"/>
                <w:szCs w:val="20"/>
              </w:rPr>
              <w:t xml:space="preserve"> </w:t>
            </w:r>
            <w:r w:rsidR="00456A3C" w:rsidRPr="00F61C68">
              <w:rPr>
                <w:rFonts w:ascii="Arial" w:eastAsia="Calibri" w:hAnsi="Arial" w:cs="Arial"/>
                <w:bCs/>
                <w:sz w:val="20"/>
                <w:szCs w:val="20"/>
              </w:rPr>
              <w:t>across a range of mediums</w:t>
            </w:r>
            <w:r>
              <w:rPr>
                <w:rFonts w:ascii="Arial" w:eastAsia="Calibri" w:hAnsi="Arial" w:cs="Arial"/>
                <w:bCs/>
                <w:sz w:val="20"/>
                <w:szCs w:val="20"/>
              </w:rPr>
              <w:t xml:space="preserve">, challenging in a positive and appropriate </w:t>
            </w:r>
            <w:proofErr w:type="gramStart"/>
            <w:r>
              <w:rPr>
                <w:rFonts w:ascii="Arial" w:eastAsia="Calibri" w:hAnsi="Arial" w:cs="Arial"/>
                <w:bCs/>
                <w:sz w:val="20"/>
                <w:szCs w:val="20"/>
              </w:rPr>
              <w:t>way</w:t>
            </w:r>
            <w:proofErr w:type="gramEnd"/>
          </w:p>
          <w:bookmarkEnd w:id="1"/>
          <w:p w14:paraId="6D4C6962" w14:textId="155EC32C" w:rsidR="00F61C68" w:rsidRDefault="00F61C68" w:rsidP="5CE28FC3">
            <w:pPr>
              <w:pStyle w:val="ListParagraph"/>
              <w:numPr>
                <w:ilvl w:val="0"/>
                <w:numId w:val="5"/>
              </w:numPr>
              <w:spacing w:after="0"/>
              <w:rPr>
                <w:rFonts w:ascii="Arial" w:eastAsia="Calibri" w:hAnsi="Arial" w:cs="Arial"/>
                <w:sz w:val="20"/>
                <w:szCs w:val="20"/>
              </w:rPr>
            </w:pPr>
            <w:r w:rsidRPr="5CE28FC3">
              <w:rPr>
                <w:rFonts w:ascii="Arial" w:eastAsia="Calibri" w:hAnsi="Arial" w:cs="Arial"/>
                <w:sz w:val="20"/>
                <w:szCs w:val="20"/>
              </w:rPr>
              <w:t>Strong</w:t>
            </w:r>
            <w:r w:rsidR="1DF928A3" w:rsidRPr="5CE28FC3">
              <w:rPr>
                <w:rFonts w:ascii="Arial" w:eastAsia="Calibri" w:hAnsi="Arial" w:cs="Arial"/>
                <w:sz w:val="20"/>
                <w:szCs w:val="20"/>
              </w:rPr>
              <w:t xml:space="preserve"> administration and organisational skills</w:t>
            </w:r>
          </w:p>
          <w:p w14:paraId="658C9F94" w14:textId="4327ACC6" w:rsidR="008038DB" w:rsidRDefault="008038DB" w:rsidP="008038D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Results orientated </w:t>
            </w:r>
            <w:proofErr w:type="gramStart"/>
            <w:r>
              <w:rPr>
                <w:rFonts w:ascii="Arial" w:eastAsia="Calibri" w:hAnsi="Arial" w:cs="Arial"/>
                <w:bCs/>
                <w:sz w:val="20"/>
                <w:szCs w:val="20"/>
              </w:rPr>
              <w:t>focus</w:t>
            </w:r>
            <w:proofErr w:type="gramEnd"/>
          </w:p>
          <w:p w14:paraId="19820BB9" w14:textId="77777777" w:rsidR="00F61C68" w:rsidRDefault="00F61C68" w:rsidP="008038D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Ability to manage own workload and time </w:t>
            </w:r>
            <w:proofErr w:type="gramStart"/>
            <w:r>
              <w:rPr>
                <w:rFonts w:ascii="Arial" w:eastAsia="Calibri" w:hAnsi="Arial" w:cs="Arial"/>
                <w:bCs/>
                <w:sz w:val="20"/>
                <w:szCs w:val="20"/>
              </w:rPr>
              <w:t>effectively</w:t>
            </w:r>
            <w:proofErr w:type="gramEnd"/>
            <w:r>
              <w:rPr>
                <w:rFonts w:ascii="Arial" w:eastAsia="Calibri" w:hAnsi="Arial" w:cs="Arial"/>
                <w:bCs/>
                <w:sz w:val="20"/>
                <w:szCs w:val="20"/>
              </w:rPr>
              <w:t xml:space="preserve"> </w:t>
            </w:r>
          </w:p>
          <w:p w14:paraId="027097A6" w14:textId="07B58062" w:rsidR="00456A3C" w:rsidRPr="005044AC" w:rsidRDefault="00456A3C" w:rsidP="008038DB">
            <w:pPr>
              <w:pStyle w:val="ListParagraph"/>
              <w:spacing w:after="0"/>
              <w:rPr>
                <w:rFonts w:ascii="Arial" w:eastAsia="Calibri" w:hAnsi="Arial" w:cs="Arial"/>
                <w:bCs/>
                <w:sz w:val="20"/>
                <w:szCs w:val="20"/>
              </w:rPr>
            </w:pPr>
          </w:p>
        </w:tc>
        <w:tc>
          <w:tcPr>
            <w:tcW w:w="3515" w:type="dxa"/>
          </w:tcPr>
          <w:p w14:paraId="78808B0D" w14:textId="55848469" w:rsidR="00E40AC5" w:rsidRDefault="00456A3C" w:rsidP="008038D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Working in a targeted, customer facing or business development role in a relevant area </w:t>
            </w:r>
          </w:p>
          <w:p w14:paraId="13720C0D" w14:textId="77777777" w:rsidR="00456A3C" w:rsidRPr="00456A3C" w:rsidRDefault="00456A3C" w:rsidP="008038DB">
            <w:pPr>
              <w:pStyle w:val="ListParagraph"/>
              <w:numPr>
                <w:ilvl w:val="0"/>
                <w:numId w:val="5"/>
              </w:numPr>
              <w:spacing w:after="0"/>
              <w:rPr>
                <w:rFonts w:ascii="Arial" w:eastAsia="Calibri" w:hAnsi="Arial" w:cs="Arial"/>
                <w:b/>
                <w:sz w:val="20"/>
                <w:szCs w:val="20"/>
              </w:rPr>
            </w:pPr>
            <w:r w:rsidRPr="00456A3C">
              <w:rPr>
                <w:rFonts w:ascii="Arial" w:eastAsia="Calibri" w:hAnsi="Arial" w:cs="Arial"/>
                <w:bCs/>
                <w:sz w:val="20"/>
                <w:szCs w:val="20"/>
              </w:rPr>
              <w:t>B2B background</w:t>
            </w:r>
          </w:p>
          <w:p w14:paraId="3F9869A6" w14:textId="77777777" w:rsidR="00370620" w:rsidRDefault="00456A3C" w:rsidP="008038D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Implementing activity plans and achieving targets</w:t>
            </w:r>
            <w:r w:rsidR="00370620" w:rsidRPr="005044AC">
              <w:rPr>
                <w:rFonts w:ascii="Arial" w:eastAsia="Calibri" w:hAnsi="Arial" w:cs="Arial"/>
                <w:bCs/>
                <w:sz w:val="20"/>
                <w:szCs w:val="20"/>
              </w:rPr>
              <w:t xml:space="preserve"> </w:t>
            </w:r>
          </w:p>
          <w:p w14:paraId="78A1897D" w14:textId="7DED9EC5" w:rsidR="5CE28FC3" w:rsidRDefault="523191EC" w:rsidP="5CE28FC3">
            <w:pPr>
              <w:pStyle w:val="ListParagraph"/>
              <w:numPr>
                <w:ilvl w:val="0"/>
                <w:numId w:val="5"/>
              </w:numPr>
              <w:spacing w:after="0"/>
              <w:rPr>
                <w:rFonts w:ascii="Arial" w:eastAsia="Calibri" w:hAnsi="Arial" w:cs="Arial"/>
                <w:sz w:val="20"/>
                <w:szCs w:val="20"/>
              </w:rPr>
            </w:pPr>
            <w:r w:rsidRPr="5CE28FC3">
              <w:rPr>
                <w:rFonts w:ascii="Arial" w:eastAsia="Calibri" w:hAnsi="Arial" w:cs="Arial"/>
                <w:sz w:val="20"/>
                <w:szCs w:val="20"/>
              </w:rPr>
              <w:t xml:space="preserve">Customer </w:t>
            </w:r>
            <w:r w:rsidR="7364B4C7" w:rsidRPr="5CE28FC3">
              <w:rPr>
                <w:rFonts w:ascii="Arial" w:eastAsia="Calibri" w:hAnsi="Arial" w:cs="Arial"/>
                <w:sz w:val="20"/>
                <w:szCs w:val="20"/>
              </w:rPr>
              <w:t xml:space="preserve">led </w:t>
            </w:r>
            <w:proofErr w:type="gramStart"/>
            <w:r w:rsidR="7364B4C7" w:rsidRPr="5CE28FC3">
              <w:rPr>
                <w:rFonts w:ascii="Arial" w:eastAsia="Calibri" w:hAnsi="Arial" w:cs="Arial"/>
                <w:sz w:val="20"/>
                <w:szCs w:val="20"/>
              </w:rPr>
              <w:t>delivery</w:t>
            </w:r>
            <w:proofErr w:type="gramEnd"/>
          </w:p>
          <w:p w14:paraId="34765D19" w14:textId="483B6964" w:rsidR="00456A3C" w:rsidRPr="00370620" w:rsidRDefault="00456A3C" w:rsidP="008038DB">
            <w:pPr>
              <w:pStyle w:val="ListParagraph"/>
              <w:spacing w:after="0"/>
              <w:rPr>
                <w:rFonts w:ascii="Arial" w:eastAsia="Calibri" w:hAnsi="Arial" w:cs="Arial"/>
                <w:b/>
                <w:sz w:val="20"/>
                <w:szCs w:val="20"/>
              </w:rPr>
            </w:pPr>
          </w:p>
        </w:tc>
      </w:tr>
      <w:tr w:rsidR="00FF16B8" w:rsidRPr="00B75089" w14:paraId="6F0F7B9B" w14:textId="77777777" w:rsidTr="5CE28FC3">
        <w:trPr>
          <w:cantSplit/>
          <w:trHeight w:val="1691"/>
        </w:trPr>
        <w:tc>
          <w:tcPr>
            <w:tcW w:w="460" w:type="dxa"/>
            <w:shd w:val="clear" w:color="auto" w:fill="D9D9D9" w:themeFill="background1" w:themeFillShade="D9"/>
            <w:textDirection w:val="btLr"/>
          </w:tcPr>
          <w:p w14:paraId="5CE9A8B6"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3079" w:type="dxa"/>
          </w:tcPr>
          <w:p w14:paraId="557AFAEE" w14:textId="1FF0F849" w:rsidR="00456A3C" w:rsidRPr="006B0E9E" w:rsidRDefault="7F22E3D2" w:rsidP="5CE28FC3">
            <w:pPr>
              <w:pStyle w:val="ListParagraph"/>
              <w:numPr>
                <w:ilvl w:val="0"/>
                <w:numId w:val="5"/>
              </w:numPr>
              <w:spacing w:after="0"/>
              <w:jc w:val="both"/>
              <w:rPr>
                <w:rFonts w:ascii="Arial" w:eastAsia="Calibri" w:hAnsi="Arial" w:cs="Arial"/>
                <w:sz w:val="20"/>
                <w:szCs w:val="20"/>
              </w:rPr>
            </w:pPr>
            <w:r w:rsidRPr="5CE28FC3">
              <w:rPr>
                <w:rFonts w:ascii="Arial" w:eastAsia="Calibri" w:hAnsi="Arial" w:cs="Arial"/>
                <w:sz w:val="20"/>
                <w:szCs w:val="20"/>
              </w:rPr>
              <w:t>Insurance qualificatio</w:t>
            </w:r>
            <w:r w:rsidR="45140AAA" w:rsidRPr="5CE28FC3">
              <w:rPr>
                <w:rFonts w:ascii="Arial" w:eastAsia="Calibri" w:hAnsi="Arial" w:cs="Arial"/>
                <w:sz w:val="20"/>
                <w:szCs w:val="20"/>
              </w:rPr>
              <w:t>n</w:t>
            </w:r>
          </w:p>
          <w:p w14:paraId="52AE1475" w14:textId="7C39E9E5" w:rsidR="00321BC1" w:rsidRPr="006B0E9E" w:rsidRDefault="00321BC1" w:rsidP="00456A3C">
            <w:pPr>
              <w:pStyle w:val="ListParagraph"/>
              <w:numPr>
                <w:ilvl w:val="0"/>
                <w:numId w:val="5"/>
              </w:numPr>
              <w:spacing w:after="0"/>
              <w:jc w:val="both"/>
              <w:rPr>
                <w:rFonts w:ascii="Arial" w:eastAsia="Calibri" w:hAnsi="Arial" w:cs="Arial"/>
                <w:bCs/>
                <w:sz w:val="20"/>
                <w:szCs w:val="20"/>
              </w:rPr>
            </w:pPr>
            <w:r w:rsidRPr="006B0E9E">
              <w:rPr>
                <w:rFonts w:ascii="Arial" w:eastAsia="Calibri" w:hAnsi="Arial" w:cs="Arial"/>
                <w:bCs/>
                <w:sz w:val="20"/>
                <w:szCs w:val="20"/>
              </w:rPr>
              <w:t xml:space="preserve">Business </w:t>
            </w:r>
            <w:r w:rsidRPr="00321BC1">
              <w:rPr>
                <w:rFonts w:ascii="Arial" w:eastAsia="Calibri" w:hAnsi="Arial" w:cs="Arial"/>
                <w:bCs/>
                <w:sz w:val="20"/>
                <w:szCs w:val="20"/>
              </w:rPr>
              <w:t>qualification</w:t>
            </w:r>
          </w:p>
          <w:p w14:paraId="284870CB" w14:textId="7A71C0CA" w:rsidR="00456A3C" w:rsidRPr="00F50E75" w:rsidRDefault="45140AAA" w:rsidP="5CE28FC3">
            <w:pPr>
              <w:pStyle w:val="ListParagraph"/>
              <w:numPr>
                <w:ilvl w:val="0"/>
                <w:numId w:val="5"/>
              </w:numPr>
              <w:spacing w:after="0"/>
              <w:jc w:val="both"/>
              <w:rPr>
                <w:rFonts w:ascii="Arial" w:eastAsia="Calibri" w:hAnsi="Arial" w:cs="Arial"/>
                <w:b/>
                <w:bCs/>
                <w:sz w:val="20"/>
                <w:szCs w:val="20"/>
              </w:rPr>
            </w:pPr>
            <w:r w:rsidRPr="5CE28FC3">
              <w:rPr>
                <w:rFonts w:ascii="Arial" w:eastAsia="Calibri" w:hAnsi="Arial" w:cs="Arial"/>
                <w:sz w:val="20"/>
                <w:szCs w:val="20"/>
              </w:rPr>
              <w:t xml:space="preserve">Understanding of medical indemnity and insurance and MPS (including how the organisation operates, its markets, </w:t>
            </w:r>
            <w:proofErr w:type="gramStart"/>
            <w:r w:rsidRPr="5CE28FC3">
              <w:rPr>
                <w:rFonts w:ascii="Arial" w:eastAsia="Calibri" w:hAnsi="Arial" w:cs="Arial"/>
                <w:sz w:val="20"/>
                <w:szCs w:val="20"/>
              </w:rPr>
              <w:t>goa</w:t>
            </w:r>
            <w:r w:rsidR="00456A3C" w:rsidRPr="5CE28FC3">
              <w:rPr>
                <w:rFonts w:ascii="Arial" w:eastAsia="Calibri" w:hAnsi="Arial" w:cs="Arial"/>
                <w:sz w:val="20"/>
                <w:szCs w:val="20"/>
              </w:rPr>
              <w:t>d</w:t>
            </w:r>
            <w:proofErr w:type="gramEnd"/>
            <w:r w:rsidRPr="5CE28FC3">
              <w:rPr>
                <w:rFonts w:ascii="Arial" w:eastAsia="Calibri" w:hAnsi="Arial" w:cs="Arial"/>
                <w:sz w:val="20"/>
                <w:szCs w:val="20"/>
              </w:rPr>
              <w:t xml:space="preserve"> and the work of individual departments)</w:t>
            </w:r>
          </w:p>
          <w:p w14:paraId="0AFA2DF4" w14:textId="0B64777B" w:rsidR="00F50E75" w:rsidRPr="00456A3C" w:rsidRDefault="00F50E75" w:rsidP="00F50E75">
            <w:pPr>
              <w:pStyle w:val="ListParagraph"/>
              <w:spacing w:after="0"/>
              <w:jc w:val="both"/>
              <w:rPr>
                <w:rFonts w:ascii="Arial" w:eastAsia="Calibri" w:hAnsi="Arial" w:cs="Arial"/>
                <w:b/>
                <w:sz w:val="20"/>
                <w:szCs w:val="20"/>
              </w:rPr>
            </w:pPr>
          </w:p>
        </w:tc>
        <w:tc>
          <w:tcPr>
            <w:tcW w:w="3402" w:type="dxa"/>
          </w:tcPr>
          <w:p w14:paraId="3AC1A955" w14:textId="438DC2E8" w:rsidR="00456A3C" w:rsidRPr="00456A3C" w:rsidRDefault="00456A3C" w:rsidP="00A978B0">
            <w:pPr>
              <w:pStyle w:val="ListParagraph"/>
              <w:spacing w:after="0"/>
              <w:jc w:val="both"/>
              <w:rPr>
                <w:rFonts w:ascii="Arial" w:eastAsia="Calibri" w:hAnsi="Arial" w:cs="Arial"/>
                <w:bCs/>
                <w:sz w:val="20"/>
                <w:szCs w:val="20"/>
              </w:rPr>
            </w:pPr>
          </w:p>
        </w:tc>
        <w:tc>
          <w:tcPr>
            <w:tcW w:w="3515" w:type="dxa"/>
          </w:tcPr>
          <w:p w14:paraId="33F3CD74" w14:textId="4E564403" w:rsidR="00E40AC5" w:rsidRPr="005044AC" w:rsidRDefault="005044AC" w:rsidP="00B75089">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Sector knowledge (health indemnity/ professional support</w:t>
            </w:r>
            <w:r w:rsidR="00370620">
              <w:rPr>
                <w:rFonts w:ascii="Arial" w:eastAsia="Calibri" w:hAnsi="Arial" w:cs="Arial"/>
                <w:bCs/>
                <w:sz w:val="20"/>
                <w:szCs w:val="20"/>
              </w:rPr>
              <w:t>/ insurance</w:t>
            </w:r>
            <w:r>
              <w:rPr>
                <w:rFonts w:ascii="Arial" w:eastAsia="Calibri" w:hAnsi="Arial" w:cs="Arial"/>
                <w:bCs/>
                <w:sz w:val="20"/>
                <w:szCs w:val="20"/>
              </w:rPr>
              <w:t>)</w:t>
            </w:r>
          </w:p>
          <w:p w14:paraId="2EF72D9C" w14:textId="3CBB2BDD" w:rsidR="00A978B0" w:rsidRDefault="00A978B0" w:rsidP="00B75089">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Presenting to clients</w:t>
            </w:r>
          </w:p>
          <w:p w14:paraId="3D040BEB" w14:textId="77777777" w:rsidR="005044AC" w:rsidRPr="006B0E9E" w:rsidRDefault="005044AC" w:rsidP="00F61C68">
            <w:pPr>
              <w:pStyle w:val="ListParagraph"/>
              <w:numPr>
                <w:ilvl w:val="0"/>
                <w:numId w:val="5"/>
              </w:numPr>
              <w:spacing w:after="0"/>
              <w:rPr>
                <w:rFonts w:ascii="Arial" w:eastAsia="Calibri" w:hAnsi="Arial" w:cs="Arial"/>
                <w:b/>
                <w:sz w:val="20"/>
                <w:szCs w:val="20"/>
              </w:rPr>
            </w:pPr>
            <w:r w:rsidRPr="005044AC">
              <w:rPr>
                <w:rFonts w:ascii="Arial" w:eastAsia="Calibri" w:hAnsi="Arial" w:cs="Arial"/>
                <w:bCs/>
                <w:sz w:val="20"/>
                <w:szCs w:val="20"/>
              </w:rPr>
              <w:t>B2B financial</w:t>
            </w:r>
            <w:r>
              <w:rPr>
                <w:rFonts w:ascii="Arial" w:eastAsia="Calibri" w:hAnsi="Arial" w:cs="Arial"/>
                <w:bCs/>
                <w:sz w:val="20"/>
                <w:szCs w:val="20"/>
              </w:rPr>
              <w:t>/ insurance</w:t>
            </w:r>
            <w:r w:rsidRPr="005044AC">
              <w:rPr>
                <w:rFonts w:ascii="Arial" w:eastAsia="Calibri" w:hAnsi="Arial" w:cs="Arial"/>
                <w:bCs/>
                <w:sz w:val="20"/>
                <w:szCs w:val="20"/>
              </w:rPr>
              <w:t xml:space="preserve"> services</w:t>
            </w:r>
          </w:p>
          <w:p w14:paraId="3289E47E" w14:textId="43F397ED" w:rsidR="00321BC1" w:rsidRPr="006B0E9E" w:rsidRDefault="00321BC1" w:rsidP="00F61C68">
            <w:pPr>
              <w:pStyle w:val="ListParagraph"/>
              <w:numPr>
                <w:ilvl w:val="0"/>
                <w:numId w:val="5"/>
              </w:numPr>
              <w:spacing w:after="0"/>
              <w:rPr>
                <w:rFonts w:ascii="Arial" w:eastAsia="Calibri" w:hAnsi="Arial" w:cs="Arial"/>
                <w:bCs/>
                <w:sz w:val="20"/>
                <w:szCs w:val="20"/>
              </w:rPr>
            </w:pPr>
            <w:r w:rsidRPr="006B0E9E">
              <w:rPr>
                <w:rFonts w:ascii="Arial" w:eastAsia="Calibri" w:hAnsi="Arial" w:cs="Arial"/>
                <w:bCs/>
                <w:sz w:val="20"/>
                <w:szCs w:val="20"/>
              </w:rPr>
              <w:t>Working with a CRM</w:t>
            </w:r>
            <w:r>
              <w:rPr>
                <w:rFonts w:ascii="Arial" w:eastAsia="Calibri" w:hAnsi="Arial" w:cs="Arial"/>
                <w:bCs/>
                <w:sz w:val="20"/>
                <w:szCs w:val="20"/>
              </w:rPr>
              <w:t xml:space="preserve"> system</w:t>
            </w:r>
          </w:p>
        </w:tc>
      </w:tr>
    </w:tbl>
    <w:p w14:paraId="4005CE3D" w14:textId="77777777" w:rsidR="0056188D" w:rsidRPr="00B75089" w:rsidRDefault="0056188D" w:rsidP="00B75089">
      <w:pPr>
        <w:spacing w:line="240" w:lineRule="auto"/>
        <w:rPr>
          <w:rFonts w:ascii="Arial" w:hAnsi="Arial" w:cs="Arial"/>
        </w:rPr>
      </w:pPr>
    </w:p>
    <w:sectPr w:rsidR="0056188D" w:rsidRPr="00B75089" w:rsidSect="002146D9">
      <w:headerReference w:type="default" r:id="rId8"/>
      <w:footerReference w:type="default" r:id="rId9"/>
      <w:pgSz w:w="11909" w:h="16834" w:code="9"/>
      <w:pgMar w:top="1440" w:right="1800" w:bottom="1440"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9836" w14:textId="77777777" w:rsidR="00953D02" w:rsidRDefault="00953D02" w:rsidP="009E22D0">
      <w:pPr>
        <w:spacing w:after="0" w:line="240" w:lineRule="auto"/>
      </w:pPr>
      <w:r>
        <w:separator/>
      </w:r>
    </w:p>
  </w:endnote>
  <w:endnote w:type="continuationSeparator" w:id="0">
    <w:p w14:paraId="534B9D7E" w14:textId="77777777" w:rsidR="00953D02" w:rsidRDefault="00953D02"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EC9F" w14:textId="77777777" w:rsidR="002146D9" w:rsidRPr="00AD458B" w:rsidRDefault="002146D9" w:rsidP="002146D9">
    <w:pPr>
      <w:pBdr>
        <w:bottom w:val="single" w:sz="6" w:space="1" w:color="auto"/>
      </w:pBdr>
      <w:tabs>
        <w:tab w:val="center" w:pos="4513"/>
        <w:tab w:val="right" w:pos="9026"/>
      </w:tabs>
      <w:spacing w:after="0" w:line="240" w:lineRule="auto"/>
      <w:rPr>
        <w:rFonts w:ascii="Arial" w:eastAsiaTheme="minorHAnsi" w:hAnsi="Arial" w:cs="Arial"/>
        <w:lang w:eastAsia="en-US"/>
      </w:rPr>
    </w:pPr>
  </w:p>
  <w:p w14:paraId="3CD0500D" w14:textId="10132D30" w:rsidR="002146D9" w:rsidRPr="00AD458B" w:rsidRDefault="002146D9" w:rsidP="002146D9">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1A3E2B">
      <w:rPr>
        <w:rFonts w:ascii="Arial" w:eastAsiaTheme="minorHAnsi" w:hAnsi="Arial" w:cs="Arial"/>
        <w:sz w:val="16"/>
        <w:lang w:eastAsia="en-US"/>
      </w:rPr>
      <w:t>14/2/2020</w:t>
    </w:r>
    <w:r w:rsidR="00E732C7">
      <w:rPr>
        <w:rFonts w:ascii="Arial" w:eastAsiaTheme="minorHAnsi" w:hAnsi="Arial" w:cs="Arial"/>
        <w:sz w:val="16"/>
        <w:lang w:eastAsia="en-US"/>
      </w:rPr>
      <w:t xml:space="preserve"> (Claire Howarth)</w:t>
    </w:r>
  </w:p>
  <w:p w14:paraId="0897F59B" w14:textId="001B3770" w:rsidR="001B6748" w:rsidRPr="00AD458B" w:rsidRDefault="002146D9" w:rsidP="002146D9">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9E67B7">
      <w:rPr>
        <w:rFonts w:ascii="Arial" w:eastAsiaTheme="minorHAnsi" w:hAnsi="Arial" w:cs="Arial"/>
        <w:sz w:val="16"/>
        <w:lang w:eastAsia="en-US"/>
      </w:rPr>
      <w:t>02/04</w:t>
    </w:r>
    <w:r w:rsidR="00E732C7">
      <w:rPr>
        <w:rFonts w:ascii="Arial" w:eastAsiaTheme="minorHAnsi" w:hAnsi="Arial" w:cs="Arial"/>
        <w:sz w:val="16"/>
        <w:lang w:eastAsia="en-US"/>
      </w:rPr>
      <w:t>/2020 (Kate Lyon and Damian Elder)</w:t>
    </w:r>
  </w:p>
  <w:p w14:paraId="3606C677" w14:textId="77777777" w:rsidR="002146D9" w:rsidRDefault="002146D9">
    <w:pPr>
      <w:pStyle w:val="Footer"/>
    </w:pPr>
  </w:p>
  <w:p w14:paraId="3CF89A99" w14:textId="77777777" w:rsidR="002146D9" w:rsidRDefault="0021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CD79" w14:textId="77777777" w:rsidR="00953D02" w:rsidRDefault="00953D02" w:rsidP="009E22D0">
      <w:pPr>
        <w:spacing w:after="0" w:line="240" w:lineRule="auto"/>
      </w:pPr>
      <w:r>
        <w:separator/>
      </w:r>
    </w:p>
  </w:footnote>
  <w:footnote w:type="continuationSeparator" w:id="0">
    <w:p w14:paraId="0D9C793E" w14:textId="77777777" w:rsidR="00953D02" w:rsidRDefault="00953D02"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8D5F"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22BE0643" wp14:editId="6F030537">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580323"/>
    <w:multiLevelType w:val="hybridMultilevel"/>
    <w:tmpl w:val="E774E8A8"/>
    <w:lvl w:ilvl="0" w:tplc="3D0C4090">
      <w:start w:val="1"/>
      <w:numFmt w:val="bullet"/>
      <w:lvlText w:val="•"/>
      <w:lvlJc w:val="left"/>
      <w:pPr>
        <w:tabs>
          <w:tab w:val="num" w:pos="720"/>
        </w:tabs>
        <w:ind w:left="720" w:hanging="360"/>
      </w:pPr>
      <w:rPr>
        <w:rFonts w:ascii="Arial" w:hAnsi="Arial" w:hint="default"/>
      </w:rPr>
    </w:lvl>
    <w:lvl w:ilvl="1" w:tplc="55201DB4" w:tentative="1">
      <w:start w:val="1"/>
      <w:numFmt w:val="bullet"/>
      <w:lvlText w:val="•"/>
      <w:lvlJc w:val="left"/>
      <w:pPr>
        <w:tabs>
          <w:tab w:val="num" w:pos="1440"/>
        </w:tabs>
        <w:ind w:left="1440" w:hanging="360"/>
      </w:pPr>
      <w:rPr>
        <w:rFonts w:ascii="Arial" w:hAnsi="Arial" w:hint="default"/>
      </w:rPr>
    </w:lvl>
    <w:lvl w:ilvl="2" w:tplc="02BEAE76" w:tentative="1">
      <w:start w:val="1"/>
      <w:numFmt w:val="bullet"/>
      <w:lvlText w:val="•"/>
      <w:lvlJc w:val="left"/>
      <w:pPr>
        <w:tabs>
          <w:tab w:val="num" w:pos="2160"/>
        </w:tabs>
        <w:ind w:left="2160" w:hanging="360"/>
      </w:pPr>
      <w:rPr>
        <w:rFonts w:ascii="Arial" w:hAnsi="Arial" w:hint="default"/>
      </w:rPr>
    </w:lvl>
    <w:lvl w:ilvl="3" w:tplc="801E9ECA" w:tentative="1">
      <w:start w:val="1"/>
      <w:numFmt w:val="bullet"/>
      <w:lvlText w:val="•"/>
      <w:lvlJc w:val="left"/>
      <w:pPr>
        <w:tabs>
          <w:tab w:val="num" w:pos="2880"/>
        </w:tabs>
        <w:ind w:left="2880" w:hanging="360"/>
      </w:pPr>
      <w:rPr>
        <w:rFonts w:ascii="Arial" w:hAnsi="Arial" w:hint="default"/>
      </w:rPr>
    </w:lvl>
    <w:lvl w:ilvl="4" w:tplc="1688C2EA" w:tentative="1">
      <w:start w:val="1"/>
      <w:numFmt w:val="bullet"/>
      <w:lvlText w:val="•"/>
      <w:lvlJc w:val="left"/>
      <w:pPr>
        <w:tabs>
          <w:tab w:val="num" w:pos="3600"/>
        </w:tabs>
        <w:ind w:left="3600" w:hanging="360"/>
      </w:pPr>
      <w:rPr>
        <w:rFonts w:ascii="Arial" w:hAnsi="Arial" w:hint="default"/>
      </w:rPr>
    </w:lvl>
    <w:lvl w:ilvl="5" w:tplc="143488CA" w:tentative="1">
      <w:start w:val="1"/>
      <w:numFmt w:val="bullet"/>
      <w:lvlText w:val="•"/>
      <w:lvlJc w:val="left"/>
      <w:pPr>
        <w:tabs>
          <w:tab w:val="num" w:pos="4320"/>
        </w:tabs>
        <w:ind w:left="4320" w:hanging="360"/>
      </w:pPr>
      <w:rPr>
        <w:rFonts w:ascii="Arial" w:hAnsi="Arial" w:hint="default"/>
      </w:rPr>
    </w:lvl>
    <w:lvl w:ilvl="6" w:tplc="3BD25BC8" w:tentative="1">
      <w:start w:val="1"/>
      <w:numFmt w:val="bullet"/>
      <w:lvlText w:val="•"/>
      <w:lvlJc w:val="left"/>
      <w:pPr>
        <w:tabs>
          <w:tab w:val="num" w:pos="5040"/>
        </w:tabs>
        <w:ind w:left="5040" w:hanging="360"/>
      </w:pPr>
      <w:rPr>
        <w:rFonts w:ascii="Arial" w:hAnsi="Arial" w:hint="default"/>
      </w:rPr>
    </w:lvl>
    <w:lvl w:ilvl="7" w:tplc="81484A36" w:tentative="1">
      <w:start w:val="1"/>
      <w:numFmt w:val="bullet"/>
      <w:lvlText w:val="•"/>
      <w:lvlJc w:val="left"/>
      <w:pPr>
        <w:tabs>
          <w:tab w:val="num" w:pos="5760"/>
        </w:tabs>
        <w:ind w:left="5760" w:hanging="360"/>
      </w:pPr>
      <w:rPr>
        <w:rFonts w:ascii="Arial" w:hAnsi="Arial" w:hint="default"/>
      </w:rPr>
    </w:lvl>
    <w:lvl w:ilvl="8" w:tplc="6062F8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036C1"/>
    <w:multiLevelType w:val="hybridMultilevel"/>
    <w:tmpl w:val="3044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338242">
    <w:abstractNumId w:val="12"/>
  </w:num>
  <w:num w:numId="2" w16cid:durableId="1459185755">
    <w:abstractNumId w:val="4"/>
  </w:num>
  <w:num w:numId="3" w16cid:durableId="1731346808">
    <w:abstractNumId w:val="9"/>
  </w:num>
  <w:num w:numId="4" w16cid:durableId="29111406">
    <w:abstractNumId w:val="8"/>
  </w:num>
  <w:num w:numId="5" w16cid:durableId="131992598">
    <w:abstractNumId w:val="11"/>
  </w:num>
  <w:num w:numId="6" w16cid:durableId="272715454">
    <w:abstractNumId w:val="5"/>
  </w:num>
  <w:num w:numId="7" w16cid:durableId="1741519514">
    <w:abstractNumId w:val="14"/>
  </w:num>
  <w:num w:numId="8" w16cid:durableId="240070164">
    <w:abstractNumId w:val="21"/>
  </w:num>
  <w:num w:numId="9" w16cid:durableId="824320917">
    <w:abstractNumId w:val="22"/>
  </w:num>
  <w:num w:numId="10" w16cid:durableId="1653758098">
    <w:abstractNumId w:val="18"/>
  </w:num>
  <w:num w:numId="11" w16cid:durableId="560598164">
    <w:abstractNumId w:val="6"/>
  </w:num>
  <w:num w:numId="12" w16cid:durableId="767042941">
    <w:abstractNumId w:val="19"/>
  </w:num>
  <w:num w:numId="13" w16cid:durableId="1125122839">
    <w:abstractNumId w:val="16"/>
  </w:num>
  <w:num w:numId="14" w16cid:durableId="2022004684">
    <w:abstractNumId w:val="17"/>
  </w:num>
  <w:num w:numId="15" w16cid:durableId="1246888488">
    <w:abstractNumId w:val="13"/>
  </w:num>
  <w:num w:numId="16" w16cid:durableId="1871184748">
    <w:abstractNumId w:val="10"/>
  </w:num>
  <w:num w:numId="17" w16cid:durableId="992417553">
    <w:abstractNumId w:val="20"/>
  </w:num>
  <w:num w:numId="18" w16cid:durableId="515191483">
    <w:abstractNumId w:val="15"/>
  </w:num>
  <w:num w:numId="19" w16cid:durableId="1990865875">
    <w:abstractNumId w:val="0"/>
  </w:num>
  <w:num w:numId="20" w16cid:durableId="1170021199">
    <w:abstractNumId w:val="3"/>
  </w:num>
  <w:num w:numId="21" w16cid:durableId="1084645484">
    <w:abstractNumId w:val="1"/>
  </w:num>
  <w:num w:numId="22" w16cid:durableId="847334674">
    <w:abstractNumId w:val="7"/>
  </w:num>
  <w:num w:numId="23" w16cid:durableId="1415741144">
    <w:abstractNumId w:val="2"/>
  </w:num>
  <w:num w:numId="24" w16cid:durableId="3226618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22D0"/>
    <w:rsid w:val="000210EA"/>
    <w:rsid w:val="000425BD"/>
    <w:rsid w:val="000501CF"/>
    <w:rsid w:val="000565E7"/>
    <w:rsid w:val="00082F60"/>
    <w:rsid w:val="000D5158"/>
    <w:rsid w:val="000E4361"/>
    <w:rsid w:val="0011579A"/>
    <w:rsid w:val="001504AE"/>
    <w:rsid w:val="001537BA"/>
    <w:rsid w:val="0016337E"/>
    <w:rsid w:val="001A3E2B"/>
    <w:rsid w:val="001B6748"/>
    <w:rsid w:val="001B7FD1"/>
    <w:rsid w:val="002067DF"/>
    <w:rsid w:val="002146D9"/>
    <w:rsid w:val="00255B0E"/>
    <w:rsid w:val="00296F68"/>
    <w:rsid w:val="002B557F"/>
    <w:rsid w:val="002D7ABB"/>
    <w:rsid w:val="002F4F40"/>
    <w:rsid w:val="00321BC1"/>
    <w:rsid w:val="00331BFA"/>
    <w:rsid w:val="00340944"/>
    <w:rsid w:val="00370620"/>
    <w:rsid w:val="00391A6A"/>
    <w:rsid w:val="00456A3C"/>
    <w:rsid w:val="004C1956"/>
    <w:rsid w:val="004D18E8"/>
    <w:rsid w:val="004D2A1F"/>
    <w:rsid w:val="005044AC"/>
    <w:rsid w:val="005542D1"/>
    <w:rsid w:val="0056188D"/>
    <w:rsid w:val="005B57DE"/>
    <w:rsid w:val="005C3264"/>
    <w:rsid w:val="005D568E"/>
    <w:rsid w:val="006219B1"/>
    <w:rsid w:val="006264C0"/>
    <w:rsid w:val="00644BB2"/>
    <w:rsid w:val="0065020C"/>
    <w:rsid w:val="00666EB3"/>
    <w:rsid w:val="006803F0"/>
    <w:rsid w:val="00681E87"/>
    <w:rsid w:val="00686DE0"/>
    <w:rsid w:val="006B0E9E"/>
    <w:rsid w:val="006B17B6"/>
    <w:rsid w:val="006C3818"/>
    <w:rsid w:val="006F3515"/>
    <w:rsid w:val="00711E46"/>
    <w:rsid w:val="00717094"/>
    <w:rsid w:val="00721190"/>
    <w:rsid w:val="007274B6"/>
    <w:rsid w:val="0074657F"/>
    <w:rsid w:val="00780677"/>
    <w:rsid w:val="00795686"/>
    <w:rsid w:val="007B4BEE"/>
    <w:rsid w:val="007C4839"/>
    <w:rsid w:val="007E7CA1"/>
    <w:rsid w:val="008038DB"/>
    <w:rsid w:val="00813AEB"/>
    <w:rsid w:val="00833E58"/>
    <w:rsid w:val="00870D1D"/>
    <w:rsid w:val="00890412"/>
    <w:rsid w:val="008A704B"/>
    <w:rsid w:val="008C4B07"/>
    <w:rsid w:val="008D3E54"/>
    <w:rsid w:val="008F2286"/>
    <w:rsid w:val="008F2A25"/>
    <w:rsid w:val="00953D02"/>
    <w:rsid w:val="0098393F"/>
    <w:rsid w:val="00995A0D"/>
    <w:rsid w:val="009E0F3F"/>
    <w:rsid w:val="009E22D0"/>
    <w:rsid w:val="009E67B7"/>
    <w:rsid w:val="00A13FB2"/>
    <w:rsid w:val="00A4414A"/>
    <w:rsid w:val="00A71599"/>
    <w:rsid w:val="00A94AC0"/>
    <w:rsid w:val="00A978B0"/>
    <w:rsid w:val="00AA54AB"/>
    <w:rsid w:val="00AB46FC"/>
    <w:rsid w:val="00AD34A1"/>
    <w:rsid w:val="00AF7CD0"/>
    <w:rsid w:val="00B05944"/>
    <w:rsid w:val="00B57821"/>
    <w:rsid w:val="00B66364"/>
    <w:rsid w:val="00B701FB"/>
    <w:rsid w:val="00B75089"/>
    <w:rsid w:val="00B978A6"/>
    <w:rsid w:val="00BB41D3"/>
    <w:rsid w:val="00BC15D2"/>
    <w:rsid w:val="00BD1C44"/>
    <w:rsid w:val="00BF1239"/>
    <w:rsid w:val="00BF5C1B"/>
    <w:rsid w:val="00C157EF"/>
    <w:rsid w:val="00C2606A"/>
    <w:rsid w:val="00C6252C"/>
    <w:rsid w:val="00C712CB"/>
    <w:rsid w:val="00C74271"/>
    <w:rsid w:val="00C80852"/>
    <w:rsid w:val="00C8299F"/>
    <w:rsid w:val="00C91CFA"/>
    <w:rsid w:val="00CB19ED"/>
    <w:rsid w:val="00CB3E26"/>
    <w:rsid w:val="00CD7B5F"/>
    <w:rsid w:val="00D232C2"/>
    <w:rsid w:val="00D37587"/>
    <w:rsid w:val="00D40AD0"/>
    <w:rsid w:val="00D422D6"/>
    <w:rsid w:val="00D55E0F"/>
    <w:rsid w:val="00D6070A"/>
    <w:rsid w:val="00D84FA2"/>
    <w:rsid w:val="00DC593B"/>
    <w:rsid w:val="00DE738F"/>
    <w:rsid w:val="00E14A96"/>
    <w:rsid w:val="00E40AC5"/>
    <w:rsid w:val="00E5515E"/>
    <w:rsid w:val="00E732C7"/>
    <w:rsid w:val="00EA480D"/>
    <w:rsid w:val="00EB5EE4"/>
    <w:rsid w:val="00F05598"/>
    <w:rsid w:val="00F14865"/>
    <w:rsid w:val="00F22097"/>
    <w:rsid w:val="00F446C6"/>
    <w:rsid w:val="00F50E75"/>
    <w:rsid w:val="00F51744"/>
    <w:rsid w:val="00F5319A"/>
    <w:rsid w:val="00F61C68"/>
    <w:rsid w:val="00F65B0E"/>
    <w:rsid w:val="00F71B77"/>
    <w:rsid w:val="00F974A6"/>
    <w:rsid w:val="00FB4711"/>
    <w:rsid w:val="00FD5338"/>
    <w:rsid w:val="00FE432E"/>
    <w:rsid w:val="00FF16B8"/>
    <w:rsid w:val="0127D146"/>
    <w:rsid w:val="027FD9A8"/>
    <w:rsid w:val="02C2034B"/>
    <w:rsid w:val="03B4D4E4"/>
    <w:rsid w:val="0550A545"/>
    <w:rsid w:val="08001384"/>
    <w:rsid w:val="0A92D913"/>
    <w:rsid w:val="0B6BDEDC"/>
    <w:rsid w:val="0CB3A9BC"/>
    <w:rsid w:val="0DF895B2"/>
    <w:rsid w:val="1038F746"/>
    <w:rsid w:val="11F4D65E"/>
    <w:rsid w:val="1390A6BF"/>
    <w:rsid w:val="18088B47"/>
    <w:rsid w:val="184BF6B1"/>
    <w:rsid w:val="190D2C7C"/>
    <w:rsid w:val="1A978147"/>
    <w:rsid w:val="1AA8FCDD"/>
    <w:rsid w:val="1BB8EC0E"/>
    <w:rsid w:val="1D063F77"/>
    <w:rsid w:val="1DF928A3"/>
    <w:rsid w:val="1F58A59D"/>
    <w:rsid w:val="20326718"/>
    <w:rsid w:val="20D5359E"/>
    <w:rsid w:val="21F2D8F7"/>
    <w:rsid w:val="22599EC8"/>
    <w:rsid w:val="25BF3C01"/>
    <w:rsid w:val="26C64A1A"/>
    <w:rsid w:val="2850DFA4"/>
    <w:rsid w:val="2954D642"/>
    <w:rsid w:val="29E4C27F"/>
    <w:rsid w:val="2E4A05DB"/>
    <w:rsid w:val="2ED15BFF"/>
    <w:rsid w:val="2F1EF973"/>
    <w:rsid w:val="2F565C47"/>
    <w:rsid w:val="3042C92C"/>
    <w:rsid w:val="31B0EAA7"/>
    <w:rsid w:val="325DBB64"/>
    <w:rsid w:val="3393924B"/>
    <w:rsid w:val="34C88C8C"/>
    <w:rsid w:val="35277526"/>
    <w:rsid w:val="365C7062"/>
    <w:rsid w:val="36CB330D"/>
    <w:rsid w:val="38401FA6"/>
    <w:rsid w:val="3A4A1809"/>
    <w:rsid w:val="3B9EA430"/>
    <w:rsid w:val="3EC84E44"/>
    <w:rsid w:val="3FB0DF88"/>
    <w:rsid w:val="40063304"/>
    <w:rsid w:val="40471AA7"/>
    <w:rsid w:val="4062FA7E"/>
    <w:rsid w:val="406A27CD"/>
    <w:rsid w:val="42737C95"/>
    <w:rsid w:val="45140AAA"/>
    <w:rsid w:val="472417AA"/>
    <w:rsid w:val="4744EC4E"/>
    <w:rsid w:val="483230EF"/>
    <w:rsid w:val="4957C1CE"/>
    <w:rsid w:val="4AE98FBF"/>
    <w:rsid w:val="4CF36BD2"/>
    <w:rsid w:val="4D71D507"/>
    <w:rsid w:val="4D961BB5"/>
    <w:rsid w:val="5149AB56"/>
    <w:rsid w:val="523191EC"/>
    <w:rsid w:val="52FEA414"/>
    <w:rsid w:val="561037D3"/>
    <w:rsid w:val="563644D6"/>
    <w:rsid w:val="579035DC"/>
    <w:rsid w:val="58FF22ED"/>
    <w:rsid w:val="597B2433"/>
    <w:rsid w:val="597D7416"/>
    <w:rsid w:val="5B364607"/>
    <w:rsid w:val="5CE28FC3"/>
    <w:rsid w:val="60CFE2E3"/>
    <w:rsid w:val="61A7D3FC"/>
    <w:rsid w:val="61FDF7C5"/>
    <w:rsid w:val="62333BB4"/>
    <w:rsid w:val="63038D07"/>
    <w:rsid w:val="63475506"/>
    <w:rsid w:val="645CF0D4"/>
    <w:rsid w:val="64976FE2"/>
    <w:rsid w:val="64B0983F"/>
    <w:rsid w:val="67D6FE2A"/>
    <w:rsid w:val="6A0909AA"/>
    <w:rsid w:val="6C64088F"/>
    <w:rsid w:val="6DD77D03"/>
    <w:rsid w:val="6FF34AE6"/>
    <w:rsid w:val="709C1790"/>
    <w:rsid w:val="7364B4C7"/>
    <w:rsid w:val="741EAE9B"/>
    <w:rsid w:val="7483B346"/>
    <w:rsid w:val="76AD3AC3"/>
    <w:rsid w:val="79572469"/>
    <w:rsid w:val="7A76831D"/>
    <w:rsid w:val="7C1885A9"/>
    <w:rsid w:val="7C1CFD3C"/>
    <w:rsid w:val="7D9B2DAD"/>
    <w:rsid w:val="7E1474AF"/>
    <w:rsid w:val="7F22E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39FB"/>
  <w15:docId w15:val="{898BA145-FCA7-43DD-90AB-5ED1AE8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4AC"/>
    <w:rPr>
      <w:sz w:val="16"/>
      <w:szCs w:val="16"/>
    </w:rPr>
  </w:style>
  <w:style w:type="paragraph" w:styleId="CommentText">
    <w:name w:val="annotation text"/>
    <w:basedOn w:val="Normal"/>
    <w:link w:val="CommentTextChar"/>
    <w:uiPriority w:val="99"/>
    <w:semiHidden/>
    <w:unhideWhenUsed/>
    <w:rsid w:val="005044AC"/>
    <w:pPr>
      <w:spacing w:line="240" w:lineRule="auto"/>
    </w:pPr>
    <w:rPr>
      <w:sz w:val="20"/>
      <w:szCs w:val="20"/>
    </w:rPr>
  </w:style>
  <w:style w:type="character" w:customStyle="1" w:styleId="CommentTextChar">
    <w:name w:val="Comment Text Char"/>
    <w:basedOn w:val="DefaultParagraphFont"/>
    <w:link w:val="CommentText"/>
    <w:uiPriority w:val="99"/>
    <w:semiHidden/>
    <w:rsid w:val="005044AC"/>
    <w:rPr>
      <w:rFonts w:ascii="Calibri" w:hAnsi="Calibri"/>
    </w:rPr>
  </w:style>
  <w:style w:type="paragraph" w:styleId="CommentSubject">
    <w:name w:val="annotation subject"/>
    <w:basedOn w:val="CommentText"/>
    <w:next w:val="CommentText"/>
    <w:link w:val="CommentSubjectChar"/>
    <w:uiPriority w:val="99"/>
    <w:semiHidden/>
    <w:unhideWhenUsed/>
    <w:rsid w:val="005044AC"/>
    <w:rPr>
      <w:b/>
      <w:bCs/>
    </w:rPr>
  </w:style>
  <w:style w:type="character" w:customStyle="1" w:styleId="CommentSubjectChar">
    <w:name w:val="Comment Subject Char"/>
    <w:basedOn w:val="CommentTextChar"/>
    <w:link w:val="CommentSubject"/>
    <w:uiPriority w:val="99"/>
    <w:semiHidden/>
    <w:rsid w:val="005044AC"/>
    <w:rPr>
      <w:rFonts w:ascii="Calibri" w:hAnsi="Calibri"/>
      <w:b/>
      <w:bCs/>
    </w:rPr>
  </w:style>
  <w:style w:type="paragraph" w:styleId="Revision">
    <w:name w:val="Revision"/>
    <w:hidden/>
    <w:uiPriority w:val="99"/>
    <w:semiHidden/>
    <w:rsid w:val="001B674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3771">
      <w:bodyDiv w:val="1"/>
      <w:marLeft w:val="0"/>
      <w:marRight w:val="0"/>
      <w:marTop w:val="0"/>
      <w:marBottom w:val="0"/>
      <w:divBdr>
        <w:top w:val="none" w:sz="0" w:space="0" w:color="auto"/>
        <w:left w:val="none" w:sz="0" w:space="0" w:color="auto"/>
        <w:bottom w:val="none" w:sz="0" w:space="0" w:color="auto"/>
        <w:right w:val="none" w:sz="0" w:space="0" w:color="auto"/>
      </w:divBdr>
    </w:div>
    <w:div w:id="1300914587">
      <w:bodyDiv w:val="1"/>
      <w:marLeft w:val="0"/>
      <w:marRight w:val="0"/>
      <w:marTop w:val="0"/>
      <w:marBottom w:val="0"/>
      <w:divBdr>
        <w:top w:val="none" w:sz="0" w:space="0" w:color="auto"/>
        <w:left w:val="none" w:sz="0" w:space="0" w:color="auto"/>
        <w:bottom w:val="none" w:sz="0" w:space="0" w:color="auto"/>
        <w:right w:val="none" w:sz="0" w:space="0" w:color="auto"/>
      </w:divBdr>
    </w:div>
    <w:div w:id="1308780493">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5158322">
      <w:bodyDiv w:val="1"/>
      <w:marLeft w:val="0"/>
      <w:marRight w:val="0"/>
      <w:marTop w:val="0"/>
      <w:marBottom w:val="0"/>
      <w:divBdr>
        <w:top w:val="none" w:sz="0" w:space="0" w:color="auto"/>
        <w:left w:val="none" w:sz="0" w:space="0" w:color="auto"/>
        <w:bottom w:val="none" w:sz="0" w:space="0" w:color="auto"/>
        <w:right w:val="none" w:sz="0" w:space="0" w:color="auto"/>
      </w:divBdr>
    </w:div>
    <w:div w:id="163414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B743ADE-661B-4834-8C10-B1C0BF7112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Rebecca Lee</cp:lastModifiedBy>
  <cp:revision>5</cp:revision>
  <dcterms:created xsi:type="dcterms:W3CDTF">2023-03-27T12:18:00Z</dcterms:created>
  <dcterms:modified xsi:type="dcterms:W3CDTF">2023-09-19T15:17:00Z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477dbc5d-689b-48ec-b958-a1bd09c17dc3</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