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5087A249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01FC552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3DE1C33D" w14:textId="20D52419" w:rsidR="00F5319A" w:rsidRPr="00B75089" w:rsidRDefault="00BA194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17713">
              <w:rPr>
                <w:rFonts w:ascii="Arial" w:hAnsi="Arial" w:cs="Arial"/>
                <w:sz w:val="20"/>
                <w:szCs w:val="20"/>
              </w:rPr>
              <w:t>pplications and Administration A</w:t>
            </w:r>
            <w:r>
              <w:rPr>
                <w:rFonts w:ascii="Arial" w:hAnsi="Arial" w:cs="Arial"/>
                <w:sz w:val="20"/>
                <w:szCs w:val="20"/>
              </w:rPr>
              <w:t>dvis</w:t>
            </w:r>
            <w:r w:rsidR="00DD710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75D7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D7107">
              <w:rPr>
                <w:rFonts w:ascii="Arial" w:hAnsi="Arial" w:cs="Arial"/>
                <w:sz w:val="20"/>
                <w:szCs w:val="20"/>
              </w:rPr>
              <w:t>International</w:t>
            </w:r>
            <w:r w:rsidR="00175D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3592"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90BDCF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7727E4F6" w14:textId="0D9A9CEF" w:rsidR="00F5319A" w:rsidRPr="00DD7107" w:rsidRDefault="005066FF" w:rsidP="00DD7107">
            <w:pPr>
              <w:rPr>
                <w:rFonts w:ascii="Arial" w:hAnsi="Arial" w:cs="Arial"/>
                <w:sz w:val="20"/>
                <w:szCs w:val="20"/>
              </w:rPr>
            </w:pPr>
            <w:r w:rsidRPr="00DD7107">
              <w:rPr>
                <w:rFonts w:ascii="Arial" w:hAnsi="Arial" w:cs="Arial"/>
                <w:sz w:val="20"/>
                <w:szCs w:val="20"/>
              </w:rPr>
              <w:t>Team Leader</w:t>
            </w:r>
            <w:r w:rsidR="007E0D08" w:rsidRPr="00DD710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D7107" w:rsidRPr="00DD7107">
              <w:rPr>
                <w:rFonts w:ascii="Arial" w:hAnsi="Arial" w:cs="Arial"/>
                <w:sz w:val="20"/>
                <w:szCs w:val="20"/>
              </w:rPr>
              <w:t>International</w:t>
            </w:r>
            <w:r w:rsidR="007E0D08" w:rsidRPr="00DD71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064EEB8F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E699A2A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44C40AF" w14:textId="77777777" w:rsidR="00F5319A" w:rsidRPr="00450A4D" w:rsidRDefault="005066FF" w:rsidP="00450A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0A4D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5A4420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5DF47590" w14:textId="77777777" w:rsidR="00F5319A" w:rsidRPr="00B75089" w:rsidRDefault="00BA194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Sales and Service</w:t>
            </w:r>
          </w:p>
        </w:tc>
      </w:tr>
      <w:tr w:rsidR="00F5319A" w:rsidRPr="00B75089" w14:paraId="680FB20E" w14:textId="77777777" w:rsidTr="00450A4D">
        <w:trPr>
          <w:trHeight w:val="368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1CAF830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44342BF" w14:textId="105D0728" w:rsidR="00F5319A" w:rsidRPr="00B75089" w:rsidRDefault="00BA1949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450A4D">
              <w:rPr>
                <w:rFonts w:ascii="Arial" w:hAnsi="Arial" w:cs="Arial"/>
                <w:sz w:val="20"/>
                <w:szCs w:val="20"/>
              </w:rPr>
              <w:t xml:space="preserve"> direct reports</w:t>
            </w:r>
          </w:p>
          <w:p w14:paraId="736455A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B35DCD3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0C6574AE" w14:textId="5131EBDB" w:rsidR="00F5319A" w:rsidRPr="00DD7107" w:rsidRDefault="00D043F3" w:rsidP="00DD7107">
            <w:pPr>
              <w:rPr>
                <w:rFonts w:ascii="Arial" w:hAnsi="Arial" w:cs="Arial"/>
                <w:sz w:val="20"/>
                <w:szCs w:val="20"/>
              </w:rPr>
            </w:pPr>
            <w:r w:rsidRPr="00DD7107">
              <w:rPr>
                <w:rFonts w:ascii="Arial" w:hAnsi="Arial" w:cs="Arial"/>
                <w:sz w:val="20"/>
                <w:szCs w:val="20"/>
              </w:rPr>
              <w:t>Direct</w:t>
            </w:r>
            <w:r w:rsidR="00450A4D" w:rsidRPr="00DD7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7107">
              <w:rPr>
                <w:rFonts w:ascii="Arial" w:hAnsi="Arial" w:cs="Arial"/>
                <w:sz w:val="20"/>
                <w:szCs w:val="20"/>
              </w:rPr>
              <w:t xml:space="preserve">Sales and Service </w:t>
            </w:r>
            <w:r w:rsidR="00450A4D" w:rsidRPr="00DD7107">
              <w:rPr>
                <w:rFonts w:ascii="Arial" w:hAnsi="Arial" w:cs="Arial"/>
                <w:sz w:val="20"/>
                <w:szCs w:val="20"/>
              </w:rPr>
              <w:t>–</w:t>
            </w:r>
            <w:r w:rsidRPr="00DD7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198" w:rsidRPr="00DD7107">
              <w:rPr>
                <w:rFonts w:ascii="Arial" w:hAnsi="Arial" w:cs="Arial"/>
                <w:sz w:val="20"/>
                <w:szCs w:val="20"/>
              </w:rPr>
              <w:t>International Services</w:t>
            </w:r>
            <w:r w:rsidR="00450A4D" w:rsidRPr="00DD71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39EB96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6592F549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3D2EB7C0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44C137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93D0D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2BE9CD3" w14:textId="5DC86E41" w:rsidR="00F5319A" w:rsidRPr="00B75089" w:rsidRDefault="00450A4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09E0CCD9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1D8D8E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706B9B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80E7A9E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4E82C588" w14:textId="64F1D28F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2D7B6695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101F5D87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1E53BC77" w14:textId="3D83DFEC" w:rsidR="007E7CA1" w:rsidRPr="00B75089" w:rsidRDefault="00BA194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450A4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871F41">
              <w:rPr>
                <w:rFonts w:ascii="Arial" w:hAnsi="Arial" w:cs="Arial"/>
                <w:sz w:val="20"/>
                <w:szCs w:val="20"/>
              </w:rPr>
              <w:t xml:space="preserve"> – Tier 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D71F275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76F2215" w14:textId="64DE2F19" w:rsidR="007E7CA1" w:rsidRPr="00450A4D" w:rsidRDefault="00450A4D" w:rsidP="00450A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0A4D">
              <w:rPr>
                <w:rFonts w:ascii="Arial" w:hAnsi="Arial" w:cs="Arial"/>
                <w:sz w:val="20"/>
                <w:szCs w:val="20"/>
              </w:rPr>
              <w:t xml:space="preserve">Business and Operational Services </w:t>
            </w:r>
          </w:p>
        </w:tc>
      </w:tr>
    </w:tbl>
    <w:p w14:paraId="721B2BA1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15FADB3E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765C6F6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E8E6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6961C1CA" w14:textId="77777777" w:rsidTr="009E22D0">
        <w:trPr>
          <w:trHeight w:val="693"/>
        </w:trPr>
        <w:tc>
          <w:tcPr>
            <w:tcW w:w="10509" w:type="dxa"/>
          </w:tcPr>
          <w:p w14:paraId="53B9A5BA" w14:textId="3E4734D1" w:rsidR="00D043F3" w:rsidRPr="00D043F3" w:rsidRDefault="00D043F3" w:rsidP="005066FF">
            <w:pPr>
              <w:pStyle w:val="ListParagraph"/>
              <w:autoSpaceDE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43F3">
              <w:rPr>
                <w:rFonts w:ascii="Arial" w:hAnsi="Arial" w:cs="Arial"/>
                <w:sz w:val="20"/>
                <w:szCs w:val="20"/>
              </w:rPr>
              <w:t xml:space="preserve">The Direct Sales and Service </w:t>
            </w:r>
            <w:r w:rsidR="00450A4D">
              <w:rPr>
                <w:rFonts w:ascii="Arial" w:hAnsi="Arial" w:cs="Arial"/>
                <w:sz w:val="20"/>
                <w:szCs w:val="20"/>
              </w:rPr>
              <w:t>d</w:t>
            </w:r>
            <w:r w:rsidRPr="00D043F3">
              <w:rPr>
                <w:rFonts w:ascii="Arial" w:hAnsi="Arial" w:cs="Arial"/>
                <w:sz w:val="20"/>
                <w:szCs w:val="20"/>
              </w:rPr>
              <w:t xml:space="preserve">ivision </w:t>
            </w:r>
            <w:r w:rsidR="0077307D">
              <w:rPr>
                <w:rFonts w:ascii="Arial" w:hAnsi="Arial" w:cs="Arial"/>
                <w:sz w:val="20"/>
                <w:szCs w:val="20"/>
              </w:rPr>
              <w:t>provides</w:t>
            </w:r>
            <w:r w:rsidRPr="00D043F3">
              <w:rPr>
                <w:rFonts w:ascii="Arial" w:hAnsi="Arial" w:cs="Arial"/>
                <w:sz w:val="20"/>
                <w:szCs w:val="20"/>
              </w:rPr>
              <w:t xml:space="preserve"> excellent contact centre services for members which is trusted and valued</w:t>
            </w:r>
            <w:r w:rsidR="0077307D">
              <w:rPr>
                <w:rFonts w:ascii="Arial" w:hAnsi="Arial" w:cs="Arial"/>
                <w:sz w:val="20"/>
                <w:szCs w:val="20"/>
              </w:rPr>
              <w:t xml:space="preserve"> and provides fair treatment and outcomes</w:t>
            </w:r>
            <w:r w:rsidRPr="00D043F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61D2">
              <w:rPr>
                <w:rFonts w:ascii="Arial" w:hAnsi="Arial" w:cs="Arial"/>
                <w:sz w:val="20"/>
                <w:szCs w:val="20"/>
              </w:rPr>
              <w:t xml:space="preserve">The purpose of the role is </w:t>
            </w:r>
            <w:r w:rsidR="00352440" w:rsidRPr="00BC61D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17713" w:rsidRPr="00BC61D2">
              <w:rPr>
                <w:rFonts w:ascii="Arial" w:hAnsi="Arial" w:cs="Arial"/>
                <w:sz w:val="20"/>
                <w:szCs w:val="20"/>
              </w:rPr>
              <w:t xml:space="preserve">facilitate the timely processing of new </w:t>
            </w:r>
            <w:proofErr w:type="gramStart"/>
            <w:r w:rsidR="00517713" w:rsidRPr="00BC61D2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gramEnd"/>
            <w:r w:rsidR="00517713" w:rsidRPr="00BC61D2">
              <w:rPr>
                <w:rFonts w:ascii="Arial" w:hAnsi="Arial" w:cs="Arial"/>
                <w:sz w:val="20"/>
                <w:szCs w:val="20"/>
              </w:rPr>
              <w:t xml:space="preserve"> member applications</w:t>
            </w:r>
            <w:r w:rsidR="00495076" w:rsidRPr="00BC61D2">
              <w:rPr>
                <w:rFonts w:ascii="Arial" w:hAnsi="Arial" w:cs="Arial"/>
                <w:sz w:val="20"/>
                <w:szCs w:val="20"/>
              </w:rPr>
              <w:t xml:space="preserve"> and to assist with other member data administration tasks</w:t>
            </w:r>
            <w:r w:rsidR="00352440" w:rsidRPr="00BC61D2">
              <w:rPr>
                <w:rFonts w:ascii="Arial" w:hAnsi="Arial" w:cs="Arial"/>
                <w:sz w:val="20"/>
                <w:szCs w:val="20"/>
              </w:rPr>
              <w:t xml:space="preserve"> relating to members</w:t>
            </w:r>
            <w:r w:rsidR="0002088F" w:rsidRPr="00BC61D2">
              <w:rPr>
                <w:rFonts w:ascii="Arial" w:hAnsi="Arial" w:cs="Arial"/>
                <w:sz w:val="20"/>
                <w:szCs w:val="20"/>
              </w:rPr>
              <w:t xml:space="preserve"> who </w:t>
            </w:r>
            <w:r w:rsidR="00352440" w:rsidRPr="00BC61D2">
              <w:rPr>
                <w:rFonts w:ascii="Arial" w:hAnsi="Arial" w:cs="Arial"/>
                <w:sz w:val="20"/>
                <w:szCs w:val="20"/>
              </w:rPr>
              <w:t>practice</w:t>
            </w:r>
            <w:r w:rsidR="0002088F" w:rsidRPr="00BC61D2">
              <w:rPr>
                <w:rFonts w:ascii="Arial" w:hAnsi="Arial" w:cs="Arial"/>
                <w:sz w:val="20"/>
                <w:szCs w:val="20"/>
              </w:rPr>
              <w:t xml:space="preserve"> outside of the UK &amp; Ireland. This includes South Africa, New Zealand, Singapore, Hong Kong, Malaysia and the Caribbean and Bermuda</w:t>
            </w:r>
          </w:p>
          <w:p w14:paraId="14179FFF" w14:textId="77777777" w:rsidR="009E22D0" w:rsidRPr="005066FF" w:rsidRDefault="009E22D0" w:rsidP="005066FF">
            <w:pPr>
              <w:pStyle w:val="ListParagraph"/>
              <w:autoSpaceDE w:val="0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66545F83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43C5C290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4DE10B7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1BD2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0541803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0A70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1174AAB6" w14:textId="77777777" w:rsidR="009E22D0" w:rsidRPr="00B75089" w:rsidRDefault="009E22D0" w:rsidP="00D043F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5D457A37" w14:textId="77777777" w:rsidTr="009E22D0">
        <w:trPr>
          <w:trHeight w:val="578"/>
        </w:trPr>
        <w:tc>
          <w:tcPr>
            <w:tcW w:w="6346" w:type="dxa"/>
          </w:tcPr>
          <w:p w14:paraId="14C5DBDE" w14:textId="77777777" w:rsidR="0056188D" w:rsidRPr="00644BB2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100A28D3" w14:textId="2A93EC93" w:rsidR="00564F28" w:rsidRPr="007C50C5" w:rsidRDefault="0024617D" w:rsidP="00564F28">
            <w:pPr>
              <w:pStyle w:val="ListParagraph"/>
              <w:numPr>
                <w:ilvl w:val="0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Efficiently and accurately m</w:t>
            </w:r>
            <w:r w:rsidR="00564F28" w:rsidRPr="007C50C5">
              <w:rPr>
                <w:rFonts w:ascii="Arial" w:hAnsi="Arial" w:cs="Arial"/>
                <w:sz w:val="20"/>
                <w:szCs w:val="20"/>
              </w:rPr>
              <w:t>anage all aspects of new member applications enabling “easy to do business with” application management and successful on-boarding, including the following tasks:</w:t>
            </w:r>
          </w:p>
          <w:p w14:paraId="70CCDC60" w14:textId="77777777" w:rsidR="00564F28" w:rsidRPr="007C50C5" w:rsidRDefault="00564F28" w:rsidP="00564F28">
            <w:pPr>
              <w:pStyle w:val="ListParagraph"/>
              <w:autoSpaceDE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2F31C7" w14:textId="77777777" w:rsidR="00564F28" w:rsidRPr="007C50C5" w:rsidRDefault="00564F28" w:rsidP="00564F28">
            <w:pPr>
              <w:pStyle w:val="ListParagraph"/>
              <w:numPr>
                <w:ilvl w:val="1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0C5">
              <w:rPr>
                <w:rFonts w:ascii="Arial" w:hAnsi="Arial" w:cs="Arial"/>
                <w:sz w:val="20"/>
                <w:szCs w:val="20"/>
              </w:rPr>
              <w:t xml:space="preserve">Update the application </w:t>
            </w:r>
            <w:proofErr w:type="gramStart"/>
            <w:r w:rsidRPr="007C50C5">
              <w:rPr>
                <w:rFonts w:ascii="Arial" w:hAnsi="Arial" w:cs="Arial"/>
                <w:sz w:val="20"/>
                <w:szCs w:val="20"/>
              </w:rPr>
              <w:t>tracker</w:t>
            </w:r>
            <w:proofErr w:type="gramEnd"/>
            <w:r w:rsidRPr="007C50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959680" w14:textId="77777777" w:rsidR="00564F28" w:rsidRPr="007C50C5" w:rsidRDefault="00564F28" w:rsidP="00564F28">
            <w:pPr>
              <w:pStyle w:val="ListParagraph"/>
              <w:numPr>
                <w:ilvl w:val="1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0C5">
              <w:rPr>
                <w:rFonts w:ascii="Arial" w:hAnsi="Arial" w:cs="Arial"/>
                <w:sz w:val="20"/>
                <w:szCs w:val="20"/>
              </w:rPr>
              <w:t xml:space="preserve">Check the application for any missing information and liaising with the applicant or local scheme to request the missing </w:t>
            </w:r>
            <w:proofErr w:type="gramStart"/>
            <w:r w:rsidRPr="007C50C5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gramEnd"/>
          </w:p>
          <w:p w14:paraId="4CBBAC67" w14:textId="77777777" w:rsidR="00564F28" w:rsidRPr="007C50C5" w:rsidRDefault="00564F28" w:rsidP="00564F28">
            <w:pPr>
              <w:pStyle w:val="ListParagraph"/>
              <w:numPr>
                <w:ilvl w:val="1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0C5">
              <w:rPr>
                <w:rFonts w:ascii="Arial" w:hAnsi="Arial" w:cs="Arial"/>
                <w:sz w:val="20"/>
                <w:szCs w:val="20"/>
              </w:rPr>
              <w:t xml:space="preserve">Review the application form, creating </w:t>
            </w:r>
            <w:proofErr w:type="gramStart"/>
            <w:r w:rsidRPr="007C50C5">
              <w:rPr>
                <w:rFonts w:ascii="Arial" w:hAnsi="Arial" w:cs="Arial"/>
                <w:sz w:val="20"/>
                <w:szCs w:val="20"/>
              </w:rPr>
              <w:t>quote</w:t>
            </w:r>
            <w:proofErr w:type="gramEnd"/>
          </w:p>
          <w:p w14:paraId="56D1C7A7" w14:textId="3A991482" w:rsidR="00564F28" w:rsidRPr="007C50C5" w:rsidRDefault="00564F28" w:rsidP="00564F28">
            <w:pPr>
              <w:pStyle w:val="ListParagraph"/>
              <w:numPr>
                <w:ilvl w:val="1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0C5">
              <w:rPr>
                <w:rFonts w:ascii="Arial" w:hAnsi="Arial" w:cs="Arial"/>
                <w:sz w:val="20"/>
                <w:szCs w:val="20"/>
              </w:rPr>
              <w:t xml:space="preserve">Refer the application to Senior adviser if </w:t>
            </w:r>
            <w:proofErr w:type="gramStart"/>
            <w:r w:rsidRPr="007C50C5">
              <w:rPr>
                <w:rFonts w:ascii="Arial" w:hAnsi="Arial" w:cs="Arial"/>
                <w:sz w:val="20"/>
                <w:szCs w:val="20"/>
              </w:rPr>
              <w:t>necessary</w:t>
            </w:r>
            <w:proofErr w:type="gramEnd"/>
          </w:p>
          <w:p w14:paraId="1DB490D3" w14:textId="4696E475" w:rsidR="00CA186F" w:rsidRPr="007C50C5" w:rsidRDefault="00CA186F" w:rsidP="00564F28">
            <w:pPr>
              <w:pStyle w:val="ListParagraph"/>
              <w:numPr>
                <w:ilvl w:val="1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0C5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Reference rate sheets and MAPS to ensure membership fee quoted is accurate, including any pro-rated annual fees and </w:t>
            </w:r>
            <w:proofErr w:type="gramStart"/>
            <w:r w:rsidRPr="007C50C5">
              <w:rPr>
                <w:rFonts w:ascii="Arial" w:hAnsi="Arial" w:cs="Arial"/>
                <w:color w:val="000000"/>
                <w:sz w:val="20"/>
                <w:szCs w:val="20"/>
              </w:rPr>
              <w:t>discounts</w:t>
            </w:r>
            <w:proofErr w:type="gramEnd"/>
          </w:p>
          <w:p w14:paraId="48E54282" w14:textId="77777777" w:rsidR="00564F28" w:rsidRPr="007C50C5" w:rsidRDefault="00564F28" w:rsidP="00564F28">
            <w:pPr>
              <w:pStyle w:val="ListParagraph"/>
              <w:numPr>
                <w:ilvl w:val="1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0C5">
              <w:rPr>
                <w:rFonts w:ascii="Arial" w:hAnsi="Arial" w:cs="Arial"/>
                <w:sz w:val="20"/>
                <w:szCs w:val="20"/>
              </w:rPr>
              <w:t xml:space="preserve">Communicating outcome of application to member and completing set up of member record on MAPS </w:t>
            </w:r>
            <w:proofErr w:type="gramStart"/>
            <w:r w:rsidRPr="007C50C5">
              <w:rPr>
                <w:rFonts w:ascii="Arial" w:hAnsi="Arial" w:cs="Arial"/>
                <w:sz w:val="20"/>
                <w:szCs w:val="20"/>
              </w:rPr>
              <w:t>database</w:t>
            </w:r>
            <w:proofErr w:type="gramEnd"/>
          </w:p>
          <w:p w14:paraId="1E356433" w14:textId="77777777" w:rsidR="00564F28" w:rsidRPr="007C50C5" w:rsidRDefault="00564F28" w:rsidP="00564F28">
            <w:pPr>
              <w:pStyle w:val="ListParagraph"/>
              <w:numPr>
                <w:ilvl w:val="1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0C5">
              <w:rPr>
                <w:rFonts w:ascii="Arial" w:hAnsi="Arial" w:cs="Arial"/>
                <w:sz w:val="20"/>
                <w:szCs w:val="20"/>
              </w:rPr>
              <w:t>Set future dated tasks to follow up on requests for more information if this has not been received</w:t>
            </w:r>
            <w:r w:rsidRPr="007C50C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151AC62" w14:textId="77777777" w:rsidR="00564F28" w:rsidRPr="007C50C5" w:rsidRDefault="00564F28" w:rsidP="00564F28">
            <w:pPr>
              <w:pStyle w:val="ListParagraph"/>
              <w:numPr>
                <w:ilvl w:val="0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0C5">
              <w:rPr>
                <w:rFonts w:ascii="Arial" w:hAnsi="Arial" w:cs="Arial"/>
                <w:color w:val="000000"/>
                <w:sz w:val="20"/>
                <w:szCs w:val="20"/>
              </w:rPr>
              <w:t>Complete other member administration duties when there is capacity to do so, such as</w:t>
            </w:r>
          </w:p>
          <w:p w14:paraId="354ED364" w14:textId="77777777" w:rsidR="00564F28" w:rsidRPr="0024617D" w:rsidRDefault="00564F28" w:rsidP="00564F28">
            <w:pPr>
              <w:pStyle w:val="ListParagraph"/>
              <w:numPr>
                <w:ilvl w:val="1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17D">
              <w:rPr>
                <w:rFonts w:ascii="Arial" w:hAnsi="Arial" w:cs="Arial"/>
                <w:color w:val="000000"/>
                <w:sz w:val="20"/>
                <w:szCs w:val="20"/>
              </w:rPr>
              <w:t>Grade changes</w:t>
            </w:r>
          </w:p>
          <w:p w14:paraId="2C10681D" w14:textId="77777777" w:rsidR="00564F28" w:rsidRPr="0024617D" w:rsidRDefault="00564F28" w:rsidP="00564F28">
            <w:pPr>
              <w:pStyle w:val="ListParagraph"/>
              <w:numPr>
                <w:ilvl w:val="1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17D">
              <w:rPr>
                <w:rFonts w:ascii="Arial" w:hAnsi="Arial" w:cs="Arial"/>
                <w:color w:val="000000"/>
                <w:sz w:val="20"/>
                <w:szCs w:val="20"/>
              </w:rPr>
              <w:t>Contact detail updates</w:t>
            </w:r>
          </w:p>
          <w:p w14:paraId="0C76FC23" w14:textId="77777777" w:rsidR="00564F28" w:rsidRPr="0024617D" w:rsidRDefault="00564F28" w:rsidP="00564F28">
            <w:pPr>
              <w:pStyle w:val="ListParagraph"/>
              <w:numPr>
                <w:ilvl w:val="1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17D">
              <w:rPr>
                <w:rFonts w:ascii="Arial" w:hAnsi="Arial" w:cs="Arial"/>
                <w:color w:val="000000"/>
                <w:sz w:val="20"/>
                <w:szCs w:val="20"/>
              </w:rPr>
              <w:t>Payment allocation</w:t>
            </w:r>
          </w:p>
          <w:p w14:paraId="4BB39382" w14:textId="77777777" w:rsidR="00564F28" w:rsidRPr="0024617D" w:rsidRDefault="00564F28" w:rsidP="00564F28">
            <w:pPr>
              <w:pStyle w:val="ListParagraph"/>
              <w:numPr>
                <w:ilvl w:val="1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17D">
              <w:rPr>
                <w:rFonts w:ascii="Arial" w:hAnsi="Arial" w:cs="Arial"/>
                <w:color w:val="000000"/>
                <w:sz w:val="20"/>
                <w:szCs w:val="20"/>
              </w:rPr>
              <w:t>Data integrity work</w:t>
            </w:r>
          </w:p>
          <w:p w14:paraId="432EBAAE" w14:textId="77777777" w:rsidR="00564F28" w:rsidRPr="0024617D" w:rsidRDefault="00564F28" w:rsidP="00564F28">
            <w:pPr>
              <w:pStyle w:val="ListParagraph"/>
              <w:numPr>
                <w:ilvl w:val="1"/>
                <w:numId w:val="13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17D">
              <w:rPr>
                <w:rFonts w:ascii="Arial" w:hAnsi="Arial" w:cs="Arial"/>
                <w:color w:val="000000"/>
                <w:sz w:val="20"/>
                <w:szCs w:val="20"/>
              </w:rPr>
              <w:t>Renewal document mailing (physical or virtual)</w:t>
            </w:r>
          </w:p>
          <w:p w14:paraId="355F6AD1" w14:textId="3C3A89F8" w:rsidR="00E36215" w:rsidRDefault="00E36215" w:rsidP="00564F28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Liaise with Schemes</w:t>
            </w:r>
            <w:r w:rsidR="00564F28">
              <w:rPr>
                <w:rFonts w:ascii="Arial" w:eastAsia="Calibri" w:hAnsi="Arial" w:cs="Arial"/>
                <w:sz w:val="20"/>
                <w:szCs w:val="20"/>
              </w:rPr>
              <w:t xml:space="preserve"> / in-country partners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any other third parties where appropriate during the processing of membership applications as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necessary</w:t>
            </w:r>
            <w:proofErr w:type="gramEnd"/>
          </w:p>
          <w:p w14:paraId="00645794" w14:textId="1BBB9EE0" w:rsidR="00E36215" w:rsidRDefault="00923931" w:rsidP="00564F28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Carry out various administration tasks on an ad hoc basis such as payment allocation</w:t>
            </w:r>
            <w:r w:rsidR="00564F28">
              <w:rPr>
                <w:rFonts w:ascii="Arial" w:eastAsia="Calibri" w:hAnsi="Arial" w:cs="Arial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grade changes and </w:t>
            </w:r>
            <w:r w:rsidR="00564F28">
              <w:rPr>
                <w:rFonts w:ascii="Arial" w:eastAsia="Calibri" w:hAnsi="Arial" w:cs="Arial"/>
                <w:sz w:val="20"/>
                <w:szCs w:val="20"/>
              </w:rPr>
              <w:t xml:space="preserve">membership information </w:t>
            </w:r>
            <w:r>
              <w:rPr>
                <w:rFonts w:ascii="Arial" w:eastAsia="Calibri" w:hAnsi="Arial" w:cs="Arial"/>
                <w:sz w:val="20"/>
                <w:szCs w:val="20"/>
              </w:rPr>
              <w:t>system changes</w:t>
            </w:r>
            <w:r w:rsidR="00564F28">
              <w:rPr>
                <w:rFonts w:ascii="Arial" w:eastAsia="Calibri" w:hAnsi="Arial" w:cs="Arial"/>
                <w:sz w:val="20"/>
                <w:szCs w:val="20"/>
              </w:rPr>
              <w:t xml:space="preserve"> notified by </w:t>
            </w:r>
            <w:proofErr w:type="gramStart"/>
            <w:r w:rsidR="00564F28">
              <w:rPr>
                <w:rFonts w:ascii="Arial" w:eastAsia="Calibri" w:hAnsi="Arial" w:cs="Arial"/>
                <w:sz w:val="20"/>
                <w:szCs w:val="20"/>
              </w:rPr>
              <w:t>reports</w:t>
            </w:r>
            <w:proofErr w:type="gramEnd"/>
            <w:r w:rsidR="00564F2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7A48F06" w14:textId="77777777" w:rsidR="002537E9" w:rsidRPr="002537E9" w:rsidRDefault="002537E9" w:rsidP="0086159D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F0FA874" w14:textId="77777777" w:rsidR="001C2B56" w:rsidRPr="001C2B56" w:rsidRDefault="001C2B56" w:rsidP="001C2B5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E8EF800" w14:textId="77777777" w:rsidR="003227BA" w:rsidRPr="003227BA" w:rsidRDefault="003227BA" w:rsidP="003227B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FE984E7" w14:textId="058FDFF5" w:rsidR="00E36215" w:rsidRPr="00BC61D2" w:rsidRDefault="00E36215" w:rsidP="002537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Performance vs Service Level agreement</w:t>
            </w:r>
          </w:p>
          <w:p w14:paraId="62360454" w14:textId="77777777" w:rsidR="00E36215" w:rsidRPr="0086159D" w:rsidRDefault="00E36215" w:rsidP="0086159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6BE4AB9" w14:textId="334710C0" w:rsidR="009E22D0" w:rsidRPr="00B75089" w:rsidRDefault="00352440" w:rsidP="002537E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36215">
              <w:rPr>
                <w:rFonts w:ascii="Arial" w:eastAsia="Calibri" w:hAnsi="Arial" w:cs="Arial"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sz w:val="20"/>
                <w:szCs w:val="20"/>
              </w:rPr>
              <w:t>ndividual measures including Quality Audits</w:t>
            </w:r>
            <w:r w:rsidR="00E36215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Adherence and Compliance</w:t>
            </w:r>
          </w:p>
        </w:tc>
      </w:tr>
      <w:tr w:rsidR="009E22D0" w:rsidRPr="00B75089" w14:paraId="3031AE2F" w14:textId="77777777" w:rsidTr="009E22D0">
        <w:trPr>
          <w:trHeight w:val="578"/>
        </w:trPr>
        <w:tc>
          <w:tcPr>
            <w:tcW w:w="6346" w:type="dxa"/>
          </w:tcPr>
          <w:p w14:paraId="4D6E761B" w14:textId="77777777" w:rsidR="009E22D0" w:rsidRPr="000C403D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C403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21B5D9C1" w14:textId="77777777" w:rsidR="00D043F3" w:rsidRPr="000C403D" w:rsidRDefault="00D043F3" w:rsidP="00D043F3">
            <w:pPr>
              <w:pStyle w:val="ListParagraph"/>
              <w:numPr>
                <w:ilvl w:val="0"/>
                <w:numId w:val="15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403D">
              <w:rPr>
                <w:rFonts w:ascii="Arial" w:eastAsia="Calibri" w:hAnsi="Arial" w:cs="Arial"/>
                <w:sz w:val="20"/>
                <w:szCs w:val="20"/>
              </w:rPr>
              <w:t xml:space="preserve">Promote cost saving efficiency within the department and to our stakeholders </w:t>
            </w:r>
            <w:r w:rsidR="00C936F8" w:rsidRPr="000C403D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0C403D">
              <w:rPr>
                <w:rFonts w:ascii="Arial" w:eastAsia="Calibri" w:hAnsi="Arial" w:cs="Arial"/>
                <w:sz w:val="20"/>
                <w:szCs w:val="20"/>
              </w:rPr>
              <w:t xml:space="preserve"> adopting a culture for continuous </w:t>
            </w:r>
            <w:proofErr w:type="gramStart"/>
            <w:r w:rsidRPr="000C403D">
              <w:rPr>
                <w:rFonts w:ascii="Arial" w:eastAsia="Calibri" w:hAnsi="Arial" w:cs="Arial"/>
                <w:sz w:val="20"/>
                <w:szCs w:val="20"/>
              </w:rPr>
              <w:t>improvement</w:t>
            </w:r>
            <w:proofErr w:type="gramEnd"/>
            <w:r w:rsidRPr="000C403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586F82D3" w14:textId="05B2FF26" w:rsidR="00C936F8" w:rsidRDefault="00E36215" w:rsidP="00C936F8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Ensure that where appropriate, payable mem</w:t>
            </w:r>
            <w:r w:rsidR="00923931">
              <w:rPr>
                <w:rFonts w:ascii="Arial" w:eastAsia="Calibri" w:hAnsi="Arial" w:cs="Arial"/>
                <w:sz w:val="20"/>
                <w:szCs w:val="20"/>
              </w:rPr>
              <w:t>bership fees are included on membership confirmation emails, along with details of how to make payment.</w:t>
            </w:r>
          </w:p>
          <w:p w14:paraId="565629A8" w14:textId="77777777" w:rsidR="00D043F3" w:rsidRPr="002C0A31" w:rsidRDefault="00D043F3" w:rsidP="00D043F3">
            <w:pPr>
              <w:pStyle w:val="ListParagraph"/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890113" w14:textId="77777777" w:rsidR="009E22D0" w:rsidRPr="00644BB2" w:rsidRDefault="009E22D0" w:rsidP="00D043F3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CFB1716" w14:textId="77777777" w:rsidR="001C2B56" w:rsidRDefault="001C2B56" w:rsidP="001C2B5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7D73444" w14:textId="77777777" w:rsidR="003227BA" w:rsidRDefault="003227BA" w:rsidP="003227BA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7B17105" w14:textId="0DCCE0C2" w:rsidR="00644BB2" w:rsidRPr="00644BB2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1D49B857" w14:textId="77777777" w:rsidR="009E22D0" w:rsidRPr="00B75089" w:rsidRDefault="009E22D0" w:rsidP="00D043F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4CBE028" w14:textId="77777777" w:rsidTr="009E22D0">
        <w:trPr>
          <w:trHeight w:val="578"/>
        </w:trPr>
        <w:tc>
          <w:tcPr>
            <w:tcW w:w="6346" w:type="dxa"/>
          </w:tcPr>
          <w:p w14:paraId="7CF40CF9" w14:textId="77777777" w:rsidR="009E22D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39A2ACBC" w14:textId="3EF30715" w:rsidR="00E31268" w:rsidRPr="00C936F8" w:rsidRDefault="00E31268" w:rsidP="00C936F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1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Take ownership of member </w:t>
            </w:r>
            <w:r w:rsidR="00871F4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applications and associated </w:t>
            </w:r>
            <w:r w:rsidRPr="00E31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enquiries – acting as a “</w:t>
            </w:r>
            <w:r w:rsidR="00C936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</w:t>
            </w:r>
            <w:r w:rsidRPr="00C936F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ember champion” - to manage them through to earliest </w:t>
            </w:r>
            <w:proofErr w:type="gramStart"/>
            <w:r w:rsidRPr="00C936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possible</w:t>
            </w:r>
            <w:proofErr w:type="gramEnd"/>
            <w:r w:rsidRPr="00C936F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0C980F0" w14:textId="77777777" w:rsidR="00E31268" w:rsidRPr="002537E9" w:rsidRDefault="00E31268" w:rsidP="002537E9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E31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Provide a high standard of </w:t>
            </w:r>
            <w:r w:rsidR="00C936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</w:t>
            </w:r>
            <w:r w:rsidRPr="00E31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mber engagement/care/excellence skills to provide quality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E31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member experience on every </w:t>
            </w:r>
            <w:proofErr w:type="gramStart"/>
            <w:r w:rsidRPr="00E31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interaction</w:t>
            </w:r>
            <w:proofErr w:type="gramEnd"/>
          </w:p>
          <w:p w14:paraId="3D644C75" w14:textId="4843047B" w:rsidR="00E31268" w:rsidRDefault="00D043F3" w:rsidP="00796E90">
            <w:pPr>
              <w:pStyle w:val="ListParagraph"/>
              <w:numPr>
                <w:ilvl w:val="0"/>
                <w:numId w:val="18"/>
              </w:numPr>
              <w:autoSpaceDE w:val="0"/>
              <w:spacing w:before="0" w:beforeAutospacing="0" w:after="0" w:afterAutospacing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 as</w:t>
            </w:r>
            <w:r w:rsidR="00E31268" w:rsidRPr="00E312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4F28">
              <w:rPr>
                <w:rFonts w:ascii="Arial" w:hAnsi="Arial" w:cs="Arial"/>
                <w:color w:val="000000"/>
                <w:sz w:val="20"/>
                <w:szCs w:val="20"/>
              </w:rPr>
              <w:t xml:space="preserve">SME for </w:t>
            </w:r>
            <w:r w:rsidR="00E31268" w:rsidRPr="00E31268">
              <w:rPr>
                <w:rFonts w:ascii="Arial" w:hAnsi="Arial" w:cs="Arial"/>
                <w:color w:val="000000"/>
                <w:sz w:val="20"/>
                <w:szCs w:val="20"/>
              </w:rPr>
              <w:t>complaint/dispute resolution</w:t>
            </w:r>
            <w:r w:rsidR="00564F28">
              <w:rPr>
                <w:rFonts w:ascii="Arial" w:hAnsi="Arial" w:cs="Arial"/>
                <w:color w:val="000000"/>
                <w:sz w:val="20"/>
                <w:szCs w:val="20"/>
              </w:rPr>
              <w:t xml:space="preserve"> of escalated complaints relating to Applications.</w:t>
            </w:r>
          </w:p>
          <w:p w14:paraId="3C062C5E" w14:textId="71EC9AE2" w:rsidR="00796E90" w:rsidRPr="000C403D" w:rsidRDefault="00D043F3" w:rsidP="00796E90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</w:t>
            </w:r>
            <w:r w:rsidR="00E31268" w:rsidRPr="00E3126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nsure that the membership database is updated correctly in order to reflect each individual member’s circumstances in response to the information received</w:t>
            </w:r>
            <w:r w:rsidR="0002088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, whether that be directly from members or via </w:t>
            </w:r>
            <w:r w:rsidR="00564F2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Schemes or </w:t>
            </w:r>
            <w:r w:rsidR="0002088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in-country partners who help to administer </w:t>
            </w:r>
            <w:proofErr w:type="gramStart"/>
            <w:r w:rsidR="0002088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International</w:t>
            </w:r>
            <w:proofErr w:type="gramEnd"/>
            <w:r w:rsidR="0002088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members on behalf of MPS</w:t>
            </w:r>
            <w:r w:rsidR="00796E90" w:rsidRPr="000C403D">
              <w:rPr>
                <w:rFonts w:ascii="Arial" w:eastAsia="Calibri" w:hAnsi="Arial" w:cs="Arial"/>
                <w:sz w:val="20"/>
                <w:szCs w:val="20"/>
                <w:lang w:eastAsia="en-US"/>
              </w:rPr>
              <w:t>Ensure any expression of dissatisfaction is reported in line with root cause analysis and continuous improvement requirement</w:t>
            </w:r>
          </w:p>
          <w:p w14:paraId="53E0F4E7" w14:textId="77777777" w:rsidR="00796E90" w:rsidRPr="007439A9" w:rsidRDefault="00796E90" w:rsidP="00796E90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439A9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Promote advocacy by the reinforcement of MPS products and services to existing, new and prospective members.</w:t>
            </w:r>
          </w:p>
          <w:p w14:paraId="78202B30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525D883" w14:textId="77777777" w:rsidR="001C2B56" w:rsidRDefault="001C2B56" w:rsidP="001C2B5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5B7E92" w14:textId="77777777" w:rsidR="003227BA" w:rsidRDefault="003227BA" w:rsidP="003227BA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273BC3" w14:textId="65FCDA9C" w:rsidR="00411A8F" w:rsidRDefault="00DD7107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quality audits</w:t>
            </w:r>
          </w:p>
          <w:p w14:paraId="17EFC7AC" w14:textId="7EE1BA33" w:rsidR="00411A8F" w:rsidRPr="00DD7107" w:rsidRDefault="00411A8F" w:rsidP="00DD7107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08ACA27D" w14:textId="77777777" w:rsidTr="009E22D0">
        <w:trPr>
          <w:trHeight w:val="591"/>
        </w:trPr>
        <w:tc>
          <w:tcPr>
            <w:tcW w:w="6346" w:type="dxa"/>
          </w:tcPr>
          <w:p w14:paraId="7C635417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099DF656" w14:textId="77777777" w:rsidR="009E22D0" w:rsidRDefault="00644BB2" w:rsidP="00796E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0BFFFE03" w14:textId="77777777" w:rsidR="00B92627" w:rsidRDefault="00B92627" w:rsidP="00B926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Proactively engage with other team members, promoting a positive team environment</w:t>
            </w:r>
          </w:p>
          <w:p w14:paraId="76C0787A" w14:textId="77777777" w:rsidR="00B92627" w:rsidRDefault="00B92627" w:rsidP="00AC2C69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2627">
              <w:rPr>
                <w:rFonts w:ascii="Arial" w:hAnsi="Arial" w:cs="Arial"/>
                <w:sz w:val="20"/>
                <w:szCs w:val="20"/>
              </w:rPr>
              <w:t xml:space="preserve">Proactively engage in people processes </w:t>
            </w:r>
            <w:proofErr w:type="gramStart"/>
            <w:r w:rsidRPr="00B92627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B92627">
              <w:rPr>
                <w:rFonts w:ascii="Arial" w:hAnsi="Arial" w:cs="Arial"/>
                <w:sz w:val="20"/>
                <w:szCs w:val="20"/>
              </w:rPr>
              <w:t xml:space="preserve"> 121s, team meetings</w:t>
            </w:r>
          </w:p>
          <w:p w14:paraId="50DAD3C9" w14:textId="77777777" w:rsidR="00796E90" w:rsidRPr="00796E90" w:rsidRDefault="00796E90" w:rsidP="00B92627">
            <w:pPr>
              <w:pStyle w:val="ListParagraph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141" w:type="dxa"/>
          </w:tcPr>
          <w:p w14:paraId="3AEB5A93" w14:textId="77777777" w:rsidR="003227BA" w:rsidRPr="003227BA" w:rsidRDefault="003227BA" w:rsidP="003227BA">
            <w:p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AC528B" w14:textId="08B6EE38" w:rsidR="00644BB2" w:rsidRPr="002D7ABB" w:rsidRDefault="00564F28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Achievement of </w:t>
            </w:r>
            <w:r w:rsidR="00644BB2" w:rsidRPr="002D7ABB">
              <w:rPr>
                <w:rFonts w:ascii="Arial" w:hAnsi="Arial" w:cs="Arial"/>
                <w:sz w:val="20"/>
                <w:szCs w:val="20"/>
              </w:rPr>
              <w:t>Personal Development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goals</w:t>
            </w:r>
            <w:r w:rsidR="00644BB2" w:rsidRPr="002D7A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(where in place)</w:t>
            </w:r>
          </w:p>
          <w:p w14:paraId="7DE775A2" w14:textId="50FA47B2" w:rsidR="00644BB2" w:rsidRPr="00644BB2" w:rsidRDefault="00644BB2" w:rsidP="00644B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One to one / performance review meetings </w:t>
            </w:r>
          </w:p>
          <w:p w14:paraId="3398D192" w14:textId="77777777" w:rsidR="009E22D0" w:rsidRPr="00B75089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0B36350" w14:textId="77777777" w:rsidTr="009E22D0">
        <w:trPr>
          <w:trHeight w:val="591"/>
        </w:trPr>
        <w:tc>
          <w:tcPr>
            <w:tcW w:w="6346" w:type="dxa"/>
          </w:tcPr>
          <w:p w14:paraId="61E23DB8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3F66B168" w14:textId="77777777" w:rsidR="009E22D0" w:rsidRDefault="00644BB2" w:rsidP="00796E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</w:t>
            </w:r>
            <w:r w:rsidR="00E31268">
              <w:rPr>
                <w:rFonts w:ascii="Arial" w:hAnsi="Arial" w:cs="Arial"/>
                <w:sz w:val="20"/>
                <w:szCs w:val="20"/>
              </w:rPr>
              <w:t>ks and issues identified within Direct Sales and Service</w:t>
            </w:r>
            <w:r w:rsidR="00E312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colleagues.</w:t>
            </w:r>
          </w:p>
          <w:p w14:paraId="61B0BC65" w14:textId="7F31D690" w:rsidR="00E31268" w:rsidRPr="00796E90" w:rsidRDefault="00450A4D" w:rsidP="00796E90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contextualSpacing w:val="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Comply</w:t>
            </w:r>
            <w:r w:rsidR="00E31268" w:rsidRPr="00E31268">
              <w:rPr>
                <w:rFonts w:ascii="Arial" w:hAnsi="Arial" w:cs="Arial"/>
                <w:sz w:val="20"/>
                <w:szCs w:val="20"/>
              </w:rPr>
              <w:t xml:space="preserve"> with all audit and regulatory</w:t>
            </w:r>
            <w:r w:rsidR="00796E90">
              <w:rPr>
                <w:rFonts w:ascii="Arial" w:hAnsi="Arial" w:cs="Arial"/>
                <w:sz w:val="20"/>
                <w:szCs w:val="20"/>
              </w:rPr>
              <w:t>/legislative</w:t>
            </w:r>
            <w:r w:rsidR="00E31268" w:rsidRPr="00E31268">
              <w:rPr>
                <w:rFonts w:ascii="Arial" w:hAnsi="Arial" w:cs="Arial"/>
                <w:sz w:val="20"/>
                <w:szCs w:val="20"/>
              </w:rPr>
              <w:t xml:space="preserve"> policies, </w:t>
            </w:r>
            <w:proofErr w:type="gramStart"/>
            <w:r w:rsidR="00E31268" w:rsidRPr="00E31268">
              <w:rPr>
                <w:rFonts w:ascii="Arial" w:hAnsi="Arial" w:cs="Arial"/>
                <w:sz w:val="20"/>
                <w:szCs w:val="20"/>
              </w:rPr>
              <w:t>procedures</w:t>
            </w:r>
            <w:proofErr w:type="gramEnd"/>
            <w:r w:rsidR="00E31268" w:rsidRPr="00E31268">
              <w:rPr>
                <w:rFonts w:ascii="Arial" w:hAnsi="Arial" w:cs="Arial"/>
                <w:sz w:val="20"/>
                <w:szCs w:val="20"/>
              </w:rPr>
              <w:t xml:space="preserve"> and regulations</w:t>
            </w:r>
            <w:r w:rsidR="00796E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3851D2" w14:textId="5C7FF4C4" w:rsidR="00796E90" w:rsidRPr="00796E90" w:rsidRDefault="00450A4D" w:rsidP="00796E90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Comply</w:t>
            </w:r>
            <w:r w:rsidR="00D043F3" w:rsidRPr="00796E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E90" w:rsidRPr="00796E90">
              <w:rPr>
                <w:rFonts w:ascii="Arial" w:hAnsi="Arial" w:cs="Arial"/>
                <w:sz w:val="20"/>
                <w:szCs w:val="20"/>
              </w:rPr>
              <w:t>with applicable professional ethical</w:t>
            </w:r>
            <w:r w:rsidR="00796E90">
              <w:rPr>
                <w:rFonts w:ascii="Arial" w:hAnsi="Arial" w:cs="Arial"/>
              </w:rPr>
              <w:t xml:space="preserve"> </w:t>
            </w:r>
            <w:r w:rsidR="00796E90" w:rsidRPr="00796E90">
              <w:rPr>
                <w:rFonts w:ascii="Arial" w:hAnsi="Arial" w:cs="Arial"/>
                <w:sz w:val="20"/>
                <w:szCs w:val="20"/>
              </w:rPr>
              <w:t xml:space="preserve">guidance and all relevant internal rules, </w:t>
            </w:r>
            <w:proofErr w:type="gramStart"/>
            <w:r w:rsidR="00796E90" w:rsidRPr="00796E90">
              <w:rPr>
                <w:rFonts w:ascii="Arial" w:hAnsi="Arial" w:cs="Arial"/>
                <w:sz w:val="20"/>
                <w:szCs w:val="20"/>
              </w:rPr>
              <w:t>policy</w:t>
            </w:r>
            <w:proofErr w:type="gramEnd"/>
            <w:r w:rsidR="00796E90" w:rsidRPr="00796E90">
              <w:rPr>
                <w:rFonts w:ascii="Arial" w:hAnsi="Arial" w:cs="Arial"/>
                <w:sz w:val="20"/>
                <w:szCs w:val="20"/>
              </w:rPr>
              <w:t xml:space="preserve"> and procedures, including those relating to Health and Safety, Data Protection, IT Security and all those contained within the issued Staff Handbook</w:t>
            </w:r>
          </w:p>
          <w:p w14:paraId="0FA7CB0C" w14:textId="77777777" w:rsidR="00E31268" w:rsidRPr="00796E90" w:rsidRDefault="00E31268" w:rsidP="004A6776">
            <w:pPr>
              <w:pStyle w:val="ListParagraph"/>
              <w:spacing w:before="0" w:beforeAutospacing="0" w:after="0" w:afterAutospacing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3253219" w14:textId="77777777" w:rsidR="001C2B56" w:rsidRPr="001C2B56" w:rsidRDefault="001C2B56" w:rsidP="001C2B5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0DF3743" w14:textId="77777777" w:rsidR="003227BA" w:rsidRPr="003227BA" w:rsidRDefault="003227BA" w:rsidP="003227B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4FFBF67" w14:textId="764CF1A5" w:rsidR="002D7ABB" w:rsidRPr="002D7ABB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25E8F7C" w14:textId="77777777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4CF5B0AE" w14:textId="40DC5704" w:rsidR="00FB4711" w:rsidRDefault="00FB4711" w:rsidP="00B75089">
      <w:pPr>
        <w:spacing w:line="240" w:lineRule="auto"/>
        <w:rPr>
          <w:rFonts w:ascii="Arial" w:hAnsi="Arial" w:cs="Arial"/>
        </w:rPr>
      </w:pPr>
    </w:p>
    <w:p w14:paraId="600310D7" w14:textId="70A9E085" w:rsidR="00006189" w:rsidRDefault="00006189" w:rsidP="00B75089">
      <w:pPr>
        <w:spacing w:line="240" w:lineRule="auto"/>
        <w:rPr>
          <w:rFonts w:ascii="Arial" w:hAnsi="Arial" w:cs="Arial"/>
        </w:rPr>
      </w:pPr>
    </w:p>
    <w:p w14:paraId="4017350B" w14:textId="555AC208" w:rsidR="00006189" w:rsidRDefault="00006189" w:rsidP="00B75089">
      <w:pPr>
        <w:spacing w:line="240" w:lineRule="auto"/>
        <w:rPr>
          <w:rFonts w:ascii="Arial" w:hAnsi="Arial" w:cs="Arial"/>
        </w:rPr>
      </w:pPr>
    </w:p>
    <w:p w14:paraId="15D2A159" w14:textId="77777777" w:rsidR="00006189" w:rsidRPr="00B75089" w:rsidRDefault="00006189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62F98A08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0887DB0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A70E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456B1093" w14:textId="77777777" w:rsidTr="00FF16B8">
        <w:trPr>
          <w:trHeight w:val="693"/>
        </w:trPr>
        <w:tc>
          <w:tcPr>
            <w:tcW w:w="10490" w:type="dxa"/>
          </w:tcPr>
          <w:p w14:paraId="72861790" w14:textId="5E59D15B" w:rsidR="00D043F3" w:rsidRDefault="0086159D" w:rsidP="00871F4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Achievement of applications and administration SLA (90% worked in 3 days)</w:t>
            </w:r>
          </w:p>
          <w:p w14:paraId="5B682548" w14:textId="6EC9AB2C" w:rsidR="00D043F3" w:rsidRPr="00D043F3" w:rsidRDefault="0086159D" w:rsidP="00871F41">
            <w:pPr>
              <w:pStyle w:val="ListParagraph"/>
              <w:numPr>
                <w:ilvl w:val="0"/>
                <w:numId w:val="21"/>
              </w:numPr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Contribution to other team/department objectives/corporate objectives as appropriate</w:t>
            </w:r>
          </w:p>
        </w:tc>
      </w:tr>
    </w:tbl>
    <w:p w14:paraId="3767B3F1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6281691C" w14:textId="77777777" w:rsidTr="002537E9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06EE48B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42609E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2116BCDD" w14:textId="77777777" w:rsidTr="002537E9">
        <w:trPr>
          <w:trHeight w:val="693"/>
        </w:trPr>
        <w:tc>
          <w:tcPr>
            <w:tcW w:w="10490" w:type="dxa"/>
          </w:tcPr>
          <w:p w14:paraId="19AA3D9A" w14:textId="77777777" w:rsidR="005542D1" w:rsidRDefault="005542D1" w:rsidP="004A6776">
            <w:pPr>
              <w:pStyle w:val="ListParagraph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309FC09" w14:textId="77777777" w:rsidR="004A6776" w:rsidRPr="00B75089" w:rsidRDefault="00D043F3" w:rsidP="004A6776">
            <w:pPr>
              <w:pStyle w:val="ListParagraph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00582AB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D2D61F1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516BDD2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F7111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57169E0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781E7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443F585B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3A8AF0CB" w14:textId="77777777" w:rsidTr="00FF16B8">
        <w:trPr>
          <w:trHeight w:val="211"/>
        </w:trPr>
        <w:tc>
          <w:tcPr>
            <w:tcW w:w="6008" w:type="dxa"/>
          </w:tcPr>
          <w:p w14:paraId="61132DF2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37D67D1F" w14:textId="254E0CA2" w:rsidR="0056188D" w:rsidRPr="00B75089" w:rsidRDefault="00450A4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B75089" w14:paraId="043A6BB5" w14:textId="77777777" w:rsidTr="00FF16B8">
        <w:trPr>
          <w:trHeight w:val="211"/>
        </w:trPr>
        <w:tc>
          <w:tcPr>
            <w:tcW w:w="6008" w:type="dxa"/>
          </w:tcPr>
          <w:p w14:paraId="7F44701D" w14:textId="77777777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7F8DF69A" w14:textId="2A72FDE0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B75089" w14:paraId="44749ECC" w14:textId="77777777" w:rsidTr="00FF16B8">
        <w:trPr>
          <w:trHeight w:val="211"/>
        </w:trPr>
        <w:tc>
          <w:tcPr>
            <w:tcW w:w="6008" w:type="dxa"/>
          </w:tcPr>
          <w:p w14:paraId="5042B8AC" w14:textId="77777777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2AB387FC" w14:textId="58D78B51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B75089" w14:paraId="1772C395" w14:textId="77777777" w:rsidTr="00FF16B8">
        <w:trPr>
          <w:trHeight w:val="211"/>
        </w:trPr>
        <w:tc>
          <w:tcPr>
            <w:tcW w:w="6008" w:type="dxa"/>
          </w:tcPr>
          <w:p w14:paraId="48FCC031" w14:textId="77777777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2365E79A" w14:textId="444B8391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B75089" w14:paraId="7916D624" w14:textId="77777777" w:rsidTr="00FF16B8">
        <w:trPr>
          <w:trHeight w:val="211"/>
        </w:trPr>
        <w:tc>
          <w:tcPr>
            <w:tcW w:w="6008" w:type="dxa"/>
          </w:tcPr>
          <w:p w14:paraId="28C5ED4B" w14:textId="77777777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C2D18A2" w14:textId="37247C0B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B75089" w14:paraId="02AA183E" w14:textId="77777777" w:rsidTr="00FF16B8">
        <w:trPr>
          <w:trHeight w:val="211"/>
        </w:trPr>
        <w:tc>
          <w:tcPr>
            <w:tcW w:w="6008" w:type="dxa"/>
          </w:tcPr>
          <w:p w14:paraId="7C22145E" w14:textId="77777777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42744C90" w14:textId="56E971FD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6B481DF4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270B387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48A413F1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99DE37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92CEB3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4D8688A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8B20157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3FC4DAC3" w14:textId="77777777" w:rsidR="008447A8" w:rsidRDefault="008447A8" w:rsidP="008447A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spacing w:after="160" w:line="254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6776">
              <w:rPr>
                <w:rFonts w:ascii="Arial" w:hAnsi="Arial" w:cs="Arial"/>
                <w:sz w:val="20"/>
                <w:szCs w:val="20"/>
              </w:rPr>
              <w:t xml:space="preserve">A minimum of </w:t>
            </w:r>
            <w:r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Pr="004A6776">
              <w:rPr>
                <w:rFonts w:ascii="Arial" w:hAnsi="Arial" w:cs="Arial"/>
                <w:sz w:val="20"/>
                <w:szCs w:val="20"/>
              </w:rPr>
              <w:t>GCSEs or equivalent (Grade A-C) including English language and mathematics</w:t>
            </w:r>
          </w:p>
          <w:p w14:paraId="0AF60D39" w14:textId="77777777" w:rsidR="00E40AC5" w:rsidRPr="004A6776" w:rsidRDefault="00E40AC5" w:rsidP="008447A8">
            <w:pPr>
              <w:suppressAutoHyphens/>
              <w:autoSpaceDE w:val="0"/>
              <w:autoSpaceDN w:val="0"/>
              <w:spacing w:after="160" w:line="254" w:lineRule="auto"/>
              <w:ind w:left="720"/>
              <w:contextualSpacing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660AAB" w14:textId="5FF80473" w:rsidR="00D043F3" w:rsidRPr="00D043F3" w:rsidRDefault="00D043F3" w:rsidP="00D043F3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043F3">
              <w:rPr>
                <w:rFonts w:ascii="Arial" w:eastAsia="Calibri" w:hAnsi="Arial" w:cs="Arial"/>
                <w:sz w:val="20"/>
                <w:szCs w:val="20"/>
              </w:rPr>
              <w:t xml:space="preserve">Excellent </w:t>
            </w:r>
            <w:r w:rsidR="002E5D30">
              <w:rPr>
                <w:rFonts w:ascii="Arial" w:eastAsia="Calibri" w:hAnsi="Arial" w:cs="Arial"/>
                <w:sz w:val="20"/>
                <w:szCs w:val="20"/>
              </w:rPr>
              <w:t>verbal</w:t>
            </w:r>
            <w:r w:rsidRPr="00D043F3">
              <w:rPr>
                <w:rFonts w:ascii="Arial" w:eastAsia="Calibri" w:hAnsi="Arial" w:cs="Arial"/>
                <w:sz w:val="20"/>
                <w:szCs w:val="20"/>
              </w:rPr>
              <w:t>, written and interpersonal skills, able to demonstrate empathy and manage difficult conversations</w:t>
            </w:r>
            <w:r w:rsidR="00172E49">
              <w:rPr>
                <w:rFonts w:ascii="Arial" w:eastAsia="Calibri" w:hAnsi="Arial" w:cs="Arial"/>
                <w:sz w:val="20"/>
                <w:szCs w:val="20"/>
              </w:rPr>
              <w:t xml:space="preserve">, particularly when communicating with members for whom English may not be their first </w:t>
            </w:r>
            <w:proofErr w:type="gramStart"/>
            <w:r w:rsidR="00172E49">
              <w:rPr>
                <w:rFonts w:ascii="Arial" w:eastAsia="Calibri" w:hAnsi="Arial" w:cs="Arial"/>
                <w:sz w:val="20"/>
                <w:szCs w:val="20"/>
              </w:rPr>
              <w:t>language</w:t>
            </w:r>
            <w:proofErr w:type="gramEnd"/>
          </w:p>
          <w:p w14:paraId="11B3F620" w14:textId="48CF9C33" w:rsidR="00D043F3" w:rsidRDefault="00D043F3" w:rsidP="00D043F3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043F3">
              <w:rPr>
                <w:rFonts w:ascii="Arial" w:eastAsia="Calibri" w:hAnsi="Arial" w:cs="Arial"/>
                <w:sz w:val="20"/>
                <w:szCs w:val="20"/>
              </w:rPr>
              <w:t xml:space="preserve">Strong attention to detail </w:t>
            </w:r>
          </w:p>
          <w:p w14:paraId="3FF5DF59" w14:textId="63955ED3" w:rsidR="00D043F3" w:rsidRDefault="00D043F3" w:rsidP="00D043F3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Competent in computer / system use</w:t>
            </w:r>
            <w:r w:rsidR="00671265">
              <w:rPr>
                <w:rFonts w:ascii="Arial" w:eastAsia="Calibri" w:hAnsi="Arial" w:cs="Arial"/>
                <w:sz w:val="20"/>
                <w:szCs w:val="20"/>
              </w:rPr>
              <w:t xml:space="preserve"> including Outlook, </w:t>
            </w:r>
            <w:proofErr w:type="gramStart"/>
            <w:r w:rsidR="00671265">
              <w:rPr>
                <w:rFonts w:ascii="Arial" w:eastAsia="Calibri" w:hAnsi="Arial" w:cs="Arial"/>
                <w:sz w:val="20"/>
                <w:szCs w:val="20"/>
              </w:rPr>
              <w:t>Excel</w:t>
            </w:r>
            <w:proofErr w:type="gramEnd"/>
            <w:r w:rsidR="00671265">
              <w:rPr>
                <w:rFonts w:ascii="Arial" w:eastAsia="Calibri" w:hAnsi="Arial" w:cs="Arial"/>
                <w:sz w:val="20"/>
                <w:szCs w:val="20"/>
              </w:rPr>
              <w:t xml:space="preserve"> and Word</w:t>
            </w:r>
          </w:p>
          <w:p w14:paraId="56A270ED" w14:textId="77777777" w:rsidR="00E31B1E" w:rsidRDefault="00E31B1E" w:rsidP="00E31B1E">
            <w:pPr>
              <w:pStyle w:val="ListParagraph"/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Good numeracy skills and understand of currency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conversion</w:t>
            </w:r>
            <w:proofErr w:type="gramEnd"/>
          </w:p>
          <w:p w14:paraId="661BE163" w14:textId="77777777" w:rsidR="00E31B1E" w:rsidRPr="00731591" w:rsidRDefault="00E31B1E" w:rsidP="00006189">
            <w:pPr>
              <w:pStyle w:val="ListParagraph"/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FA4F1D9" w14:textId="77777777" w:rsidR="00E40AC5" w:rsidRDefault="00E40AC5" w:rsidP="00E31B1E">
            <w:pPr>
              <w:pStyle w:val="ListParagraph"/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6C1C101" w14:textId="7EB1A21B" w:rsidR="00E31B1E" w:rsidRPr="00B75089" w:rsidRDefault="00E31B1E" w:rsidP="00CA186F">
            <w:pPr>
              <w:pStyle w:val="ListParagraph"/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02164332" w14:textId="77777777" w:rsidR="00D043F3" w:rsidRDefault="00D043F3" w:rsidP="00D043F3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043F3">
              <w:rPr>
                <w:rFonts w:ascii="Arial" w:eastAsia="Calibri" w:hAnsi="Arial" w:cs="Arial"/>
                <w:sz w:val="20"/>
                <w:szCs w:val="20"/>
              </w:rPr>
              <w:lastRenderedPageBreak/>
              <w:t>Customer service / member management</w:t>
            </w:r>
          </w:p>
          <w:p w14:paraId="2B1C8425" w14:textId="77777777" w:rsidR="00D043F3" w:rsidRPr="00D043F3" w:rsidRDefault="00D043F3" w:rsidP="00D043F3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043F3">
              <w:rPr>
                <w:rFonts w:ascii="Arial" w:eastAsia="Calibri" w:hAnsi="Arial" w:cs="Arial"/>
                <w:sz w:val="20"/>
                <w:szCs w:val="20"/>
              </w:rPr>
              <w:t>Experience of working in a team environment.</w:t>
            </w:r>
          </w:p>
          <w:p w14:paraId="00065504" w14:textId="77777777" w:rsidR="00D043F3" w:rsidRPr="00D043F3" w:rsidRDefault="00D043F3" w:rsidP="00D043F3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F82F35" w14:textId="77777777" w:rsidR="00D043F3" w:rsidRPr="004A6776" w:rsidRDefault="00D043F3" w:rsidP="00D043F3">
            <w:pPr>
              <w:suppressAutoHyphens/>
              <w:autoSpaceDE w:val="0"/>
              <w:autoSpaceDN w:val="0"/>
              <w:spacing w:after="0" w:line="254" w:lineRule="auto"/>
              <w:ind w:left="720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537B2F1" w14:textId="77777777" w:rsidR="00E40AC5" w:rsidRPr="00B75089" w:rsidRDefault="00E40AC5" w:rsidP="00D043F3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6D296E7" w14:textId="726CE12D" w:rsidR="00E31B1E" w:rsidRDefault="00E31B1E"/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507CED6B" w14:textId="77777777" w:rsidTr="00E31B1E">
        <w:trPr>
          <w:cantSplit/>
          <w:trHeight w:val="115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D2F4520" w14:textId="75DEFE66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597BBFD4" w14:textId="3D734A2D" w:rsidR="00E40AC5" w:rsidRPr="00450A4D" w:rsidRDefault="00D043F3" w:rsidP="0086159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50A4D">
              <w:rPr>
                <w:rFonts w:ascii="Arial" w:hAnsi="Arial" w:cs="Arial"/>
                <w:sz w:val="20"/>
                <w:szCs w:val="20"/>
              </w:rPr>
              <w:t>Knowledge of Medical and Dental terminology.</w:t>
            </w:r>
          </w:p>
        </w:tc>
        <w:tc>
          <w:tcPr>
            <w:tcW w:w="3119" w:type="dxa"/>
          </w:tcPr>
          <w:p w14:paraId="4EE1CD19" w14:textId="77777777" w:rsidR="00671265" w:rsidRDefault="00671265" w:rsidP="00671265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Awareness of cultural differences that need taking into consideration when dealing with members in different parts of the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world</w:t>
            </w:r>
            <w:proofErr w:type="gramEnd"/>
          </w:p>
          <w:p w14:paraId="75052575" w14:textId="2B81B863" w:rsidR="00EA31F2" w:rsidRDefault="00EA31F2" w:rsidP="00E31B1E">
            <w:pPr>
              <w:pStyle w:val="ListParagraph"/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BD785A" w14:textId="560766F2" w:rsidR="00E31B1E" w:rsidRPr="00731591" w:rsidRDefault="00E31B1E" w:rsidP="008447A8">
            <w:pPr>
              <w:pStyle w:val="ListParagraph"/>
              <w:numPr>
                <w:ilvl w:val="0"/>
                <w:numId w:val="25"/>
              </w:numPr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1591">
              <w:rPr>
                <w:rFonts w:ascii="Arial" w:eastAsia="Calibri" w:hAnsi="Arial" w:cs="Arial"/>
                <w:sz w:val="20"/>
                <w:szCs w:val="20"/>
              </w:rPr>
              <w:t xml:space="preserve">Desire to expand skillset to encompass broader understanding of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the complexities of different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International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country membership.</w:t>
            </w:r>
          </w:p>
          <w:p w14:paraId="7B7B14BC" w14:textId="4A80F16C" w:rsidR="00E31B1E" w:rsidRPr="00006189" w:rsidRDefault="00E31B1E" w:rsidP="008447A8">
            <w:pPr>
              <w:pStyle w:val="ListParagraph"/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D75FA4" w14:textId="77777777" w:rsidR="00E40AC5" w:rsidRPr="00B75089" w:rsidRDefault="00E40AC5" w:rsidP="00D043F3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63AD0FB7" w14:textId="77777777" w:rsidR="0056188D" w:rsidRPr="00B75089" w:rsidRDefault="0056188D" w:rsidP="00BC61D2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EF7E" w14:textId="77777777" w:rsidR="004204C1" w:rsidRDefault="004204C1" w:rsidP="009E22D0">
      <w:pPr>
        <w:spacing w:after="0" w:line="240" w:lineRule="auto"/>
      </w:pPr>
      <w:r>
        <w:separator/>
      </w:r>
    </w:p>
  </w:endnote>
  <w:endnote w:type="continuationSeparator" w:id="0">
    <w:p w14:paraId="78201307" w14:textId="77777777" w:rsidR="004204C1" w:rsidRDefault="004204C1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17A1" w14:textId="77777777" w:rsidR="004204C1" w:rsidRDefault="004204C1" w:rsidP="009E22D0">
      <w:pPr>
        <w:spacing w:after="0" w:line="240" w:lineRule="auto"/>
      </w:pPr>
      <w:r>
        <w:separator/>
      </w:r>
    </w:p>
  </w:footnote>
  <w:footnote w:type="continuationSeparator" w:id="0">
    <w:p w14:paraId="51FC2C1B" w14:textId="77777777" w:rsidR="004204C1" w:rsidRDefault="004204C1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ABD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BF4A8EF" wp14:editId="2401C09A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40127E"/>
    <w:multiLevelType w:val="hybridMultilevel"/>
    <w:tmpl w:val="3794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52700"/>
    <w:multiLevelType w:val="hybridMultilevel"/>
    <w:tmpl w:val="78584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D341A"/>
    <w:multiLevelType w:val="hybridMultilevel"/>
    <w:tmpl w:val="BFC69994"/>
    <w:lvl w:ilvl="0" w:tplc="6FA4510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E2896"/>
    <w:multiLevelType w:val="hybridMultilevel"/>
    <w:tmpl w:val="89ECC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B687B"/>
    <w:multiLevelType w:val="hybridMultilevel"/>
    <w:tmpl w:val="4ED2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95643"/>
    <w:multiLevelType w:val="hybridMultilevel"/>
    <w:tmpl w:val="098238C6"/>
    <w:lvl w:ilvl="0" w:tplc="CB889D14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color w:val="000000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30D"/>
    <w:multiLevelType w:val="hybridMultilevel"/>
    <w:tmpl w:val="0AF4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77C6A"/>
    <w:multiLevelType w:val="hybridMultilevel"/>
    <w:tmpl w:val="9142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7453">
    <w:abstractNumId w:val="9"/>
  </w:num>
  <w:num w:numId="2" w16cid:durableId="404886917">
    <w:abstractNumId w:val="0"/>
  </w:num>
  <w:num w:numId="3" w16cid:durableId="2013681887">
    <w:abstractNumId w:val="6"/>
  </w:num>
  <w:num w:numId="4" w16cid:durableId="270017857">
    <w:abstractNumId w:val="5"/>
  </w:num>
  <w:num w:numId="5" w16cid:durableId="685403968">
    <w:abstractNumId w:val="8"/>
  </w:num>
  <w:num w:numId="6" w16cid:durableId="1152871715">
    <w:abstractNumId w:val="2"/>
  </w:num>
  <w:num w:numId="7" w16cid:durableId="667944577">
    <w:abstractNumId w:val="11"/>
  </w:num>
  <w:num w:numId="8" w16cid:durableId="1167985468">
    <w:abstractNumId w:val="19"/>
  </w:num>
  <w:num w:numId="9" w16cid:durableId="1060708235">
    <w:abstractNumId w:val="20"/>
  </w:num>
  <w:num w:numId="10" w16cid:durableId="270430286">
    <w:abstractNumId w:val="14"/>
  </w:num>
  <w:num w:numId="11" w16cid:durableId="1162969015">
    <w:abstractNumId w:val="3"/>
  </w:num>
  <w:num w:numId="12" w16cid:durableId="1265458355">
    <w:abstractNumId w:val="15"/>
  </w:num>
  <w:num w:numId="13" w16cid:durableId="108279398">
    <w:abstractNumId w:val="12"/>
  </w:num>
  <w:num w:numId="14" w16cid:durableId="1186361657">
    <w:abstractNumId w:val="13"/>
  </w:num>
  <w:num w:numId="15" w16cid:durableId="693389317">
    <w:abstractNumId w:val="10"/>
  </w:num>
  <w:num w:numId="16" w16cid:durableId="81605357">
    <w:abstractNumId w:val="1"/>
  </w:num>
  <w:num w:numId="17" w16cid:durableId="1292177187">
    <w:abstractNumId w:val="4"/>
  </w:num>
  <w:num w:numId="18" w16cid:durableId="737171876">
    <w:abstractNumId w:val="16"/>
  </w:num>
  <w:num w:numId="19" w16cid:durableId="2056586131">
    <w:abstractNumId w:val="7"/>
  </w:num>
  <w:num w:numId="20" w16cid:durableId="1031490701">
    <w:abstractNumId w:val="18"/>
  </w:num>
  <w:num w:numId="21" w16cid:durableId="1289822925">
    <w:abstractNumId w:val="23"/>
  </w:num>
  <w:num w:numId="22" w16cid:durableId="1731344743">
    <w:abstractNumId w:val="22"/>
  </w:num>
  <w:num w:numId="23" w16cid:durableId="712972293">
    <w:abstractNumId w:val="21"/>
  </w:num>
  <w:num w:numId="24" w16cid:durableId="455410864">
    <w:abstractNumId w:val="24"/>
  </w:num>
  <w:num w:numId="25" w16cid:durableId="16215671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189"/>
    <w:rsid w:val="0002088F"/>
    <w:rsid w:val="00082F60"/>
    <w:rsid w:val="000917F7"/>
    <w:rsid w:val="00093FF3"/>
    <w:rsid w:val="000C403D"/>
    <w:rsid w:val="000E4361"/>
    <w:rsid w:val="00172E49"/>
    <w:rsid w:val="00175D7E"/>
    <w:rsid w:val="001C2B56"/>
    <w:rsid w:val="0024617D"/>
    <w:rsid w:val="002537E9"/>
    <w:rsid w:val="002B557F"/>
    <w:rsid w:val="002D7ABB"/>
    <w:rsid w:val="002E5D30"/>
    <w:rsid w:val="003227BA"/>
    <w:rsid w:val="00322F37"/>
    <w:rsid w:val="00352440"/>
    <w:rsid w:val="003D227D"/>
    <w:rsid w:val="00400906"/>
    <w:rsid w:val="00411A8F"/>
    <w:rsid w:val="004204C1"/>
    <w:rsid w:val="00450A4D"/>
    <w:rsid w:val="00495076"/>
    <w:rsid w:val="004A6776"/>
    <w:rsid w:val="004D18E8"/>
    <w:rsid w:val="004E3B29"/>
    <w:rsid w:val="005066FF"/>
    <w:rsid w:val="00517713"/>
    <w:rsid w:val="0053344D"/>
    <w:rsid w:val="005542D1"/>
    <w:rsid w:val="0056188D"/>
    <w:rsid w:val="00564F28"/>
    <w:rsid w:val="006219B1"/>
    <w:rsid w:val="00624C4A"/>
    <w:rsid w:val="00644BB2"/>
    <w:rsid w:val="00666EB3"/>
    <w:rsid w:val="00671265"/>
    <w:rsid w:val="006C0FFE"/>
    <w:rsid w:val="00711E46"/>
    <w:rsid w:val="00717094"/>
    <w:rsid w:val="00731591"/>
    <w:rsid w:val="007439A9"/>
    <w:rsid w:val="0077307D"/>
    <w:rsid w:val="00796E90"/>
    <w:rsid w:val="007C50C5"/>
    <w:rsid w:val="007E0D08"/>
    <w:rsid w:val="007E7CA1"/>
    <w:rsid w:val="00813AEB"/>
    <w:rsid w:val="008447A8"/>
    <w:rsid w:val="008514FB"/>
    <w:rsid w:val="00856B1B"/>
    <w:rsid w:val="0086159D"/>
    <w:rsid w:val="00871F41"/>
    <w:rsid w:val="00923931"/>
    <w:rsid w:val="00933592"/>
    <w:rsid w:val="009402C0"/>
    <w:rsid w:val="009B43C5"/>
    <w:rsid w:val="009E0198"/>
    <w:rsid w:val="009E22D0"/>
    <w:rsid w:val="00A02DDD"/>
    <w:rsid w:val="00A4414A"/>
    <w:rsid w:val="00AD34A1"/>
    <w:rsid w:val="00AF1614"/>
    <w:rsid w:val="00B75089"/>
    <w:rsid w:val="00B92627"/>
    <w:rsid w:val="00B93198"/>
    <w:rsid w:val="00BA1949"/>
    <w:rsid w:val="00BB679D"/>
    <w:rsid w:val="00BC61D2"/>
    <w:rsid w:val="00C22673"/>
    <w:rsid w:val="00C5200B"/>
    <w:rsid w:val="00C91CFA"/>
    <w:rsid w:val="00C936F8"/>
    <w:rsid w:val="00CA186F"/>
    <w:rsid w:val="00CD7C9C"/>
    <w:rsid w:val="00D043F3"/>
    <w:rsid w:val="00DC593B"/>
    <w:rsid w:val="00DD7107"/>
    <w:rsid w:val="00E31268"/>
    <w:rsid w:val="00E31B1E"/>
    <w:rsid w:val="00E36215"/>
    <w:rsid w:val="00E40AC5"/>
    <w:rsid w:val="00E8788F"/>
    <w:rsid w:val="00EA31F2"/>
    <w:rsid w:val="00F31C32"/>
    <w:rsid w:val="00F5319A"/>
    <w:rsid w:val="00F80308"/>
    <w:rsid w:val="00FB4711"/>
    <w:rsid w:val="00FD6F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A1325E3"/>
  <w15:docId w15:val="{3DF5155B-3545-4F00-B2F7-A1E2A388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43F3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450A4D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91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7F7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7F7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C2995273-C233-4779-A947-B720ADDD74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862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Mahima Akhtar</cp:lastModifiedBy>
  <cp:revision>2</cp:revision>
  <dcterms:created xsi:type="dcterms:W3CDTF">2023-06-23T16:00:00Z</dcterms:created>
  <dcterms:modified xsi:type="dcterms:W3CDTF">2023-06-23T16:00:00Z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40eaa3e2-54e1-4028-baa9-c60626217277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