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14:paraId="3972115D" w14:textId="77777777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14:paraId="097F56FC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538B9BD" w14:textId="6A9E7D8F" w:rsidR="00F5319A" w:rsidRPr="00B47784" w:rsidRDefault="00767C1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  <w:r w:rsidR="0069614E">
              <w:rPr>
                <w:rFonts w:ascii="Arial" w:hAnsi="Arial" w:cs="Arial"/>
                <w:sz w:val="20"/>
                <w:szCs w:val="20"/>
              </w:rPr>
              <w:t>Consultant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3A90B5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0DCE2BC6" w14:textId="513EF0F9" w:rsidR="00F5319A" w:rsidRPr="00B47784" w:rsidRDefault="00374647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Costs</w:t>
            </w:r>
            <w:r w:rsidR="003E6F11">
              <w:rPr>
                <w:rFonts w:ascii="Arial" w:hAnsi="Arial" w:cs="Arial"/>
                <w:sz w:val="20"/>
                <w:szCs w:val="20"/>
              </w:rPr>
              <w:t xml:space="preserve"> Team Lead</w:t>
            </w:r>
          </w:p>
        </w:tc>
      </w:tr>
      <w:tr w:rsidR="00F5319A" w:rsidRPr="00B47784" w14:paraId="227BDA7D" w14:textId="77777777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14:paraId="6810ECBB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C56BADE" w14:textId="78E6C62C" w:rsidR="00F5319A" w:rsidRPr="00B47784" w:rsidRDefault="008E5D74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3E6F11">
              <w:rPr>
                <w:rFonts w:ascii="Arial" w:hAnsi="Arial" w:cs="Arial"/>
                <w:sz w:val="20"/>
                <w:szCs w:val="20"/>
              </w:rPr>
              <w:t>Claims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3E6F11">
              <w:rPr>
                <w:rFonts w:ascii="Arial" w:hAnsi="Arial" w:cs="Arial"/>
                <w:sz w:val="20"/>
                <w:szCs w:val="20"/>
              </w:rPr>
              <w:t>Cases</w:t>
            </w:r>
            <w:r w:rsidR="00025E1C" w:rsidRPr="00B477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4BB6EE" w14:textId="77777777"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1B5B209" w14:textId="77777777" w:rsidR="00F5319A" w:rsidRPr="00B47784" w:rsidRDefault="008E5D74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</w:p>
        </w:tc>
      </w:tr>
      <w:tr w:rsidR="00F5319A" w:rsidRPr="00B47784" w14:paraId="09481A94" w14:textId="77777777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0479B160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4B9659AF" w14:textId="77777777"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1FB760C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6ECA4A5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F751234" w14:textId="77777777"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7243AB">
              <w:rPr>
                <w:rFonts w:ascii="Arial" w:hAnsi="Arial" w:cs="Arial"/>
                <w:sz w:val="20"/>
                <w:szCs w:val="20"/>
              </w:rPr>
              <w:t>within relevant jurisdiction/s</w:t>
            </w:r>
          </w:p>
        </w:tc>
      </w:tr>
      <w:tr w:rsidR="00F5319A" w:rsidRPr="00B47784" w14:paraId="22263E4C" w14:textId="77777777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2E305065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E89081D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A08F6B6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4ED641C" w14:textId="77777777" w:rsidR="00F5319A" w:rsidRPr="00B47784" w:rsidRDefault="00106CD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costs in defined country</w:t>
            </w:r>
          </w:p>
        </w:tc>
      </w:tr>
      <w:tr w:rsidR="00F5319A" w:rsidRPr="00B47784" w14:paraId="6AAD6FF5" w14:textId="77777777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30309EF6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44F036E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6437869" w14:textId="77777777"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56F521A" w14:textId="77777777" w:rsidR="00AC6F8C" w:rsidRPr="00B47784" w:rsidRDefault="00106CD0" w:rsidP="00DE0F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1170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7CA1" w:rsidRPr="00B47784" w14:paraId="527512F3" w14:textId="77777777" w:rsidTr="00E005DD">
        <w:trPr>
          <w:trHeight w:val="167"/>
        </w:trPr>
        <w:tc>
          <w:tcPr>
            <w:tcW w:w="2694" w:type="dxa"/>
            <w:shd w:val="clear" w:color="auto" w:fill="D9D9D9" w:themeFill="background1" w:themeFillShade="D9"/>
          </w:tcPr>
          <w:p w14:paraId="1AACF2E8" w14:textId="77777777"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7EF6D25" w14:textId="45668DC7" w:rsidR="007E7CA1" w:rsidRPr="00B47784" w:rsidRDefault="00E005D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8E526B">
              <w:rPr>
                <w:rFonts w:ascii="Arial" w:hAnsi="Arial" w:cs="Arial"/>
                <w:sz w:val="20"/>
                <w:szCs w:val="20"/>
              </w:rPr>
              <w:t>, Level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73B0D7E" w14:textId="77777777"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F8167B9" w14:textId="3675453B" w:rsidR="007E7CA1" w:rsidRPr="00B47784" w:rsidRDefault="008E526B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7064E019" w14:textId="77777777"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14:paraId="418BCE56" w14:textId="77777777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14:paraId="68F60788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47784" w14:paraId="27A56388" w14:textId="77777777" w:rsidTr="00073069">
        <w:trPr>
          <w:trHeight w:val="693"/>
        </w:trPr>
        <w:tc>
          <w:tcPr>
            <w:tcW w:w="11107" w:type="dxa"/>
          </w:tcPr>
          <w:p w14:paraId="2B77A298" w14:textId="4B62405F"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Member </w:t>
            </w:r>
            <w:r w:rsidR="003E6F11">
              <w:rPr>
                <w:rFonts w:ascii="Arial" w:hAnsi="Arial" w:cs="Arial"/>
                <w:sz w:val="20"/>
                <w:szCs w:val="20"/>
              </w:rPr>
              <w:t>Claims</w:t>
            </w:r>
            <w:r w:rsidRPr="00B4778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E6F11">
              <w:rPr>
                <w:rFonts w:ascii="Arial" w:hAnsi="Arial" w:cs="Arial"/>
                <w:sz w:val="20"/>
                <w:szCs w:val="20"/>
              </w:rPr>
              <w:t>Cases</w:t>
            </w:r>
            <w:r w:rsidRPr="00B47784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r w:rsidR="0095540D">
              <w:rPr>
                <w:rFonts w:ascii="Arial" w:hAnsi="Arial" w:cs="Arial"/>
                <w:sz w:val="20"/>
                <w:szCs w:val="20"/>
              </w:rPr>
              <w:t>service to M</w:t>
            </w:r>
            <w:r w:rsidR="003E6F11">
              <w:rPr>
                <w:rFonts w:ascii="Arial" w:hAnsi="Arial" w:cs="Arial"/>
                <w:sz w:val="20"/>
                <w:szCs w:val="20"/>
              </w:rPr>
              <w:t>C</w:t>
            </w:r>
            <w:r w:rsidR="0095540D">
              <w:rPr>
                <w:rFonts w:ascii="Arial" w:hAnsi="Arial" w:cs="Arial"/>
                <w:sz w:val="20"/>
                <w:szCs w:val="20"/>
              </w:rPr>
              <w:t>&amp;</w:t>
            </w:r>
            <w:r w:rsidR="003E6F11">
              <w:rPr>
                <w:rFonts w:ascii="Arial" w:hAnsi="Arial" w:cs="Arial"/>
                <w:sz w:val="20"/>
                <w:szCs w:val="20"/>
              </w:rPr>
              <w:t>C</w:t>
            </w:r>
            <w:r w:rsidR="0095540D">
              <w:rPr>
                <w:rFonts w:ascii="Arial" w:hAnsi="Arial" w:cs="Arial"/>
                <w:sz w:val="20"/>
                <w:szCs w:val="20"/>
              </w:rPr>
              <w:t xml:space="preserve"> which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14:paraId="0EE828BC" w14:textId="77777777"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14:paraId="4308A53B" w14:textId="77777777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14:paraId="7B6F5CFB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7A4EFB39" w14:textId="77777777"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14:paraId="724431B3" w14:textId="77777777" w:rsidTr="00073069">
        <w:trPr>
          <w:trHeight w:val="578"/>
        </w:trPr>
        <w:tc>
          <w:tcPr>
            <w:tcW w:w="7797" w:type="dxa"/>
          </w:tcPr>
          <w:p w14:paraId="3DB79516" w14:textId="77777777" w:rsidR="00F4569D" w:rsidRDefault="00F4569D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14:paraId="46DF3FDD" w14:textId="3192F9F1" w:rsidR="00F4569D" w:rsidRPr="00FC3769" w:rsidRDefault="00F4569D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3E6F11">
              <w:rPr>
                <w:rFonts w:ascii="Arial" w:eastAsia="Calibri" w:hAnsi="Arial" w:cs="Arial"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</w:rPr>
              <w:t>&amp;</w:t>
            </w:r>
            <w:r w:rsidR="003E6F11">
              <w:rPr>
                <w:rFonts w:ascii="Arial" w:eastAsia="Calibri" w:hAnsi="Arial" w:cs="Arial"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  <w:r w:rsidR="00767C1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DA1D713" w14:textId="77777777" w:rsidR="00FC3769" w:rsidRDefault="00FC3769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service standards on Legal Costs in </w:t>
            </w:r>
            <w:r w:rsidR="00767C17">
              <w:rPr>
                <w:rFonts w:ascii="Arial" w:hAnsi="Arial" w:cs="Arial"/>
                <w:sz w:val="20"/>
                <w:szCs w:val="20"/>
              </w:rPr>
              <w:t>the relevant jurisdiction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Pr="00FC3769">
              <w:rPr>
                <w:rFonts w:ascii="Arial" w:hAnsi="Arial" w:cs="Arial"/>
                <w:sz w:val="20"/>
                <w:szCs w:val="20"/>
              </w:rPr>
              <w:t>eliver</w:t>
            </w:r>
            <w:r>
              <w:rPr>
                <w:rFonts w:ascii="Arial" w:hAnsi="Arial" w:cs="Arial"/>
                <w:sz w:val="20"/>
                <w:szCs w:val="20"/>
              </w:rPr>
              <w:t xml:space="preserve">ing on the required KPI’s and financial targets.  </w:t>
            </w:r>
          </w:p>
          <w:p w14:paraId="44C4F348" w14:textId="77777777" w:rsidR="00FC3769" w:rsidRPr="00767C17" w:rsidRDefault="00767C17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C17">
              <w:rPr>
                <w:rFonts w:ascii="Arial" w:hAnsi="Arial" w:cs="Arial"/>
                <w:sz w:val="20"/>
                <w:szCs w:val="20"/>
              </w:rPr>
              <w:t>Provide insight and share knowledge with internal stakeholders on relevant in country developments that may influence the strategic direction of Legal Costs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B5E2E7" w14:textId="77777777" w:rsidR="008451F1" w:rsidRPr="00DE0F5B" w:rsidRDefault="00106CD0" w:rsidP="00511702">
            <w:pPr>
              <w:pStyle w:val="ListParagraph"/>
              <w:tabs>
                <w:tab w:val="left" w:pos="2265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291" w:type="dxa"/>
          </w:tcPr>
          <w:p w14:paraId="26CE9847" w14:textId="77777777" w:rsidR="00F4569D" w:rsidRPr="00DE0F5B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E0F5B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EB4A5E5" w14:textId="77777777" w:rsidR="00F4569D" w:rsidRPr="00644BB2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34D34AE" w14:textId="77777777" w:rsidR="00E005DD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53EAE607" w14:textId="77777777" w:rsidR="00E005DD" w:rsidRDefault="00E005D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75878D2E" w14:textId="77777777" w:rsidR="00F4569D" w:rsidRPr="00511702" w:rsidRDefault="00E005DD" w:rsidP="00594186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11702">
              <w:rPr>
                <w:rFonts w:ascii="Arial" w:eastAsia="Calibri" w:hAnsi="Arial" w:cs="Arial"/>
                <w:sz w:val="20"/>
                <w:szCs w:val="20"/>
              </w:rPr>
              <w:t>Operational performance (KPI’s) V plan</w:t>
            </w:r>
            <w:r w:rsidR="00F4569D" w:rsidRPr="0051170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401A77" w14:textId="77777777" w:rsidR="00F4569D" w:rsidRDefault="00F4569D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1399C1E8" w14:textId="77777777" w:rsidTr="00073069">
        <w:trPr>
          <w:trHeight w:val="578"/>
        </w:trPr>
        <w:tc>
          <w:tcPr>
            <w:tcW w:w="7797" w:type="dxa"/>
          </w:tcPr>
          <w:p w14:paraId="3D33A493" w14:textId="77777777"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013D81AF" w14:textId="77777777" w:rsidR="00C10347" w:rsidRDefault="00F4569D" w:rsidP="0051170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the Legal Costs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0329C">
              <w:rPr>
                <w:rFonts w:ascii="Arial" w:hAnsi="Arial" w:cs="Arial"/>
                <w:sz w:val="20"/>
                <w:szCs w:val="20"/>
              </w:rPr>
              <w:t>eam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to internalise work and </w:t>
            </w:r>
            <w:r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E005DD">
              <w:rPr>
                <w:rFonts w:ascii="Arial" w:hAnsi="Arial" w:cs="Arial"/>
                <w:sz w:val="20"/>
                <w:szCs w:val="20"/>
              </w:rPr>
              <w:t>third-party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</w:t>
            </w:r>
            <w:r w:rsidR="008E29A3">
              <w:rPr>
                <w:rFonts w:ascii="Arial" w:hAnsi="Arial" w:cs="Arial"/>
                <w:sz w:val="20"/>
                <w:szCs w:val="20"/>
              </w:rPr>
              <w:t>Consultants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007A5">
              <w:rPr>
                <w:rFonts w:ascii="Arial" w:hAnsi="Arial" w:cs="Arial"/>
                <w:sz w:val="20"/>
                <w:szCs w:val="20"/>
              </w:rPr>
              <w:t>Barristers</w:t>
            </w:r>
            <w:r w:rsidR="00EA48AC">
              <w:rPr>
                <w:rFonts w:ascii="Arial" w:hAnsi="Arial" w:cs="Arial"/>
                <w:sz w:val="20"/>
                <w:szCs w:val="20"/>
              </w:rPr>
              <w:t>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2FA4C7BA" w14:textId="5D2EC429" w:rsidR="00374647" w:rsidRDefault="00F4569D" w:rsidP="00511702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of M</w:t>
            </w:r>
            <w:r w:rsidR="003E6F11">
              <w:rPr>
                <w:rFonts w:ascii="Arial" w:hAnsi="Arial" w:cs="Arial"/>
                <w:sz w:val="20"/>
                <w:szCs w:val="20"/>
              </w:rPr>
              <w:t>C</w:t>
            </w:r>
            <w:r w:rsidR="00374647">
              <w:rPr>
                <w:rFonts w:ascii="Arial" w:hAnsi="Arial" w:cs="Arial"/>
                <w:sz w:val="20"/>
                <w:szCs w:val="20"/>
              </w:rPr>
              <w:t>&amp;</w:t>
            </w:r>
            <w:r w:rsidR="003E6F11">
              <w:rPr>
                <w:rFonts w:ascii="Arial" w:hAnsi="Arial" w:cs="Arial"/>
                <w:sz w:val="20"/>
                <w:szCs w:val="20"/>
              </w:rPr>
              <w:t>C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in relation to external spend; Claimant Costs and Legal Spend</w:t>
            </w:r>
            <w:r w:rsidR="00E275D0">
              <w:rPr>
                <w:rFonts w:ascii="Arial" w:hAnsi="Arial" w:cs="Arial"/>
                <w:sz w:val="20"/>
                <w:szCs w:val="20"/>
              </w:rPr>
              <w:t xml:space="preserve">, negotiating on costs from third parties. </w:t>
            </w:r>
          </w:p>
          <w:p w14:paraId="5F8F0A67" w14:textId="77777777" w:rsidR="00E275D0" w:rsidRDefault="00E275D0" w:rsidP="00511702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 within organisation governance and policy reporting on variance to budget to d</w:t>
            </w:r>
            <w:r>
              <w:rPr>
                <w:rFonts w:ascii="Arial" w:hAnsi="Arial" w:cs="Arial"/>
                <w:sz w:val="20"/>
                <w:szCs w:val="20"/>
              </w:rPr>
              <w:t>epartment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leaders.</w:t>
            </w:r>
          </w:p>
          <w:p w14:paraId="0D8F02FA" w14:textId="77777777" w:rsidR="009F18BC" w:rsidRPr="0030186E" w:rsidRDefault="009F18BC" w:rsidP="00374647">
            <w:pPr>
              <w:pStyle w:val="ListParagraph"/>
              <w:spacing w:beforeAutospacing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71DBAE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25057828" w14:textId="77777777" w:rsidR="00B47784" w:rsidRDefault="003007A5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Plaintiff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B47784">
              <w:rPr>
                <w:rFonts w:ascii="Arial" w:hAnsi="Arial" w:cs="Arial"/>
                <w:sz w:val="20"/>
                <w:szCs w:val="20"/>
              </w:rPr>
              <w:t>osts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</w:t>
            </w:r>
            <w:r w:rsidR="00273D86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5DDF571E" w14:textId="77777777" w:rsidR="00AC6F8C" w:rsidRDefault="00AC6F8C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5C1E09C4" w14:textId="77777777" w:rsidR="00C40578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 to external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costs service providers v</w:t>
            </w:r>
            <w:r w:rsidR="00A55D40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07698550" w14:textId="77777777" w:rsidR="009E22D0" w:rsidRPr="00AC6F8C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</w:t>
            </w:r>
            <w:r w:rsidR="00C40578" w:rsidRPr="00AC6F8C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762C111F" w14:textId="77777777"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4F7C9FBA" w14:textId="77777777" w:rsidTr="00511702">
        <w:trPr>
          <w:trHeight w:val="2034"/>
        </w:trPr>
        <w:tc>
          <w:tcPr>
            <w:tcW w:w="7797" w:type="dxa"/>
          </w:tcPr>
          <w:p w14:paraId="0CB0ADA3" w14:textId="77777777"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101FD36" w14:textId="77777777" w:rsidR="00A554C1" w:rsidRPr="00F35A13" w:rsidRDefault="008129A6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egal</w:t>
            </w:r>
            <w:r w:rsidR="00A55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>c</w:t>
            </w:r>
            <w:r w:rsidR="00A554C1">
              <w:rPr>
                <w:rFonts w:ascii="Arial" w:hAnsi="Arial" w:cs="Arial"/>
                <w:sz w:val="20"/>
                <w:szCs w:val="20"/>
              </w:rPr>
              <w:t>ost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s to ensure fair treatment and outcomes for members and compliance with associated policies and standards set out by Council, its committees and delegated authorities.</w:t>
            </w:r>
          </w:p>
          <w:p w14:paraId="745BE6E4" w14:textId="77777777" w:rsidR="00A554C1" w:rsidRDefault="008129A6" w:rsidP="00A554C1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Support</w:t>
            </w:r>
            <w:r w:rsidR="00A554C1" w:rsidRPr="00200F33">
              <w:rPr>
                <w:rFonts w:ascii="Arial" w:hAnsi="Arial" w:cs="Arial"/>
              </w:rPr>
              <w:t xml:space="preserve"> a culture and capability in Lean / continuous improvement</w:t>
            </w:r>
            <w:r w:rsidR="00A554C1" w:rsidRPr="00200F33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14:paraId="04B5B6C9" w14:textId="77777777" w:rsidR="00CE701E" w:rsidRPr="00CE701E" w:rsidRDefault="00A554C1" w:rsidP="0086063B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A554C1">
              <w:rPr>
                <w:rFonts w:ascii="Arial" w:hAnsi="Arial" w:cs="Arial"/>
                <w:color w:val="000000"/>
              </w:rPr>
              <w:t xml:space="preserve">Use Member Experience insight </w:t>
            </w:r>
            <w:r w:rsidR="00701AA6">
              <w:rPr>
                <w:rFonts w:ascii="Arial" w:hAnsi="Arial" w:cs="Arial"/>
                <w:color w:val="000000"/>
              </w:rPr>
              <w:t xml:space="preserve">within the relevant jurisdiction </w:t>
            </w:r>
            <w:r w:rsidRPr="00A554C1">
              <w:rPr>
                <w:rFonts w:ascii="Arial" w:hAnsi="Arial" w:cs="Arial"/>
                <w:color w:val="000000"/>
              </w:rPr>
              <w:t xml:space="preserve">to </w:t>
            </w:r>
            <w:r w:rsidR="00511702">
              <w:rPr>
                <w:rFonts w:ascii="Arial" w:hAnsi="Arial" w:cs="Arial"/>
                <w:color w:val="000000"/>
              </w:rPr>
              <w:t>support</w:t>
            </w:r>
            <w:r w:rsidRPr="00A554C1">
              <w:rPr>
                <w:rFonts w:ascii="Arial" w:hAnsi="Arial" w:cs="Arial"/>
                <w:color w:val="000000"/>
              </w:rPr>
              <w:t xml:space="preserve"> strategy and plans </w:t>
            </w:r>
            <w:r w:rsidR="00511702">
              <w:rPr>
                <w:rFonts w:ascii="Arial" w:hAnsi="Arial" w:cs="Arial"/>
                <w:color w:val="000000"/>
              </w:rPr>
              <w:t xml:space="preserve">that </w:t>
            </w:r>
            <w:r w:rsidRPr="00A554C1">
              <w:rPr>
                <w:rFonts w:ascii="Arial" w:hAnsi="Arial" w:cs="Arial"/>
                <w:color w:val="000000"/>
              </w:rPr>
              <w:t xml:space="preserve">ensure teams put </w:t>
            </w:r>
            <w:r w:rsidR="002017F5">
              <w:rPr>
                <w:rFonts w:ascii="Arial" w:hAnsi="Arial" w:cs="Arial"/>
                <w:color w:val="000000"/>
              </w:rPr>
              <w:t xml:space="preserve">the </w:t>
            </w:r>
            <w:r w:rsidRPr="00A554C1">
              <w:rPr>
                <w:rFonts w:ascii="Arial" w:hAnsi="Arial" w:cs="Arial"/>
                <w:color w:val="000000"/>
              </w:rPr>
              <w:t>member</w:t>
            </w:r>
            <w:r w:rsidR="002017F5">
              <w:rPr>
                <w:rFonts w:ascii="Arial" w:hAnsi="Arial" w:cs="Arial"/>
                <w:color w:val="000000"/>
              </w:rPr>
              <w:t>ship first.</w:t>
            </w:r>
            <w:r w:rsidR="0030186E" w:rsidRPr="00CE70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91" w:type="dxa"/>
          </w:tcPr>
          <w:p w14:paraId="4A31FD88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7AD8334D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3351C90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14:paraId="3795A970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03920176" w14:textId="77777777" w:rsidR="0099166F" w:rsidRPr="00FD6286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134EC231" w14:textId="77777777"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1362E287" w14:textId="77777777" w:rsidTr="007243AB">
        <w:trPr>
          <w:trHeight w:val="305"/>
        </w:trPr>
        <w:tc>
          <w:tcPr>
            <w:tcW w:w="7797" w:type="dxa"/>
          </w:tcPr>
          <w:p w14:paraId="7B0878CF" w14:textId="77777777"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0F0FA007" w14:textId="77777777" w:rsidR="00F4569D" w:rsidRDefault="00F4569D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57AE5B6" w14:textId="77777777" w:rsidR="00EB64C4" w:rsidRPr="00EB64C4" w:rsidRDefault="00E275D0" w:rsidP="007243AB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</w:pPr>
            <w:r w:rsidRPr="00B77F77">
              <w:rPr>
                <w:rFonts w:ascii="Arial" w:hAnsi="Arial" w:cs="Arial"/>
                <w:sz w:val="20"/>
                <w:szCs w:val="20"/>
              </w:rPr>
              <w:t>Build key external stakeholder relationships to ensure effective negotiati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>on</w:t>
            </w:r>
            <w:r w:rsidRPr="00B77F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 xml:space="preserve">in the reduction </w:t>
            </w:r>
            <w:r w:rsidRPr="00B77F77">
              <w:rPr>
                <w:rFonts w:ascii="Arial" w:hAnsi="Arial" w:cs="Arial"/>
                <w:sz w:val="20"/>
                <w:szCs w:val="20"/>
              </w:rPr>
              <w:t>o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 xml:space="preserve">f Legal Costs </w:t>
            </w:r>
          </w:p>
        </w:tc>
        <w:tc>
          <w:tcPr>
            <w:tcW w:w="3291" w:type="dxa"/>
          </w:tcPr>
          <w:p w14:paraId="36CB67A9" w14:textId="77777777" w:rsidR="009E22D0" w:rsidRPr="00B47784" w:rsidRDefault="009E22D0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454917E" w14:textId="77777777" w:rsidR="00A554C1" w:rsidRDefault="00A554C1" w:rsidP="0070329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B5E531C" w14:textId="77777777" w:rsidR="00F4569D" w:rsidRPr="002D7ABB" w:rsidRDefault="00F4569D" w:rsidP="00F4569D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CA725D2" w14:textId="77777777" w:rsidR="00F4569D" w:rsidRPr="00A554C1" w:rsidRDefault="00F4569D" w:rsidP="00DE0F5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</w:t>
            </w:r>
          </w:p>
        </w:tc>
      </w:tr>
      <w:tr w:rsidR="00A554C1" w:rsidRPr="00B47784" w14:paraId="1946BDD7" w14:textId="77777777" w:rsidTr="007747A6">
        <w:trPr>
          <w:trHeight w:val="1383"/>
        </w:trPr>
        <w:tc>
          <w:tcPr>
            <w:tcW w:w="7797" w:type="dxa"/>
          </w:tcPr>
          <w:p w14:paraId="53990479" w14:textId="77777777"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14:paraId="304D6EF9" w14:textId="77777777" w:rsidR="00B77F77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</w:p>
          <w:p w14:paraId="25A71835" w14:textId="77777777" w:rsidR="00A554C1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  <w:p w14:paraId="16586340" w14:textId="77777777" w:rsidR="00B77F77" w:rsidRDefault="00B77F77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key decisions on negotiati</w:t>
            </w:r>
            <w:r w:rsidR="001953CC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settlement of legal costs, using judgement on </w:t>
            </w:r>
            <w:r w:rsidR="001953CC">
              <w:rPr>
                <w:rFonts w:ascii="Arial" w:hAnsi="Arial" w:cs="Arial"/>
                <w:sz w:val="20"/>
                <w:szCs w:val="20"/>
              </w:rPr>
              <w:t>the appropriate approach to costs resolution and escalating when costs go beyond own Claims Management Authority level.</w:t>
            </w:r>
          </w:p>
          <w:p w14:paraId="57E4585A" w14:textId="77777777" w:rsidR="001953CC" w:rsidRPr="00200F33" w:rsidRDefault="001953CC" w:rsidP="001953CC">
            <w:pPr>
              <w:pStyle w:val="ListParagraph"/>
              <w:spacing w:before="0" w:beforeAutospacing="0" w:after="0" w:afterAutospacing="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6E1E672F" w14:textId="77777777"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14:paraId="1F6964E5" w14:textId="77777777"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Risk &amp; Control Self- Assessments</w:t>
            </w:r>
          </w:p>
          <w:p w14:paraId="2950718C" w14:textId="77777777" w:rsidR="00A554C1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0E20BEDC" w14:textId="77777777"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 Outcomes</w:t>
            </w:r>
          </w:p>
        </w:tc>
      </w:tr>
    </w:tbl>
    <w:p w14:paraId="49ED9242" w14:textId="77777777"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14:paraId="31B46441" w14:textId="77777777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14:paraId="3A10CDCF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14:paraId="7EE4768F" w14:textId="77777777" w:rsidTr="00073069">
        <w:trPr>
          <w:trHeight w:val="693"/>
        </w:trPr>
        <w:tc>
          <w:tcPr>
            <w:tcW w:w="11057" w:type="dxa"/>
          </w:tcPr>
          <w:p w14:paraId="7076D439" w14:textId="77777777" w:rsidR="003007A5" w:rsidRDefault="00EE2ED5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 xml:space="preserve">Working as part of a collaborative 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Pr="00EE2ED5">
              <w:rPr>
                <w:rFonts w:ascii="Arial" w:hAnsi="Arial" w:cs="Arial"/>
                <w:sz w:val="20"/>
                <w:szCs w:val="20"/>
              </w:rPr>
              <w:t>team, manage a caseload of claims for costs at various stages of development, prioritising as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B87AE8" w14:textId="77777777" w:rsidR="00EE2ED5" w:rsidRDefault="003007A5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7A5">
              <w:rPr>
                <w:rFonts w:ascii="Arial" w:hAnsi="Arial" w:cs="Arial"/>
                <w:sz w:val="20"/>
                <w:szCs w:val="20"/>
              </w:rPr>
              <w:t xml:space="preserve">ct on behalf of the organisation on the </w:t>
            </w:r>
            <w:r w:rsidR="008E29A3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3007A5">
              <w:rPr>
                <w:rFonts w:ascii="Arial" w:hAnsi="Arial" w:cs="Arial"/>
                <w:sz w:val="20"/>
                <w:szCs w:val="20"/>
              </w:rPr>
              <w:t xml:space="preserve">of the costs, or other appropriate method of negotiation of costs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7A5">
              <w:rPr>
                <w:rFonts w:ascii="Arial" w:hAnsi="Arial" w:cs="Arial"/>
                <w:sz w:val="20"/>
                <w:szCs w:val="20"/>
              </w:rPr>
              <w:t>nd prepare and present any relevant submissions required</w:t>
            </w:r>
          </w:p>
          <w:p w14:paraId="554FD4D8" w14:textId="77777777" w:rsidR="00EE2ED5" w:rsidRPr="00EE2ED5" w:rsidRDefault="00EE2ED5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In conjunction with the team, investigate and analyse facts, law and quantum early,</w:t>
            </w:r>
            <w:r w:rsidR="00174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devise and implement effective strategies to move claims for costs to resolution.  </w:t>
            </w:r>
          </w:p>
          <w:p w14:paraId="72A55601" w14:textId="77777777" w:rsidR="007243AB" w:rsidRDefault="007747A6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Keep knowledge of costs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A6">
              <w:rPr>
                <w:rFonts w:ascii="Arial" w:hAnsi="Arial" w:cs="Arial"/>
                <w:sz w:val="20"/>
                <w:szCs w:val="20"/>
              </w:rPr>
              <w:t>law and procedure</w:t>
            </w:r>
            <w:r w:rsidR="001953CC">
              <w:rPr>
                <w:rFonts w:ascii="Arial" w:hAnsi="Arial" w:cs="Arial"/>
                <w:sz w:val="20"/>
                <w:szCs w:val="20"/>
              </w:rPr>
              <w:t xml:space="preserve"> within the relevant </w:t>
            </w:r>
            <w:r w:rsidR="007243AB">
              <w:rPr>
                <w:rFonts w:ascii="Arial" w:hAnsi="Arial" w:cs="Arial"/>
                <w:sz w:val="20"/>
                <w:szCs w:val="20"/>
              </w:rPr>
              <w:t>jurisdiction</w:t>
            </w:r>
            <w:r w:rsidRPr="007747A6">
              <w:rPr>
                <w:rFonts w:ascii="Arial" w:hAnsi="Arial" w:cs="Arial"/>
                <w:sz w:val="20"/>
                <w:szCs w:val="20"/>
              </w:rPr>
              <w:t xml:space="preserve"> up to date, and work to develop costs handling expertise, both individually and for the </w:t>
            </w:r>
            <w:proofErr w:type="gramStart"/>
            <w:r w:rsidRPr="007747A6">
              <w:rPr>
                <w:rFonts w:ascii="Arial" w:hAnsi="Arial" w:cs="Arial"/>
                <w:sz w:val="20"/>
                <w:szCs w:val="20"/>
              </w:rPr>
              <w:t>department as a whole</w:t>
            </w:r>
            <w:proofErr w:type="gramEnd"/>
            <w:r w:rsidRPr="007747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E16803" w14:textId="77777777" w:rsidR="007747A6" w:rsidRDefault="007747A6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Meet all applicable CPD requirements.</w:t>
            </w:r>
          </w:p>
          <w:p w14:paraId="21601A7A" w14:textId="77777777" w:rsidR="009E22D0" w:rsidRPr="00D07AA6" w:rsidRDefault="009E22D0" w:rsidP="00DE0F5B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54DA7" w14:textId="77777777"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14:paraId="5772482E" w14:textId="77777777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14:paraId="69A0C353" w14:textId="77777777"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14:paraId="1E284F1F" w14:textId="77777777" w:rsidTr="000C138C">
        <w:trPr>
          <w:trHeight w:val="261"/>
        </w:trPr>
        <w:tc>
          <w:tcPr>
            <w:tcW w:w="11057" w:type="dxa"/>
          </w:tcPr>
          <w:p w14:paraId="5647DE4F" w14:textId="1FF85C93" w:rsidR="005542D1" w:rsidRPr="00F527C2" w:rsidRDefault="00D07AA6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5A13">
              <w:rPr>
                <w:rFonts w:ascii="Arial" w:hAnsi="Arial" w:cs="Arial"/>
                <w:sz w:val="20"/>
                <w:szCs w:val="20"/>
              </w:rPr>
              <w:t>TBC – governance forums within M</w:t>
            </w:r>
            <w:r w:rsidR="003E6F11">
              <w:rPr>
                <w:rFonts w:ascii="Arial" w:hAnsi="Arial" w:cs="Arial"/>
                <w:sz w:val="20"/>
                <w:szCs w:val="20"/>
              </w:rPr>
              <w:t>C</w:t>
            </w:r>
            <w:r w:rsidRPr="00F35A13">
              <w:rPr>
                <w:rFonts w:ascii="Arial" w:hAnsi="Arial" w:cs="Arial"/>
                <w:sz w:val="20"/>
                <w:szCs w:val="20"/>
              </w:rPr>
              <w:t>&amp;</w:t>
            </w:r>
            <w:r w:rsidR="003E6F11">
              <w:rPr>
                <w:rFonts w:ascii="Arial" w:hAnsi="Arial" w:cs="Arial"/>
                <w:sz w:val="20"/>
                <w:szCs w:val="20"/>
              </w:rPr>
              <w:t>C</w:t>
            </w:r>
            <w:r w:rsidRPr="00F35A13">
              <w:rPr>
                <w:rFonts w:ascii="Arial" w:hAnsi="Arial" w:cs="Arial"/>
                <w:sz w:val="20"/>
                <w:szCs w:val="20"/>
              </w:rPr>
              <w:t xml:space="preserve"> and wider MPS</w:t>
            </w:r>
          </w:p>
        </w:tc>
      </w:tr>
    </w:tbl>
    <w:p w14:paraId="0B702A9D" w14:textId="77777777"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14:paraId="702131D4" w14:textId="77777777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14:paraId="691F6E0C" w14:textId="77777777"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5CDB838" w14:textId="77777777"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14:paraId="1DE6DD36" w14:textId="77777777" w:rsidTr="00073069">
        <w:trPr>
          <w:trHeight w:val="211"/>
        </w:trPr>
        <w:tc>
          <w:tcPr>
            <w:tcW w:w="6575" w:type="dxa"/>
          </w:tcPr>
          <w:p w14:paraId="44818B06" w14:textId="77777777"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8BF4C82" w14:textId="77777777"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14:paraId="6B093332" w14:textId="77777777" w:rsidTr="00073069">
        <w:trPr>
          <w:trHeight w:val="211"/>
        </w:trPr>
        <w:tc>
          <w:tcPr>
            <w:tcW w:w="6575" w:type="dxa"/>
          </w:tcPr>
          <w:p w14:paraId="3CC12D1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59ECC332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14:paraId="1C9E39B8" w14:textId="77777777" w:rsidTr="00073069">
        <w:trPr>
          <w:trHeight w:val="211"/>
        </w:trPr>
        <w:tc>
          <w:tcPr>
            <w:tcW w:w="6575" w:type="dxa"/>
          </w:tcPr>
          <w:p w14:paraId="5AFE03CB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DE45BA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14:paraId="473A26BB" w14:textId="77777777" w:rsidTr="00073069">
        <w:trPr>
          <w:trHeight w:val="211"/>
        </w:trPr>
        <w:tc>
          <w:tcPr>
            <w:tcW w:w="6575" w:type="dxa"/>
          </w:tcPr>
          <w:p w14:paraId="7D1905F5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14:paraId="44067819" w14:textId="77777777"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14:paraId="5281F4A2" w14:textId="77777777" w:rsidTr="00073069">
        <w:trPr>
          <w:trHeight w:val="211"/>
        </w:trPr>
        <w:tc>
          <w:tcPr>
            <w:tcW w:w="6575" w:type="dxa"/>
          </w:tcPr>
          <w:p w14:paraId="1CECB0F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F4EF10A" w14:textId="77777777"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14:paraId="7FD77A48" w14:textId="77777777" w:rsidTr="00073069">
        <w:trPr>
          <w:trHeight w:val="211"/>
        </w:trPr>
        <w:tc>
          <w:tcPr>
            <w:tcW w:w="6575" w:type="dxa"/>
          </w:tcPr>
          <w:p w14:paraId="5E92C92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403D0437" w14:textId="77777777" w:rsidR="004D18E8" w:rsidRPr="00B47784" w:rsidRDefault="007747A6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2129"/>
        <w:gridCol w:w="6410"/>
      </w:tblGrid>
      <w:tr w:rsidR="00FF16B8" w:rsidRPr="00B47784" w14:paraId="2FDF360E" w14:textId="77777777" w:rsidTr="00C42AC6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14:paraId="087B273A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79C9457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4CF3B741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6410" w:type="dxa"/>
            <w:shd w:val="clear" w:color="auto" w:fill="D9D9D9" w:themeFill="background1" w:themeFillShade="D9"/>
          </w:tcPr>
          <w:p w14:paraId="3CCA16F3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14:paraId="36F75FFE" w14:textId="77777777" w:rsidTr="00B62C12">
        <w:trPr>
          <w:cantSplit/>
          <w:trHeight w:val="1930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21297F65" w14:textId="06666EB2" w:rsidR="00E40AC5" w:rsidRPr="00E24F47" w:rsidRDefault="0094109F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50090408" w14:textId="77777777" w:rsidR="00E40AC5" w:rsidRPr="00073069" w:rsidRDefault="007243AB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e</w:t>
            </w:r>
            <w:r w:rsidR="00056DDB">
              <w:rPr>
                <w:rFonts w:ascii="Arial" w:hAnsi="Arial" w:cs="Arial"/>
                <w:sz w:val="20"/>
                <w:szCs w:val="20"/>
              </w:rPr>
              <w:t>xp</w:t>
            </w:r>
            <w:r w:rsidR="007747A6">
              <w:rPr>
                <w:rFonts w:ascii="Arial" w:hAnsi="Arial" w:cs="Arial"/>
                <w:sz w:val="20"/>
                <w:szCs w:val="20"/>
              </w:rPr>
              <w:t xml:space="preserve">erience in legal costs </w:t>
            </w:r>
            <w:r w:rsidR="008E29A3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relevant jurisdiction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</w:tcPr>
          <w:p w14:paraId="04EC858B" w14:textId="77777777" w:rsidR="00D630EC" w:rsidRPr="00946C02" w:rsidRDefault="00C42AC6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expertise in leg</w:t>
            </w:r>
            <w:r w:rsidR="00B62C12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</w:tc>
        <w:tc>
          <w:tcPr>
            <w:tcW w:w="6410" w:type="dxa"/>
          </w:tcPr>
          <w:p w14:paraId="00CBE8C9" w14:textId="77777777"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Experience of dealing with Defendant clinical negligence costs disputes</w:t>
            </w:r>
            <w:r w:rsidR="000D3F20">
              <w:rPr>
                <w:rFonts w:ascii="Arial" w:hAnsi="Arial" w:cs="Arial"/>
                <w:sz w:val="20"/>
                <w:szCs w:val="20"/>
              </w:rPr>
              <w:t xml:space="preserve"> and assessment of Bills</w:t>
            </w:r>
          </w:p>
          <w:p w14:paraId="29AE1ED8" w14:textId="77777777"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Significant experience of handling own case load</w:t>
            </w:r>
          </w:p>
          <w:p w14:paraId="17E20450" w14:textId="77777777" w:rsidR="007243AB" w:rsidRDefault="003007A5" w:rsidP="005500F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243AB">
              <w:rPr>
                <w:rFonts w:ascii="Arial" w:hAnsi="Arial" w:cs="Arial"/>
                <w:sz w:val="20"/>
                <w:szCs w:val="20"/>
              </w:rPr>
              <w:t>Detailed knowledge in all aspects of</w:t>
            </w:r>
            <w:r w:rsidR="008E29A3" w:rsidRPr="007243A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724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9A3" w:rsidRPr="007243AB">
              <w:rPr>
                <w:rFonts w:ascii="Arial" w:hAnsi="Arial" w:cs="Arial"/>
                <w:sz w:val="20"/>
                <w:szCs w:val="20"/>
              </w:rPr>
              <w:t>assessment</w:t>
            </w:r>
            <w:r w:rsidRPr="007243AB">
              <w:rPr>
                <w:rFonts w:ascii="Arial" w:hAnsi="Arial" w:cs="Arial"/>
                <w:sz w:val="20"/>
                <w:szCs w:val="20"/>
              </w:rPr>
              <w:t xml:space="preserve"> of costs</w:t>
            </w:r>
            <w:r w:rsidR="008E29A3" w:rsidRPr="007243AB">
              <w:rPr>
                <w:rFonts w:ascii="Arial" w:hAnsi="Arial" w:cs="Arial"/>
                <w:sz w:val="20"/>
                <w:szCs w:val="20"/>
              </w:rPr>
              <w:t xml:space="preserve"> process within </w:t>
            </w:r>
            <w:r w:rsidR="007243AB" w:rsidRPr="007243AB">
              <w:rPr>
                <w:rFonts w:ascii="Arial" w:hAnsi="Arial" w:cs="Arial"/>
                <w:sz w:val="20"/>
                <w:szCs w:val="20"/>
              </w:rPr>
              <w:t>relevant jurisdiction</w:t>
            </w:r>
          </w:p>
          <w:p w14:paraId="54CC26BF" w14:textId="77777777" w:rsidR="00C42AC6" w:rsidRPr="00073069" w:rsidRDefault="000D3F20" w:rsidP="00B62C12">
            <w:pPr>
              <w:pStyle w:val="ListParagraph"/>
              <w:numPr>
                <w:ilvl w:val="0"/>
                <w:numId w:val="20"/>
              </w:numPr>
              <w:rPr>
                <w:rFonts w:eastAsia="Calibri"/>
              </w:rPr>
            </w:pPr>
            <w:r w:rsidRPr="007243AB">
              <w:rPr>
                <w:rFonts w:ascii="Arial" w:hAnsi="Arial" w:cs="Arial"/>
                <w:sz w:val="20"/>
                <w:szCs w:val="20"/>
              </w:rPr>
              <w:t>Experience of attending taxation of costs and reviews/litigation of costs</w:t>
            </w:r>
            <w:r w:rsidR="00B62C12">
              <w:rPr>
                <w:rFonts w:ascii="Arial" w:hAnsi="Arial" w:cs="Arial"/>
                <w:sz w:val="20"/>
                <w:szCs w:val="20"/>
              </w:rPr>
              <w:t xml:space="preserve"> (as appropriate) &amp; ex</w:t>
            </w:r>
            <w:r w:rsidRPr="00B62C12">
              <w:rPr>
                <w:rFonts w:ascii="Arial" w:hAnsi="Arial" w:cs="Arial"/>
                <w:sz w:val="20"/>
                <w:szCs w:val="20"/>
              </w:rPr>
              <w:t>perience of writs reporting</w:t>
            </w:r>
            <w:r w:rsidR="00B62C12" w:rsidRPr="00B62C12">
              <w:rPr>
                <w:rFonts w:ascii="Arial" w:hAnsi="Arial" w:cs="Arial"/>
                <w:sz w:val="20"/>
                <w:szCs w:val="20"/>
              </w:rPr>
              <w:t xml:space="preserve"> (if appropriate for jurisdiction)</w:t>
            </w:r>
            <w:r w:rsidRPr="00B62C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16B8" w:rsidRPr="00D07AA6" w14:paraId="1C8DABF6" w14:textId="77777777" w:rsidTr="00C42AC6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4B2A52F6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31BD9058" w14:textId="77777777" w:rsidR="00C42AC6" w:rsidRDefault="003007A5" w:rsidP="000D3F2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costs in other jurisdictions</w:t>
            </w:r>
          </w:p>
          <w:p w14:paraId="505745CD" w14:textId="77777777" w:rsidR="000D3F20" w:rsidRDefault="000D3F20" w:rsidP="000D3F20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1DAE67" w14:textId="77777777" w:rsidR="000D3F20" w:rsidRPr="00C42AC6" w:rsidRDefault="000D3F20" w:rsidP="00B62C12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0B87297" w14:textId="77777777" w:rsidR="00E40AC5" w:rsidRPr="007747A6" w:rsidRDefault="007747A6" w:rsidP="007747A6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47A6">
              <w:rPr>
                <w:rFonts w:ascii="Arial" w:eastAsia="Calibri" w:hAnsi="Arial" w:cs="Arial"/>
                <w:sz w:val="20"/>
                <w:szCs w:val="20"/>
              </w:rPr>
              <w:t>Advocacy</w:t>
            </w:r>
          </w:p>
        </w:tc>
        <w:tc>
          <w:tcPr>
            <w:tcW w:w="6410" w:type="dxa"/>
          </w:tcPr>
          <w:p w14:paraId="6F110E80" w14:textId="77777777" w:rsidR="00B62C12" w:rsidRPr="00B62C12" w:rsidRDefault="000D3F20" w:rsidP="00B62C1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3F20">
              <w:rPr>
                <w:rFonts w:ascii="Arial" w:eastAsia="Calibri" w:hAnsi="Arial" w:cs="Arial"/>
                <w:sz w:val="20"/>
                <w:szCs w:val="20"/>
              </w:rPr>
              <w:t xml:space="preserve">Admission </w:t>
            </w:r>
            <w:r w:rsidR="00B62C12">
              <w:rPr>
                <w:rFonts w:ascii="Arial" w:eastAsia="Calibri" w:hAnsi="Arial" w:cs="Arial"/>
                <w:sz w:val="20"/>
                <w:szCs w:val="20"/>
              </w:rPr>
              <w:t>to relevant regulatory body (if appropriate) and/or relevant legal qualification for jurisdiction</w:t>
            </w:r>
          </w:p>
          <w:p w14:paraId="7C664A3E" w14:textId="77777777" w:rsidR="00E40AC5" w:rsidRDefault="003007A5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</w:t>
            </w:r>
            <w:r w:rsidR="00CF2D2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645ED">
              <w:rPr>
                <w:rFonts w:ascii="Arial" w:eastAsia="Calibri" w:hAnsi="Arial" w:cs="Arial"/>
                <w:sz w:val="20"/>
                <w:szCs w:val="20"/>
              </w:rPr>
              <w:t>costs relating to clinical cases – complaint, inquest, disciplinary and regulatory matters.</w:t>
            </w:r>
          </w:p>
          <w:p w14:paraId="7B3B3590" w14:textId="77777777" w:rsidR="007747A6" w:rsidRPr="00D07AA6" w:rsidRDefault="007747A6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criminal costs</w:t>
            </w:r>
          </w:p>
          <w:p w14:paraId="2982DE0F" w14:textId="77777777" w:rsidR="007747A6" w:rsidRPr="007747A6" w:rsidRDefault="00073069" w:rsidP="00B62C12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ealing with </w:t>
            </w:r>
            <w:r w:rsidR="00CF2D28">
              <w:rPr>
                <w:rFonts w:ascii="Arial" w:eastAsia="Calibri" w:hAnsi="Arial" w:cs="Arial"/>
                <w:sz w:val="20"/>
                <w:szCs w:val="20"/>
              </w:rPr>
              <w:t xml:space="preserve">Claimant 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costs </w:t>
            </w:r>
            <w:r w:rsidR="003007A5">
              <w:rPr>
                <w:rFonts w:ascii="Arial" w:eastAsia="Calibri" w:hAnsi="Arial" w:cs="Arial"/>
                <w:sz w:val="20"/>
                <w:szCs w:val="20"/>
              </w:rPr>
              <w:t>in other jurisdictions</w:t>
            </w:r>
            <w:r w:rsidR="000C13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</w:tbl>
    <w:p w14:paraId="020AACED" w14:textId="77777777"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74D2" w14:textId="77777777" w:rsidR="00C56BB2" w:rsidRDefault="00C56BB2" w:rsidP="009E22D0">
      <w:pPr>
        <w:spacing w:after="0" w:line="240" w:lineRule="auto"/>
      </w:pPr>
      <w:r>
        <w:separator/>
      </w:r>
    </w:p>
  </w:endnote>
  <w:endnote w:type="continuationSeparator" w:id="0">
    <w:p w14:paraId="628057FA" w14:textId="77777777" w:rsidR="00C56BB2" w:rsidRDefault="00C56BB2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C8ED" w14:textId="77777777"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511702">
      <w:rPr>
        <w:rFonts w:ascii="Arial" w:eastAsiaTheme="minorHAnsi" w:hAnsi="Arial" w:cs="Arial"/>
        <w:sz w:val="16"/>
        <w:lang w:eastAsia="en-US"/>
      </w:rPr>
      <w:t>March 2020</w:t>
    </w:r>
  </w:p>
  <w:p w14:paraId="4D21008B" w14:textId="77777777"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>Date of last review:       N/A</w:t>
    </w:r>
  </w:p>
  <w:p w14:paraId="061EA32D" w14:textId="77777777" w:rsidR="00EB64C4" w:rsidRDefault="00EB64C4" w:rsidP="00EB64C4">
    <w:pPr>
      <w:pStyle w:val="Footer"/>
    </w:pPr>
    <w:r>
      <w:rPr>
        <w:rFonts w:ascii="Arial" w:eastAsiaTheme="minorHAnsi" w:hAnsi="Arial" w:cs="Arial"/>
        <w:sz w:val="16"/>
        <w:lang w:eastAsia="en-US"/>
      </w:rPr>
      <w:t xml:space="preserve">Date of next review:     </w:t>
    </w:r>
    <w:r w:rsidR="00511702">
      <w:rPr>
        <w:rFonts w:ascii="Arial" w:eastAsiaTheme="minorHAnsi" w:hAnsi="Arial" w:cs="Arial"/>
        <w:sz w:val="16"/>
        <w:lang w:eastAsia="en-US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A82F" w14:textId="77777777" w:rsidR="00C56BB2" w:rsidRDefault="00C56BB2" w:rsidP="009E22D0">
      <w:pPr>
        <w:spacing w:after="0" w:line="240" w:lineRule="auto"/>
      </w:pPr>
      <w:r>
        <w:separator/>
      </w:r>
    </w:p>
  </w:footnote>
  <w:footnote w:type="continuationSeparator" w:id="0">
    <w:p w14:paraId="482B49FD" w14:textId="77777777" w:rsidR="00C56BB2" w:rsidRDefault="00C56BB2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BD1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A712511" wp14:editId="21A7E2EE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ABB02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D9C60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2D6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71A14"/>
    <w:multiLevelType w:val="hybridMultilevel"/>
    <w:tmpl w:val="3926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8099">
    <w:abstractNumId w:val="10"/>
  </w:num>
  <w:num w:numId="2" w16cid:durableId="1979872280">
    <w:abstractNumId w:val="3"/>
  </w:num>
  <w:num w:numId="3" w16cid:durableId="1196969587">
    <w:abstractNumId w:val="8"/>
  </w:num>
  <w:num w:numId="4" w16cid:durableId="1822694035">
    <w:abstractNumId w:val="7"/>
  </w:num>
  <w:num w:numId="5" w16cid:durableId="1572543824">
    <w:abstractNumId w:val="9"/>
  </w:num>
  <w:num w:numId="6" w16cid:durableId="1308589988">
    <w:abstractNumId w:val="4"/>
  </w:num>
  <w:num w:numId="7" w16cid:durableId="301421726">
    <w:abstractNumId w:val="11"/>
  </w:num>
  <w:num w:numId="8" w16cid:durableId="1961840426">
    <w:abstractNumId w:val="19"/>
  </w:num>
  <w:num w:numId="9" w16cid:durableId="898710382">
    <w:abstractNumId w:val="22"/>
  </w:num>
  <w:num w:numId="10" w16cid:durableId="523514487">
    <w:abstractNumId w:val="14"/>
  </w:num>
  <w:num w:numId="11" w16cid:durableId="264508601">
    <w:abstractNumId w:val="5"/>
  </w:num>
  <w:num w:numId="12" w16cid:durableId="1676028255">
    <w:abstractNumId w:val="15"/>
  </w:num>
  <w:num w:numId="13" w16cid:durableId="2101485920">
    <w:abstractNumId w:val="12"/>
  </w:num>
  <w:num w:numId="14" w16cid:durableId="1163400136">
    <w:abstractNumId w:val="0"/>
  </w:num>
  <w:num w:numId="15" w16cid:durableId="1891959861">
    <w:abstractNumId w:val="17"/>
  </w:num>
  <w:num w:numId="16" w16cid:durableId="1847865624">
    <w:abstractNumId w:val="21"/>
  </w:num>
  <w:num w:numId="17" w16cid:durableId="1023021327">
    <w:abstractNumId w:val="1"/>
  </w:num>
  <w:num w:numId="18" w16cid:durableId="4408120">
    <w:abstractNumId w:val="18"/>
  </w:num>
  <w:num w:numId="19" w16cid:durableId="711617760">
    <w:abstractNumId w:val="2"/>
  </w:num>
  <w:num w:numId="20" w16cid:durableId="206915227">
    <w:abstractNumId w:val="20"/>
  </w:num>
  <w:num w:numId="21" w16cid:durableId="517351310">
    <w:abstractNumId w:val="6"/>
  </w:num>
  <w:num w:numId="22" w16cid:durableId="1065490153">
    <w:abstractNumId w:val="16"/>
  </w:num>
  <w:num w:numId="23" w16cid:durableId="1353147827">
    <w:abstractNumId w:val="13"/>
  </w:num>
  <w:num w:numId="24" w16cid:durableId="65988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0AE0"/>
    <w:rsid w:val="00014B98"/>
    <w:rsid w:val="00025E1C"/>
    <w:rsid w:val="00056DDB"/>
    <w:rsid w:val="00073069"/>
    <w:rsid w:val="00082F60"/>
    <w:rsid w:val="000C138C"/>
    <w:rsid w:val="000D3F20"/>
    <w:rsid w:val="000E4361"/>
    <w:rsid w:val="00106CD0"/>
    <w:rsid w:val="001474D8"/>
    <w:rsid w:val="0017450D"/>
    <w:rsid w:val="001953CC"/>
    <w:rsid w:val="001C7ECC"/>
    <w:rsid w:val="001E1F3D"/>
    <w:rsid w:val="002017F5"/>
    <w:rsid w:val="002645ED"/>
    <w:rsid w:val="00273D86"/>
    <w:rsid w:val="002B557F"/>
    <w:rsid w:val="002C5C74"/>
    <w:rsid w:val="002E5746"/>
    <w:rsid w:val="003007A5"/>
    <w:rsid w:val="0030186E"/>
    <w:rsid w:val="00306C94"/>
    <w:rsid w:val="00374647"/>
    <w:rsid w:val="00381B48"/>
    <w:rsid w:val="003C04E5"/>
    <w:rsid w:val="003D1B68"/>
    <w:rsid w:val="003E6F11"/>
    <w:rsid w:val="004802F8"/>
    <w:rsid w:val="00491B18"/>
    <w:rsid w:val="004A3289"/>
    <w:rsid w:val="004A3452"/>
    <w:rsid w:val="004A7B5D"/>
    <w:rsid w:val="004B3063"/>
    <w:rsid w:val="004D18E8"/>
    <w:rsid w:val="00511702"/>
    <w:rsid w:val="005542D1"/>
    <w:rsid w:val="0056188D"/>
    <w:rsid w:val="005C594D"/>
    <w:rsid w:val="005D6951"/>
    <w:rsid w:val="005F4D77"/>
    <w:rsid w:val="006219B1"/>
    <w:rsid w:val="00666EB3"/>
    <w:rsid w:val="0069614E"/>
    <w:rsid w:val="00701AA6"/>
    <w:rsid w:val="0070329C"/>
    <w:rsid w:val="00717094"/>
    <w:rsid w:val="0072372E"/>
    <w:rsid w:val="007243AB"/>
    <w:rsid w:val="0076203D"/>
    <w:rsid w:val="007620C1"/>
    <w:rsid w:val="00767C17"/>
    <w:rsid w:val="007747A6"/>
    <w:rsid w:val="007E77E8"/>
    <w:rsid w:val="007E7CA1"/>
    <w:rsid w:val="007F60BC"/>
    <w:rsid w:val="008129A6"/>
    <w:rsid w:val="00813AEB"/>
    <w:rsid w:val="008451F1"/>
    <w:rsid w:val="0086063B"/>
    <w:rsid w:val="00895ADD"/>
    <w:rsid w:val="008E0CA8"/>
    <w:rsid w:val="008E29A3"/>
    <w:rsid w:val="008E526B"/>
    <w:rsid w:val="008E5D74"/>
    <w:rsid w:val="0094109F"/>
    <w:rsid w:val="00946C02"/>
    <w:rsid w:val="00951F1A"/>
    <w:rsid w:val="0095540D"/>
    <w:rsid w:val="0099166F"/>
    <w:rsid w:val="009A0F6E"/>
    <w:rsid w:val="009E22D0"/>
    <w:rsid w:val="009F18BC"/>
    <w:rsid w:val="00A4414A"/>
    <w:rsid w:val="00A554C1"/>
    <w:rsid w:val="00A55D40"/>
    <w:rsid w:val="00AA31E2"/>
    <w:rsid w:val="00AB1D48"/>
    <w:rsid w:val="00AB7FB8"/>
    <w:rsid w:val="00AC6F8C"/>
    <w:rsid w:val="00AE656E"/>
    <w:rsid w:val="00B35899"/>
    <w:rsid w:val="00B47784"/>
    <w:rsid w:val="00B62C12"/>
    <w:rsid w:val="00B75089"/>
    <w:rsid w:val="00B77F77"/>
    <w:rsid w:val="00C10347"/>
    <w:rsid w:val="00C1329B"/>
    <w:rsid w:val="00C211FC"/>
    <w:rsid w:val="00C40578"/>
    <w:rsid w:val="00C42AC6"/>
    <w:rsid w:val="00C56BB2"/>
    <w:rsid w:val="00C91CFA"/>
    <w:rsid w:val="00CB30A0"/>
    <w:rsid w:val="00CE701E"/>
    <w:rsid w:val="00CF2D28"/>
    <w:rsid w:val="00D07AA6"/>
    <w:rsid w:val="00D630EC"/>
    <w:rsid w:val="00D63949"/>
    <w:rsid w:val="00D7048F"/>
    <w:rsid w:val="00DE0F5B"/>
    <w:rsid w:val="00E005DD"/>
    <w:rsid w:val="00E24F47"/>
    <w:rsid w:val="00E275D0"/>
    <w:rsid w:val="00E40AC5"/>
    <w:rsid w:val="00EA13F9"/>
    <w:rsid w:val="00EA48AC"/>
    <w:rsid w:val="00EB64C4"/>
    <w:rsid w:val="00EC6D77"/>
    <w:rsid w:val="00EE143E"/>
    <w:rsid w:val="00EE2ED5"/>
    <w:rsid w:val="00EF0677"/>
    <w:rsid w:val="00F35076"/>
    <w:rsid w:val="00F42AF9"/>
    <w:rsid w:val="00F4569D"/>
    <w:rsid w:val="00F527C2"/>
    <w:rsid w:val="00F5319A"/>
    <w:rsid w:val="00F73039"/>
    <w:rsid w:val="00FB4711"/>
    <w:rsid w:val="00FC3769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A1217A2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E718C9A1-02DD-48F5-92BB-6252FE4B7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643F7-2989-49AF-A1FF-E427DEADD0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4989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Hasnain Hussain</cp:lastModifiedBy>
  <cp:revision>2</cp:revision>
  <dcterms:created xsi:type="dcterms:W3CDTF">2025-06-10T17:30:00Z</dcterms:created>
  <dcterms:modified xsi:type="dcterms:W3CDTF">2025-06-10T17:30:00Z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030e9244-522a-4af9-95c2-29396a27ac98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